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№4. Функции и замыкания</w:t>
      </w:r>
    </w:p>
    <w:p>
      <w:pPr>
        <w:spacing w:after="0" w:line="24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 xml:space="preserve">Деструктурирующее присваивание. </w:t>
      </w:r>
      <w:r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Объект функции,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>
        <w:rPr>
          <w:rFonts w:ascii="Times New Roman" w:hAnsi="Times New Roman" w:cs="Times New Roman"/>
          <w:i/>
          <w:sz w:val="26"/>
          <w:szCs w:val="26"/>
        </w:rPr>
        <w:t xml:space="preserve">. Остаточные параметры и оператор расширения. </w:t>
      </w:r>
      <w:r>
        <w:fldChar w:fldCharType="begin"/>
      </w:r>
      <w:r>
        <w:instrText xml:space="preserve"> HYPERLINK "https://learn.javascript.ru/recursion" </w:instrText>
      </w:r>
      <w:r>
        <w:fldChar w:fldCharType="separate"/>
      </w:r>
      <w:r>
        <w:rPr>
          <w:rFonts w:ascii="Times New Roman" w:hAnsi="Times New Roman" w:cs="Times New Roman"/>
          <w:i/>
          <w:sz w:val="26"/>
          <w:szCs w:val="26"/>
        </w:rPr>
        <w:t>Рекурсия, стек</w:t>
      </w:r>
      <w:r>
        <w:rPr>
          <w:rFonts w:ascii="Times New Roman" w:hAnsi="Times New Roman" w:cs="Times New Roman"/>
          <w:i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bookmarkStart w:id="0" w:name="_GoBack"/>
      <w:bookmarkEnd w:id="0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>
      <w:pPr>
        <w:pStyle w:val="16"/>
        <w:spacing w:after="0" w:line="240" w:lineRule="auto"/>
        <w:ind w:left="106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lang w:eastAsia="ru-RU"/>
        </w:rPr>
        <w:drawing>
          <wp:inline distT="0" distB="0" distL="0" distR="0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lang w:eastAsia="ru-RU"/>
        </w:rPr>
        <w:drawing>
          <wp:inline distT="0" distB="0" distL="0" distR="0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after="0" w:line="240" w:lineRule="auto"/>
        <w:ind w:left="106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lang w:eastAsia="ru-RU"/>
        </w:rPr>
        <w:drawing>
          <wp:inline distT="0" distB="0" distL="0" distR="0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будет выведено в окне? Почему не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в примерах? Поясните почему так? На что ссылается [[Environment]] функций? Что будет содержать LexicalEnvironment при запуске функций? Что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? Когда будет вызвана функция (*)?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которых одно ребро одинаковой длины.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down.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83428"/>
    <w:multiLevelType w:val="multilevel"/>
    <w:tmpl w:val="4148342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CE5CA9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  <w:rsid w:val="694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Keyboard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link w:val="27"/>
    <w:uiPriority w:val="99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zh-CN" w:eastAsia="zh-CN"/>
    </w:rPr>
  </w:style>
  <w:style w:type="character" w:styleId="15">
    <w:name w:val="Strong"/>
    <w:basedOn w:val="5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8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9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1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2">
    <w:name w:val="line-numbers-rows"/>
    <w:basedOn w:val="5"/>
    <w:uiPriority w:val="0"/>
  </w:style>
  <w:style w:type="character" w:customStyle="1" w:styleId="23">
    <w:name w:val="important__type"/>
    <w:basedOn w:val="5"/>
    <w:uiPriority w:val="0"/>
  </w:style>
  <w:style w:type="paragraph" w:customStyle="1" w:styleId="24">
    <w:name w:val="comments-sec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cut2__visible"/>
    <w:basedOn w:val="5"/>
    <w:uiPriority w:val="0"/>
  </w:style>
  <w:style w:type="character" w:customStyle="1" w:styleId="26">
    <w:name w:val="cut2__invisible"/>
    <w:basedOn w:val="5"/>
    <w:uiPriority w:val="0"/>
  </w:style>
  <w:style w:type="character" w:customStyle="1" w:styleId="27">
    <w:name w:val="Текст Знак"/>
    <w:basedOn w:val="5"/>
    <w:link w:val="14"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9">
    <w:name w:val="function-execution-context"/>
    <w:basedOn w:val="5"/>
    <w:uiPriority w:val="0"/>
  </w:style>
  <w:style w:type="character" w:customStyle="1" w:styleId="30">
    <w:name w:val="function-execution-context-c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1700</Characters>
  <Lines>14</Lines>
  <Paragraphs>3</Paragraphs>
  <TotalTime>231</TotalTime>
  <ScaleCrop>false</ScaleCrop>
  <LinksUpToDate>false</LinksUpToDate>
  <CharactersWithSpaces>1995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2019-07-20T09:14:00Z</dcterms:created>
  <dc:creator>Marina</dc:creator>
  <cp:lastModifiedBy>Chamster</cp:lastModifiedBy>
  <dcterms:modified xsi:type="dcterms:W3CDTF">2022-11-28T09:07:26Z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0FDF35793E124D1A870612D1AB747EB3</vt:lpwstr>
  </property>
</Properties>
</file>