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b/>
          <w:bCs/>
          <w:lang w:val="en-US"/>
        </w:rPr>
      </w:pPr>
      <w:r>
        <w:rPr>
          <w:b/>
          <w:bCs/>
        </w:rPr>
        <w:t xml:space="preserve">Лабораторная работа №8. Введение  в </w:t>
      </w:r>
      <w:r>
        <w:rPr>
          <w:b/>
          <w:bCs/>
          <w:lang w:val="en-US"/>
        </w:rPr>
        <w:t>React.</w:t>
      </w:r>
    </w:p>
    <w:p>
      <w:pPr>
        <w:spacing w:after="0"/>
        <w:jc w:val="both"/>
        <w:rPr>
          <w:lang w:val="en-US"/>
        </w:rPr>
      </w:pPr>
    </w:p>
    <w:p>
      <w:pPr>
        <w:pStyle w:val="7"/>
        <w:numPr>
          <w:ilvl w:val="0"/>
          <w:numId w:val="1"/>
        </w:numPr>
        <w:spacing w:after="0"/>
        <w:jc w:val="both"/>
      </w:pPr>
      <w:r>
        <w:t xml:space="preserve">Изучить документацию </w:t>
      </w:r>
      <w:r>
        <w:fldChar w:fldCharType="begin"/>
      </w:r>
      <w:r>
        <w:instrText xml:space="preserve"> HYPERLINK "https://ru.reactjs.org/docs/thinking-in-react.html" </w:instrText>
      </w:r>
      <w:r>
        <w:fldChar w:fldCharType="separate"/>
      </w:r>
      <w:r>
        <w:rPr>
          <w:rStyle w:val="4"/>
          <w:lang w:val="en-US"/>
        </w:rPr>
        <w:t>https</w:t>
      </w:r>
      <w:r>
        <w:rPr>
          <w:rStyle w:val="4"/>
        </w:rPr>
        <w:t>://</w:t>
      </w:r>
      <w:r>
        <w:rPr>
          <w:rStyle w:val="4"/>
          <w:lang w:val="en-US"/>
        </w:rPr>
        <w:t>ru</w:t>
      </w:r>
      <w:r>
        <w:rPr>
          <w:rStyle w:val="4"/>
        </w:rPr>
        <w:t>.</w:t>
      </w:r>
      <w:r>
        <w:rPr>
          <w:rStyle w:val="4"/>
          <w:lang w:val="en-US"/>
        </w:rPr>
        <w:t>reactjs</w:t>
      </w:r>
      <w:r>
        <w:rPr>
          <w:rStyle w:val="4"/>
        </w:rPr>
        <w:t>.</w:t>
      </w:r>
      <w:r>
        <w:rPr>
          <w:rStyle w:val="4"/>
          <w:lang w:val="en-US"/>
        </w:rPr>
        <w:t>org</w:t>
      </w:r>
      <w:r>
        <w:rPr>
          <w:rStyle w:val="4"/>
        </w:rPr>
        <w:t>/</w:t>
      </w:r>
      <w:r>
        <w:rPr>
          <w:rStyle w:val="4"/>
          <w:lang w:val="en-US"/>
        </w:rPr>
        <w:t>docs</w:t>
      </w:r>
      <w:bookmarkStart w:id="0" w:name="_GoBack"/>
      <w:bookmarkEnd w:id="0"/>
      <w:r>
        <w:rPr>
          <w:rStyle w:val="4"/>
        </w:rPr>
        <w:t>/</w:t>
      </w:r>
      <w:r>
        <w:rPr>
          <w:rStyle w:val="4"/>
          <w:lang w:val="en-US"/>
        </w:rPr>
        <w:t>thinking</w:t>
      </w:r>
      <w:r>
        <w:rPr>
          <w:rStyle w:val="4"/>
        </w:rPr>
        <w:t>-</w:t>
      </w:r>
      <w:r>
        <w:rPr>
          <w:rStyle w:val="4"/>
          <w:lang w:val="en-US"/>
        </w:rPr>
        <w:t>in</w:t>
      </w:r>
      <w:r>
        <w:rPr>
          <w:rStyle w:val="4"/>
        </w:rPr>
        <w:t>-</w:t>
      </w:r>
      <w:r>
        <w:rPr>
          <w:rStyle w:val="4"/>
          <w:lang w:val="en-US"/>
        </w:rPr>
        <w:t>react</w:t>
      </w:r>
      <w:r>
        <w:rPr>
          <w:rStyle w:val="4"/>
        </w:rPr>
        <w:t>.</w:t>
      </w:r>
      <w:r>
        <w:rPr>
          <w:rStyle w:val="4"/>
          <w:lang w:val="en-US"/>
        </w:rPr>
        <w:t>html</w:t>
      </w:r>
      <w:r>
        <w:rPr>
          <w:rStyle w:val="5"/>
          <w:lang w:val="en-US"/>
        </w:rPr>
        <w:fldChar w:fldCharType="end"/>
      </w:r>
      <w:r>
        <w:t xml:space="preserve"> . </w:t>
      </w:r>
    </w:p>
    <w:p>
      <w:pPr>
        <w:spacing w:after="0"/>
        <w:jc w:val="both"/>
      </w:pPr>
    </w:p>
    <w:p>
      <w:pPr>
        <w:pStyle w:val="7"/>
        <w:numPr>
          <w:ilvl w:val="0"/>
          <w:numId w:val="1"/>
        </w:numPr>
        <w:spacing w:after="0"/>
        <w:jc w:val="both"/>
      </w:pPr>
      <w:r>
        <w:t>По шагам разработать интерфейс поиска товаров основанного на ФУНКЦИОНАЛЬНЫХ компонентах.</w:t>
      </w:r>
    </w:p>
    <w:p>
      <w:pPr>
        <w:spacing w:after="0"/>
        <w:jc w:val="both"/>
      </w:pPr>
    </w:p>
    <w:p>
      <w:pPr>
        <w:pStyle w:val="7"/>
        <w:numPr>
          <w:ilvl w:val="0"/>
          <w:numId w:val="1"/>
        </w:numPr>
        <w:spacing w:after="0"/>
        <w:jc w:val="both"/>
      </w:pPr>
      <w:r>
        <w:t xml:space="preserve">ТИПИЗИРОВАТЬ пропсы, состояния, функции и т.д. </w:t>
      </w:r>
    </w:p>
    <w:p>
      <w:pPr>
        <w:spacing w:after="0"/>
        <w:jc w:val="both"/>
      </w:pPr>
    </w:p>
    <w:p>
      <w:pPr>
        <w:pStyle w:val="7"/>
        <w:numPr>
          <w:ilvl w:val="0"/>
          <w:numId w:val="1"/>
        </w:numPr>
        <w:spacing w:after="0"/>
        <w:jc w:val="both"/>
      </w:pPr>
      <w:r>
        <w:t xml:space="preserve">Массив PRODUCTS вынести в отдельный модуль </w:t>
      </w:r>
      <w:r>
        <w:rPr>
          <w:lang w:val="en-US"/>
        </w:rPr>
        <w:t>state</w:t>
      </w:r>
      <w:r>
        <w:t>.</w:t>
      </w:r>
      <w:r>
        <w:rPr>
          <w:lang w:val="en-US"/>
        </w:rPr>
        <w:t>ts</w:t>
      </w:r>
      <w:r>
        <w:t>, экспортировать по дефолту. Типизировать PRODUCTS.</w:t>
      </w:r>
    </w:p>
    <w:p>
      <w:pPr>
        <w:spacing w:after="0"/>
        <w:jc w:val="both"/>
      </w:pPr>
    </w:p>
    <w:p>
      <w:pPr>
        <w:pStyle w:val="7"/>
        <w:numPr>
          <w:ilvl w:val="0"/>
          <w:numId w:val="1"/>
        </w:numPr>
        <w:spacing w:after="0"/>
        <w:jc w:val="both"/>
      </w:pPr>
      <w:r>
        <w:t>Добавить стили. Стили описать в отдельном модуле.</w:t>
      </w:r>
    </w:p>
    <w:p>
      <w:pPr>
        <w:spacing w:after="0"/>
        <w:jc w:val="both"/>
      </w:pPr>
      <w:r>
        <w:t>Например</w:t>
      </w:r>
      <w:r>
        <w:rPr>
          <w:lang w:val="en-US"/>
        </w:rPr>
        <w:t>:</w:t>
      </w:r>
    </w:p>
    <w:p>
      <w:pPr>
        <w:spacing w:after="0"/>
        <w:jc w:val="both"/>
      </w:pPr>
      <w:r>
        <w:drawing>
          <wp:inline distT="0" distB="0" distL="0" distR="0">
            <wp:extent cx="2562225" cy="147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</w:pPr>
    </w:p>
    <w:p>
      <w:pPr>
        <w:spacing w:after="0"/>
        <w:jc w:val="both"/>
        <w:rPr>
          <w:rFonts w:hint="default"/>
          <w:lang w:val="en-US"/>
        </w:rPr>
      </w:pPr>
      <w:r>
        <w:drawing>
          <wp:inline distT="0" distB="0" distL="0" distR="0">
            <wp:extent cx="2962275" cy="1476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</w:pPr>
      <w:r>
        <w:drawing>
          <wp:inline distT="0" distB="0" distL="0" distR="0">
            <wp:extent cx="5287010" cy="271462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97214B"/>
    <w:multiLevelType w:val="multilevel"/>
    <w:tmpl w:val="3C97214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EA"/>
    <w:rsid w:val="001515F4"/>
    <w:rsid w:val="00331AEA"/>
    <w:rsid w:val="006C0B77"/>
    <w:rsid w:val="008242FF"/>
    <w:rsid w:val="00870751"/>
    <w:rsid w:val="00922C48"/>
    <w:rsid w:val="00956AB4"/>
    <w:rsid w:val="00B915B7"/>
    <w:rsid w:val="00BA125F"/>
    <w:rsid w:val="00CE2649"/>
    <w:rsid w:val="00EA59DF"/>
    <w:rsid w:val="00EE4070"/>
    <w:rsid w:val="00F12C76"/>
    <w:rsid w:val="4625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423</Characters>
  <Lines>3</Lines>
  <Paragraphs>1</Paragraphs>
  <TotalTime>583</TotalTime>
  <ScaleCrop>false</ScaleCrop>
  <LinksUpToDate>false</LinksUpToDate>
  <CharactersWithSpaces>496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2023-03-24T17:04:00Z</dcterms:created>
  <dc:creator>Marina</dc:creator>
  <cp:lastModifiedBy>Chamster</cp:lastModifiedBy>
  <dcterms:modified xsi:type="dcterms:W3CDTF">2023-05-22T21:13:32Z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6525181E67184063ABC96A8754ACB653</vt:lpwstr>
  </property>
</Properties>
</file>