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Учреждение образования</w:t>
      </w:r>
    </w:p>
    <w:p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«БЕЛОРУССКИЙ ГОСУДАРСТВЕННЫЙ ТЕХНОЛОГИЧЕСКИЙ УНИВЕРСИТЕТ»</w:t>
      </w:r>
    </w:p>
    <w:p>
      <w:pPr>
        <w:spacing w:after="0"/>
        <w:ind w:firstLine="0"/>
        <w:jc w:val="center"/>
        <w:rPr>
          <w:rFonts w:eastAsia="Times New Roman"/>
          <w:lang w:eastAsia="ru-RU"/>
        </w:rPr>
      </w:pPr>
      <w:bookmarkStart w:id="0" w:name="_Toc137465079"/>
      <w:bookmarkStart w:id="1" w:name="_Toc149282230"/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bookmarkEnd w:id="0"/>
      <w:r>
        <w:rPr>
          <w:rFonts w:eastAsia="Times New Roman"/>
          <w:sz w:val="32"/>
          <w:szCs w:val="32"/>
          <w:lang w:eastAsia="ru-RU"/>
        </w:rPr>
        <w:t xml:space="preserve"> </w:t>
      </w:r>
      <w:bookmarkEnd w:id="1"/>
      <w:r>
        <w:rPr>
          <w:rFonts w:eastAsia="Times New Roman"/>
          <w:sz w:val="32"/>
          <w:szCs w:val="32"/>
          <w:lang w:eastAsia="ru-RU"/>
        </w:rPr>
        <w:t xml:space="preserve">3. </w:t>
      </w:r>
    </w:p>
    <w:p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«Моделирование процессов с использованием методологии </w:t>
      </w:r>
      <w:r>
        <w:rPr>
          <w:rFonts w:eastAsia="Times New Roman"/>
          <w:sz w:val="32"/>
          <w:szCs w:val="32"/>
          <w:lang w:val="en-US" w:eastAsia="ru-RU"/>
        </w:rPr>
        <w:t>IDEF</w:t>
      </w:r>
      <w:r>
        <w:rPr>
          <w:rFonts w:eastAsia="Times New Roman"/>
          <w:sz w:val="32"/>
          <w:szCs w:val="32"/>
          <w:lang w:eastAsia="ru-RU"/>
        </w:rPr>
        <w:t>3»</w:t>
      </w: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Студент: </w:t>
      </w:r>
      <w:r>
        <w:rPr>
          <w:rFonts w:hint="default" w:eastAsia="Times New Roman"/>
          <w:lang w:val="ru-RU" w:eastAsia="ru-RU"/>
        </w:rPr>
        <w:t>Ковкель</w:t>
      </w:r>
      <w:r>
        <w:rPr>
          <w:rFonts w:hint="default" w:eastAsia="Times New Roman"/>
          <w:lang w:val="en-US" w:eastAsia="ru-RU"/>
        </w:rPr>
        <w:t xml:space="preserve"> Н</w:t>
      </w:r>
      <w:r>
        <w:rPr>
          <w:rFonts w:eastAsia="Times New Roman"/>
          <w:lang w:eastAsia="ru-RU"/>
        </w:rPr>
        <w:t xml:space="preserve">. В. </w:t>
      </w:r>
    </w:p>
    <w:p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ФИТ 4 курс 4 группа</w:t>
      </w:r>
    </w:p>
    <w:p>
      <w:pPr>
        <w:spacing w:after="192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Преподаватель: Якубенко К. Д.</w:t>
      </w:r>
    </w:p>
    <w:p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Минск 2024</w:t>
      </w:r>
    </w:p>
    <w:p>
      <w:pPr>
        <w:pStyle w:val="2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Теоретический материал</w:t>
      </w:r>
    </w:p>
    <w:p>
      <w:pPr>
        <w:spacing w:after="0"/>
        <w:rPr>
          <w:bCs/>
          <w:lang w:eastAsia="ru-RU"/>
        </w:rPr>
      </w:pPr>
      <w:r>
        <w:rPr>
          <w:bCs/>
          <w:lang w:eastAsia="ru-RU"/>
        </w:rPr>
        <w:t>Дайте описание термину «процесс»?</w:t>
      </w:r>
    </w:p>
    <w:p>
      <w:pPr>
        <w:spacing w:after="0"/>
        <w:rPr>
          <w:lang w:eastAsia="ru-RU"/>
        </w:rPr>
      </w:pPr>
      <w:r>
        <w:rPr>
          <w:lang w:eastAsia="ru-RU"/>
        </w:rPr>
        <w:t>Процесс – это совокупность действий, повторяемых во времени, с конкретным началом и концом, целью которых является создание ценности для внешних и внутренних клиентов.</w:t>
      </w:r>
    </w:p>
    <w:p>
      <w:pPr>
        <w:spacing w:after="0"/>
        <w:rPr>
          <w:bCs/>
          <w:lang w:eastAsia="ru-RU"/>
        </w:rPr>
      </w:pPr>
      <w:r>
        <w:rPr>
          <w:bCs/>
          <w:lang w:eastAsia="ru-RU"/>
        </w:rPr>
        <w:t>Какие основные методы входят в IDEF3?</w:t>
      </w:r>
    </w:p>
    <w:p>
      <w:pPr>
        <w:spacing w:after="0"/>
        <w:rPr>
          <w:lang w:eastAsia="ru-RU"/>
        </w:rPr>
      </w:pPr>
      <w:r>
        <w:rPr>
          <w:lang w:eastAsia="ru-RU"/>
        </w:rPr>
        <w:t>В рамках стандарта IDEF3 выделяют два типа диаграмм, позволяющих описать процесс с разных точек зрения:</w:t>
      </w:r>
    </w:p>
    <w:p>
      <w:pPr>
        <w:numPr>
          <w:ilvl w:val="0"/>
          <w:numId w:val="2"/>
        </w:numPr>
        <w:spacing w:after="0"/>
        <w:ind w:left="0" w:firstLine="709"/>
        <w:rPr>
          <w:lang w:eastAsia="ru-RU"/>
        </w:rPr>
      </w:pPr>
      <w:r>
        <w:rPr>
          <w:lang w:eastAsia="ru-RU"/>
        </w:rPr>
        <w:t>диаграмма описания последовательности этапов процесса (Process Flow Description Diagrams — PFDD), с помощью которой моделируется последовательность действий, реализуемых в рамках бизнес-процесса;</w:t>
      </w:r>
    </w:p>
    <w:p>
      <w:pPr>
        <w:numPr>
          <w:ilvl w:val="0"/>
          <w:numId w:val="2"/>
        </w:numPr>
        <w:spacing w:after="0"/>
        <w:ind w:left="0" w:firstLine="709"/>
        <w:rPr>
          <w:lang w:eastAsia="ru-RU"/>
        </w:rPr>
      </w:pPr>
      <w:r>
        <w:rPr>
          <w:lang w:eastAsia="ru-RU"/>
        </w:rPr>
        <w:t>диаграмма состояния и трансформации объекта в процессе (Object State Transition Network — OSTN), с помощью которой описываются изменения, происходящие с объектом в ходе его обработки.</w:t>
      </w:r>
    </w:p>
    <w:p>
      <w:pPr>
        <w:spacing w:after="0"/>
        <w:rPr>
          <w:bCs/>
          <w:lang w:eastAsia="ru-RU"/>
        </w:rPr>
      </w:pPr>
      <w:r>
        <w:rPr>
          <w:bCs/>
          <w:lang w:eastAsia="ru-RU"/>
        </w:rPr>
        <w:t>Какие элементы являются центральными компонентами модели IDEF3?</w:t>
      </w:r>
    </w:p>
    <w:p>
      <w:pPr>
        <w:spacing w:after="0"/>
        <w:rPr>
          <w:lang w:eastAsia="ru-RU"/>
        </w:rPr>
      </w:pPr>
      <w:r>
        <w:rPr>
          <w:lang w:eastAsia="ru-RU"/>
        </w:rPr>
        <w:t>Единицы</w:t>
      </w:r>
      <w:r>
        <w:rPr>
          <w:lang w:val="en-US" w:eastAsia="ru-RU"/>
        </w:rPr>
        <w:t xml:space="preserve"> </w:t>
      </w:r>
      <w:r>
        <w:rPr>
          <w:lang w:eastAsia="ru-RU"/>
        </w:rPr>
        <w:t>работы</w:t>
      </w:r>
      <w:r>
        <w:rPr>
          <w:lang w:val="en-US" w:eastAsia="ru-RU"/>
        </w:rPr>
        <w:t xml:space="preserve"> (Unit of Work, UOW). </w:t>
      </w:r>
      <w:r>
        <w:rPr>
          <w:lang w:eastAsia="ru-RU"/>
        </w:rPr>
        <w:t>UOW, также называемые работами (activity), являются центральными компонентами модели. В IDEF3 работы изображаются прямоугольниками с прямыми углами и имеют имя, выраженное отглагольным существительным, обозначающим процесс действия, одиночным или в составе фразы, и номер (идентификатор); другое имя существительное в составе той же фразы обычно отображает основной выход (результат) работы, например, "Изготовление изделия".</w:t>
      </w:r>
    </w:p>
    <w:p>
      <w:pPr>
        <w:spacing w:after="0"/>
        <w:ind w:left="709" w:firstLine="0"/>
        <w:rPr>
          <w:bCs/>
          <w:lang w:eastAsia="ru-RU"/>
        </w:rPr>
      </w:pPr>
      <w:r>
        <w:rPr>
          <w:bCs/>
          <w:lang w:eastAsia="ru-RU"/>
        </w:rPr>
        <w:t>В чём смысл использования перекрёстков в IDEF3?</w:t>
      </w:r>
    </w:p>
    <w:p>
      <w:pPr>
        <w:spacing w:after="0"/>
        <w:rPr>
          <w:lang w:eastAsia="ru-RU"/>
        </w:rPr>
      </w:pPr>
      <w:r>
        <w:rPr>
          <w:lang w:eastAsia="ru-RU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</w:t>
      </w:r>
    </w:p>
    <w:p>
      <w:pPr>
        <w:spacing w:after="0"/>
        <w:ind w:left="709" w:firstLine="0"/>
        <w:rPr>
          <w:bCs/>
          <w:lang w:eastAsia="ru-RU"/>
        </w:rPr>
      </w:pPr>
      <w:r>
        <w:rPr>
          <w:bCs/>
          <w:lang w:eastAsia="ru-RU"/>
        </w:rPr>
        <w:t>В чём отличия IDEF0 и IDEF3? Когда и как их целесообразно использовать?</w:t>
      </w:r>
    </w:p>
    <w:p>
      <w:pPr>
        <w:spacing w:after="0"/>
        <w:rPr>
          <w:lang w:eastAsia="ru-RU"/>
        </w:rPr>
      </w:pPr>
      <w:r>
        <w:rPr>
          <w:lang w:eastAsia="ru-RU"/>
        </w:rPr>
        <w:t>В отличие от IDEF0 в IDEF3 стрелки могут сливаться и разветвляться только через перекрестки.</w:t>
      </w:r>
    </w:p>
    <w:p>
      <w:pPr>
        <w:spacing w:after="0"/>
        <w:rPr>
          <w:lang w:eastAsia="ru-RU"/>
        </w:rPr>
      </w:pPr>
      <w:r>
        <w:rPr>
          <w:lang w:eastAsia="ru-RU"/>
        </w:rPr>
        <w:t>Отличительной особенностью нотации является возможность декомпозиции, т. е. каждый отдельный блок в процессе в свою очередь может быть представлен в виде отдельного процесса.</w:t>
      </w:r>
    </w:p>
    <w:p>
      <w:pPr>
        <w:spacing w:after="0"/>
        <w:rPr>
          <w:lang w:eastAsia="ru-RU"/>
        </w:rPr>
      </w:pPr>
      <w:r>
        <w:rPr>
          <w:lang w:eastAsia="ru-RU"/>
        </w:rPr>
        <w:t xml:space="preserve">Нотация IDEF0 обычно используется для описания процессов верхнего уровня, хотя и позволяет описать всю деятельность компании. Отличительной возможностью нотации является возможность отображения не только входов и выходов каждого блока, но и «управления» и «механизмов». </w:t>
      </w:r>
    </w:p>
    <w:p>
      <w:pPr>
        <w:spacing w:after="0"/>
        <w:rPr>
          <w:lang w:eastAsia="ru-RU"/>
        </w:rPr>
      </w:pPr>
      <w:r>
        <w:rPr>
          <w:lang w:eastAsia="ru-RU"/>
        </w:rPr>
        <w:t>Нотация IDEF3 чаще применяется для построения процессов нижнего уровня, могут также использовать при декомпозиции блоков процесса IDEF0. В отличие от IDEF0 данная нотация не поддерживает отображение «механизмов» и «управления», зато отображает очередность выполнения работ персоналом.</w:t>
      </w:r>
    </w:p>
    <w:p>
      <w:pPr>
        <w:rPr>
          <w:lang w:eastAsia="ru-RU"/>
        </w:rPr>
      </w:pPr>
    </w:p>
    <w:p>
      <w:pPr>
        <w:pStyle w:val="2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Постановка задачи</w:t>
      </w:r>
    </w:p>
    <w:p>
      <w:pPr>
        <w:pStyle w:val="2"/>
        <w:numPr>
          <w:ilvl w:val="1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Тема и цель работы</w:t>
      </w:r>
    </w:p>
    <w:p>
      <w:pPr>
        <w:spacing w:after="0"/>
        <w:rPr>
          <w:lang w:eastAsia="ru-RU"/>
        </w:rPr>
      </w:pPr>
      <w:r>
        <w:rPr>
          <w:lang w:eastAsia="ru-RU"/>
        </w:rPr>
        <w:t>Темой данной лабораторной работы является построение функциональной модели IDEF0, необходимой для графического представления бизнес-процессов и функциональных требований системы, представленной в предыдущей лабораторной работе — мобильного приложения знакомств. Это приложение позволяет пользователям удобно находить друг друга и взаимодействовать, а администраторам — управлять данными о пользователях и их предпочтениях.</w:t>
      </w:r>
    </w:p>
    <w:p>
      <w:pPr>
        <w:spacing w:after="0"/>
        <w:rPr>
          <w:lang w:eastAsia="ru-RU"/>
        </w:rPr>
      </w:pPr>
      <w:r>
        <w:rPr>
          <w:lang w:eastAsia="ru-RU"/>
        </w:rPr>
        <w:t>Целью лабораторной работы является изучение основ методологии структурного моделирования IDEF, ознакомление с функциональным моделированием на основе методологии IDEF3, а также получение навыков по применению IDEF3 для построения функциональных моделей на основе требований к информационной системе.</w:t>
      </w:r>
    </w:p>
    <w:p>
      <w:pPr>
        <w:spacing w:after="0"/>
        <w:rPr>
          <w:lang w:eastAsia="ru-RU"/>
        </w:rPr>
      </w:pPr>
      <w:r>
        <w:rPr>
          <w:lang w:eastAsia="ru-RU"/>
        </w:rPr>
        <w:t>Методология IDEF3 является одной из наиболее распространенных техник моделирования процессов, ориентированных на описание динамических аспектов работы системы. В отличие от IDEF0, которая фокусируется на функциональной структуре системы, IDEF3 позволяет моделировать последовательность действий и событий, возникающих в ходе выполнения бизнес-процессов. Модель IDEF3 включает в себя диаграммы процессов, которые описывают действия (Activities) и события (Events), а также связи между ними, что позволяет наглядно представлять логику и последовательность операций. Важной особенностью IDEF3 является возможность моделирования различных сценариев выполнения одного и того же процесса, что делает её полезной для анализа альтернативных путей решения задач и выявления потенциальных узких мест в процессе.</w:t>
      </w:r>
    </w:p>
    <w:p>
      <w:pPr>
        <w:spacing w:after="0"/>
        <w:rPr>
          <w:lang w:eastAsia="ru-RU"/>
        </w:rPr>
      </w:pPr>
      <w:r>
        <w:rPr>
          <w:lang w:eastAsia="ru-RU"/>
        </w:rPr>
        <w:t>Методология IDEF3 применяется для описания и анализа бизнес-процессов, предоставляя возможность разбиения системы на функциональные блоки с указанием входных данных, управляющих воздействий, механизмов реализации и выходов. В случае мобильного приложения знакомств построение функциональной модели IDEF3 позволит подробно изучить взаимодействие всех компонентов системы, их связи и зависимости. Это особенно важно для понимания того, как данные перемещаются между разными частями системы, какие действия выполняются и как они влияют на итоговый результат. В случае с приложением это позволит детализировать такие процессы, как регистрация пользователей, взаимодействие через свайп-систему, обработка сообщений и уведомление пользователей.</w:t>
      </w:r>
    </w:p>
    <w:p>
      <w:pPr>
        <w:pStyle w:val="2"/>
        <w:numPr>
          <w:ilvl w:val="1"/>
          <w:numId w:val="3"/>
        </w:numPr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Описание функциональных требований</w:t>
      </w:r>
    </w:p>
    <w:p>
      <w:pPr>
        <w:spacing w:before="40" w:after="0"/>
        <w:ind w:firstLine="708"/>
        <w:rPr>
          <w:lang w:eastAsia="ru-RU"/>
        </w:rPr>
      </w:pPr>
      <w:r>
        <w:rPr>
          <w:lang w:eastAsia="ru-RU"/>
        </w:rPr>
        <w:t>Функциональные требования к системе веб-приложения «</w:t>
      </w:r>
      <w:r>
        <w:rPr>
          <w:lang w:val="en-US" w:eastAsia="ru-RU"/>
        </w:rPr>
        <w:t>E</w:t>
      </w:r>
      <w:r>
        <w:rPr>
          <w:rFonts w:hint="default"/>
          <w:lang w:val="en-US" w:eastAsia="ru-RU"/>
        </w:rPr>
        <w:t>ventFlow</w:t>
      </w:r>
      <w:r>
        <w:rPr>
          <w:lang w:eastAsia="ru-RU"/>
        </w:rPr>
        <w:t>» можно разделить на требования для различных ролей пользователей – клиента, гостя, администратора и пользователя.</w:t>
      </w:r>
    </w:p>
    <w:p>
      <w:pPr>
        <w:spacing w:after="0"/>
        <w:ind w:left="709" w:firstLine="0"/>
      </w:pPr>
      <w:bookmarkStart w:id="2" w:name="OLE_LINK1"/>
      <w:r>
        <w:t xml:space="preserve">Функционально </w:t>
      </w:r>
      <w:r>
        <w:rPr>
          <w:lang w:val="en-US"/>
        </w:rPr>
        <w:t>web</w:t>
      </w:r>
      <w:r>
        <w:t xml:space="preserve">-приложение должно: </w:t>
      </w:r>
    </w:p>
    <w:p>
      <w:pPr>
        <w:numPr>
          <w:ilvl w:val="0"/>
          <w:numId w:val="4"/>
        </w:numPr>
        <w:spacing w:after="0"/>
      </w:pPr>
      <w:r>
        <w:t xml:space="preserve">поддерживать роли гостя, </w:t>
      </w:r>
      <w:r>
        <w:rPr>
          <w:lang w:val="ru-RU"/>
        </w:rPr>
        <w:t>пользователя</w:t>
      </w:r>
      <w:r>
        <w:t>;</w:t>
      </w:r>
    </w:p>
    <w:p>
      <w:pPr>
        <w:spacing w:after="0"/>
        <w:ind w:left="709" w:firstLine="0"/>
        <w:rPr>
          <w:color w:val="000000"/>
        </w:rPr>
      </w:pPr>
      <w:r>
        <w:rPr>
          <w:color w:val="000000"/>
        </w:rPr>
        <w:t>Обеспечивать гостям возможности:</w:t>
      </w:r>
    </w:p>
    <w:p>
      <w:pPr>
        <w:numPr>
          <w:ilvl w:val="0"/>
          <w:numId w:val="4"/>
        </w:numPr>
        <w:snapToGrid w:val="0"/>
        <w:spacing w:after="0"/>
        <w:rPr>
          <w:color w:val="000000"/>
        </w:rPr>
      </w:pPr>
      <w:r>
        <w:rPr>
          <w:rFonts w:hint="default"/>
          <w:color w:val="000000"/>
          <w:lang w:val="ru-RU"/>
        </w:rPr>
        <w:t>з</w:t>
      </w:r>
      <w:r>
        <w:rPr>
          <w:color w:val="000000"/>
        </w:rPr>
        <w:t>арегистрироваться</w:t>
      </w:r>
      <w:r>
        <w:rPr>
          <w:rFonts w:hint="default"/>
          <w:color w:val="000000"/>
          <w:lang w:val="en-US"/>
        </w:rPr>
        <w:t>;</w:t>
      </w:r>
      <w:r>
        <w:rPr>
          <w:color w:val="000000"/>
        </w:rPr>
        <w:t xml:space="preserve"> </w:t>
      </w:r>
    </w:p>
    <w:p>
      <w:pPr>
        <w:numPr>
          <w:ilvl w:val="0"/>
          <w:numId w:val="4"/>
        </w:numPr>
        <w:snapToGrid w:val="0"/>
        <w:spacing w:after="0"/>
        <w:rPr>
          <w:color w:val="000000"/>
        </w:rPr>
      </w:pPr>
      <w:r>
        <w:rPr>
          <w:color w:val="000000"/>
        </w:rPr>
        <w:t xml:space="preserve">аутентифицироваться, </w:t>
      </w:r>
    </w:p>
    <w:p>
      <w:pPr>
        <w:numPr>
          <w:ilvl w:val="0"/>
          <w:numId w:val="4"/>
        </w:numPr>
        <w:snapToGrid w:val="0"/>
        <w:spacing w:after="0"/>
        <w:rPr>
          <w:color w:val="000000"/>
        </w:rPr>
      </w:pPr>
      <w:r>
        <w:rPr>
          <w:color w:val="000000"/>
          <w:lang w:val="ru-RU"/>
        </w:rPr>
        <w:t>а</w:t>
      </w:r>
      <w:r>
        <w:rPr>
          <w:color w:val="000000"/>
        </w:rPr>
        <w:t>вторизоваться</w:t>
      </w:r>
      <w:r>
        <w:rPr>
          <w:rFonts w:hint="default"/>
          <w:color w:val="000000"/>
          <w:lang w:val="ru-RU"/>
        </w:rPr>
        <w:t>.</w:t>
      </w:r>
    </w:p>
    <w:p>
      <w:pPr>
        <w:spacing w:after="0"/>
        <w:ind w:left="709" w:firstLine="0"/>
      </w:pPr>
      <w:r>
        <w:t xml:space="preserve">Обеспечивать </w:t>
      </w:r>
      <w:r>
        <w:rPr>
          <w:lang w:val="ru-RU"/>
        </w:rPr>
        <w:t>пользователям</w:t>
      </w:r>
      <w:r>
        <w:rPr>
          <w:rFonts w:hint="default"/>
          <w:lang w:val="ru-RU"/>
        </w:rPr>
        <w:t xml:space="preserve"> </w:t>
      </w:r>
      <w:r>
        <w:t>возможности:</w:t>
      </w:r>
    </w:p>
    <w:p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взаимодействовать через свайп-систему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едактирование профиля (логин, пароль, аватар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предпочтения</w:t>
      </w:r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олучение уведомлений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новых сообщениях</w:t>
      </w:r>
      <w:r>
        <w:rPr>
          <w:rFonts w:hint="default" w:cs="Times New Roman"/>
          <w:sz w:val="28"/>
          <w:szCs w:val="28"/>
          <w:lang w:val="ru-RU"/>
        </w:rPr>
        <w:t xml:space="preserve"> и взаимных симпатиях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бщение с </w:t>
      </w:r>
      <w:r>
        <w:rPr>
          <w:rFonts w:ascii="Times New Roman" w:hAnsi="Times New Roman" w:cs="Times New Roman"/>
          <w:sz w:val="28"/>
          <w:szCs w:val="28"/>
          <w:lang w:val="ru-RU"/>
        </w:rPr>
        <w:t>другими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пользователями через чат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2"/>
    <w:p>
      <w:pPr>
        <w:spacing w:after="0"/>
        <w:ind w:left="709" w:firstLine="0"/>
      </w:pPr>
      <w:r>
        <w:t>Основные страницы веб-приложения:</w:t>
      </w:r>
    </w:p>
    <w:p>
      <w:pPr>
        <w:numPr>
          <w:ilvl w:val="0"/>
          <w:numId w:val="5"/>
        </w:numPr>
        <w:spacing w:after="0"/>
        <w:ind w:left="709" w:firstLine="0"/>
      </w:pPr>
      <w:r>
        <w:t>страница регистрации;</w:t>
      </w:r>
    </w:p>
    <w:p>
      <w:pPr>
        <w:numPr>
          <w:ilvl w:val="0"/>
          <w:numId w:val="5"/>
        </w:numPr>
        <w:spacing w:after="0"/>
        <w:ind w:left="709" w:firstLine="0"/>
      </w:pPr>
      <w:r>
        <w:t>страница авторизации;</w:t>
      </w:r>
    </w:p>
    <w:p>
      <w:pPr>
        <w:numPr>
          <w:ilvl w:val="0"/>
          <w:numId w:val="5"/>
        </w:numPr>
        <w:spacing w:after="0"/>
        <w:ind w:left="709" w:firstLine="0"/>
      </w:pPr>
      <w:r>
        <w:t>главная страница;</w:t>
      </w:r>
    </w:p>
    <w:p>
      <w:pPr>
        <w:numPr>
          <w:ilvl w:val="0"/>
          <w:numId w:val="5"/>
        </w:numPr>
        <w:spacing w:after="0"/>
        <w:ind w:left="709" w:firstLine="0"/>
      </w:pPr>
      <w:r>
        <w:rPr>
          <w:lang w:val="ru-RU"/>
        </w:rPr>
        <w:t>личный</w:t>
      </w:r>
      <w:r>
        <w:rPr>
          <w:rFonts w:hint="default"/>
          <w:lang w:val="ru-RU"/>
        </w:rPr>
        <w:t xml:space="preserve"> кабинет пользователя</w:t>
      </w:r>
      <w:r>
        <w:rPr>
          <w:lang w:val="en-US"/>
        </w:rPr>
        <w:t>;</w:t>
      </w:r>
    </w:p>
    <w:p>
      <w:pPr>
        <w:numPr>
          <w:ilvl w:val="0"/>
          <w:numId w:val="5"/>
        </w:numPr>
        <w:spacing w:after="0"/>
        <w:ind w:left="709" w:firstLine="0"/>
      </w:pPr>
      <w:r>
        <w:rPr>
          <w:lang w:val="ru-RU"/>
        </w:rPr>
        <w:t>с</w:t>
      </w:r>
      <w:r>
        <w:rPr>
          <w:lang w:val="en-US"/>
        </w:rPr>
        <w:t xml:space="preserve">траница </w:t>
      </w:r>
      <w:r>
        <w:rPr>
          <w:lang w:val="ru-RU"/>
        </w:rPr>
        <w:t>уведомлений</w:t>
      </w:r>
      <w:r>
        <w:rPr>
          <w:lang w:val="en-US"/>
        </w:rPr>
        <w:t>;</w:t>
      </w:r>
    </w:p>
    <w:p>
      <w:pPr>
        <w:numPr>
          <w:ilvl w:val="0"/>
          <w:numId w:val="5"/>
        </w:numPr>
        <w:spacing w:after="0"/>
        <w:ind w:left="709" w:firstLine="0"/>
      </w:pPr>
      <w:r>
        <w:rPr>
          <w:lang w:val="ru-RU"/>
        </w:rPr>
        <w:t>чат</w:t>
      </w:r>
      <w:r>
        <w:rPr>
          <w:lang w:val="en-US"/>
        </w:rPr>
        <w:t>;</w:t>
      </w:r>
    </w:p>
    <w:p>
      <w:pPr>
        <w:numPr>
          <w:ilvl w:val="0"/>
          <w:numId w:val="5"/>
        </w:numPr>
        <w:spacing w:after="0"/>
        <w:ind w:left="709" w:firstLine="0"/>
      </w:pPr>
      <w:r>
        <w:rPr>
          <w:lang w:val="ru-RU"/>
        </w:rPr>
        <w:t>настройки</w:t>
      </w:r>
      <w:r>
        <w:t>;</w:t>
      </w:r>
    </w:p>
    <w:p>
      <w:pPr>
        <w:numPr>
          <w:ilvl w:val="0"/>
          <w:numId w:val="5"/>
        </w:numPr>
        <w:spacing w:after="0"/>
        <w:ind w:left="709" w:firstLine="0"/>
      </w:pPr>
      <w:r>
        <w:rPr>
          <w:lang w:val="ru-RU"/>
        </w:rPr>
        <w:t>с</w:t>
      </w:r>
      <w:r>
        <w:t>траница помощи и поддержки;</w:t>
      </w:r>
    </w:p>
    <w:p>
      <w:pPr>
        <w:spacing w:after="0"/>
        <w:rPr>
          <w:rFonts w:hint="default"/>
          <w:lang w:val="ru-RU" w:eastAsia="ru-RU"/>
        </w:rPr>
      </w:pPr>
      <w:r>
        <w:rPr>
          <w:lang w:eastAsia="ru-RU"/>
        </w:rPr>
        <w:t>Основные страницы веб-приложения обеспечивают полное покрытие всех функций, необходимых для эффективного взаимодействия с приложением. Каждая из этих страниц играет ключевую роль в создании удобного и эффективного интерфейса, обеспечивая пользователей и администраторов всем необходимым для успешного взаимодействия с приложением.</w:t>
      </w:r>
    </w:p>
    <w:p>
      <w:pPr>
        <w:spacing w:after="0"/>
        <w:rPr>
          <w:lang w:eastAsia="ru-RU"/>
        </w:rPr>
      </w:pPr>
      <w:r>
        <w:rPr>
          <w:lang w:eastAsia="ru-RU"/>
        </w:rPr>
        <w:t>Таким образом, функциональная модель мобильного приложения знакомств охватывает все основные аспекты взаимодействия между пользователями и системой, обеспечивая удобство и гибкость для различных категорий пользователей. Для гостей предусмотрены простые и интуитивно понятные процессы регистрации и авторизации, которые открывают доступ к расширенным функциям для пользователей, таким как редактирование профиля, взаимодействие через свайп-систему и получение уведомлений. Администраторы получают возможность эффективно управлять данными о пользователях и их предпочтениях, что обеспечивает актуальность информации и быстрое реагирование на изменения в потребностях пользователей. Каждая роль и функциональность тесно связаны между собой, что позволяет приложению знакомств оставаться гибким, масштабируемым и удобным для конечных пользователей.</w:t>
      </w:r>
    </w:p>
    <w:p>
      <w:pPr>
        <w:spacing w:after="240"/>
      </w:pPr>
    </w:p>
    <w:p>
      <w:pPr>
        <w:spacing w:after="240"/>
      </w:pPr>
    </w:p>
    <w:p>
      <w:pPr>
        <w:spacing w:after="240"/>
      </w:pPr>
    </w:p>
    <w:p>
      <w:pPr>
        <w:spacing w:after="240"/>
      </w:pPr>
    </w:p>
    <w:p>
      <w:pPr>
        <w:spacing w:after="240"/>
      </w:pPr>
    </w:p>
    <w:p>
      <w:pPr>
        <w:spacing w:after="240"/>
      </w:pPr>
    </w:p>
    <w:p>
      <w:pPr>
        <w:pStyle w:val="2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Описание программных средств</w:t>
      </w:r>
    </w:p>
    <w:p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Для построения моделей было использовано программное средство Draw.io (также известное как diagrams.net). Draw.io — это многофункциональный инструмент, предназначенный для создания разнообразных графических схем, таких как диаграммы классов, диаграммы баз данных, блок-схемы, диаграммы деятельности, диаграммы процессов и многие другие. </w:t>
      </w:r>
    </w:p>
    <w:p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Разработчиком Draw.io является компания JGraph Ltd. На момент использования проекта была задействована актуальная веб-версия программного обеспечения. Для доступа и использования данного инструмента можно посетить официальный сайт</w:t>
      </w:r>
      <w:r>
        <w:rPr>
          <w:rFonts w:eastAsia="Times New Roman"/>
          <w:color w:val="000000" w:themeColor="text1"/>
          <w:lang w:eastAsia="ru-RU"/>
          <w14:textFill>
            <w14:solidFill>
              <w14:schemeClr w14:val="tx1"/>
            </w14:solidFill>
          </w14:textFill>
        </w:rPr>
        <w:t xml:space="preserve">: </w:t>
      </w:r>
      <w:r>
        <w:fldChar w:fldCharType="begin"/>
      </w:r>
      <w:r>
        <w:instrText xml:space="preserve"> HYPERLINK "https://app.diagrams.net" \t "_new" </w:instrText>
      </w:r>
      <w:r>
        <w:fldChar w:fldCharType="separate"/>
      </w:r>
      <w:r>
        <w:rPr>
          <w:rStyle w:val="5"/>
          <w:rFonts w:eastAsia="Times New Roman"/>
          <w:color w:val="000000" w:themeColor="text1"/>
          <w:lang w:eastAsia="ru-RU"/>
          <w14:textFill>
            <w14:solidFill>
              <w14:schemeClr w14:val="tx1"/>
            </w14:solidFill>
          </w14:textFill>
        </w:rPr>
        <w:t>https://app.diagrams.net</w:t>
      </w:r>
      <w:r>
        <w:rPr>
          <w:rStyle w:val="5"/>
          <w:rFonts w:eastAsia="Times New Roman"/>
          <w:color w:val="000000" w:themeColor="text1"/>
          <w:lang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/>
          <w:lang w:eastAsia="ru-RU"/>
        </w:rPr>
        <w:t>.</w:t>
      </w:r>
    </w:p>
    <w:p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Draw.io поддерживает интеграцию с облачными сервисами, такими как Google Drive, OneDrive и GitHub, что позволяет легко сохранять и управлять проектами. Кроме того, программное обеспечение поддерживает работу с локальными файлами и экспорт моделей в популярные форматы (PNG, PDF, SVG, XML), что делает его универсальным и удобным в использовании. </w:t>
      </w:r>
    </w:p>
    <w:p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Инструмент поддерживает интеграцию с такими популярными сервисами, как Google Workspace, Microsoft Office 365, Confluence и Jira. Это позволяет пользователям бесшовно внедрять диаграммы и схемы в документы. </w:t>
      </w:r>
      <w:r>
        <w:rPr>
          <w:rFonts w:eastAsia="Times New Roman"/>
          <w:lang w:eastAsia="ru-RU"/>
        </w:rPr>
        <w:br w:type="textWrapping"/>
      </w:r>
      <w:r>
        <w:rPr>
          <w:rFonts w:eastAsia="Times New Roman"/>
          <w:lang w:eastAsia="ru-RU"/>
        </w:rPr>
        <w:t>Draw.io доступен в двух режимах:</w:t>
      </w:r>
    </w:p>
    <w:p>
      <w:pPr>
        <w:numPr>
          <w:ilvl w:val="0"/>
          <w:numId w:val="6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Веб-версия — основной способ использования программного средства, работающий через любой современный браузер. Поддерживается на всех платформах, включая Windows, macOS, Linux, а также мобильные устройства под управлением Android и iOS.</w:t>
      </w:r>
    </w:p>
    <w:p>
      <w:pPr>
        <w:numPr>
          <w:ilvl w:val="0"/>
          <w:numId w:val="6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Десктопная версия — доступна для скачивания и установки на операционные системы Windows, macOS и Linux. Обе версии имеют идентичный функционал, однако настольная версия может быть предпочтительна для пользователей, работающих с чувствительными данными, так как она поддерживает полностью автономную работу без подключения к интернету.</w:t>
      </w:r>
    </w:p>
    <w:p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Draw.io предоставляет все необходимые средства для работы с различными моделями и диаграммами, применяемыми в инженерии программного обеспечения, таких как:</w:t>
      </w:r>
    </w:p>
    <w:p>
      <w:pPr>
        <w:numPr>
          <w:ilvl w:val="0"/>
          <w:numId w:val="7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UML диаграммы классов, последовательностей, прецедентов;</w:t>
      </w:r>
    </w:p>
    <w:p>
      <w:pPr>
        <w:numPr>
          <w:ilvl w:val="0"/>
          <w:numId w:val="7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ERD диаграммы (сущность-связь) для моделирования баз данных;</w:t>
      </w:r>
    </w:p>
    <w:p>
      <w:pPr>
        <w:numPr>
          <w:ilvl w:val="0"/>
          <w:numId w:val="7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BPMN диаграммы бизнес-процессов;</w:t>
      </w:r>
    </w:p>
    <w:p>
      <w:pPr>
        <w:numPr>
          <w:ilvl w:val="0"/>
          <w:numId w:val="7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диаграммы архитектуры программных систем и сетевых решений;</w:t>
      </w:r>
    </w:p>
    <w:p>
      <w:pPr>
        <w:numPr>
          <w:ilvl w:val="0"/>
          <w:numId w:val="7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блок-схемы для описания алгоритмов и процессов;</w:t>
      </w:r>
    </w:p>
    <w:p>
      <w:pPr>
        <w:numPr>
          <w:ilvl w:val="0"/>
          <w:numId w:val="7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диаграммы потоков данных и управления;</w:t>
      </w:r>
    </w:p>
    <w:p>
      <w:pPr>
        <w:numPr>
          <w:ilvl w:val="0"/>
          <w:numId w:val="7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схемы организации структуры данных.</w:t>
      </w:r>
    </w:p>
    <w:p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Использование данного программного средства значительно упростило процесс проектирования и предоставило возможность создания наглядных схем, что способствует лучшему пониманию логики работы системы всеми заинтересованными сторонами проекта.</w:t>
      </w:r>
    </w:p>
    <w:p>
      <w:pPr>
        <w:pStyle w:val="2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Описание практического задания</w:t>
      </w:r>
    </w:p>
    <w:p>
      <w:pPr>
        <w:spacing w:after="0"/>
        <w:rPr>
          <w:lang w:eastAsia="ru-RU"/>
        </w:rPr>
      </w:pPr>
      <w:r>
        <w:rPr>
          <w:lang w:eastAsia="ru-RU"/>
        </w:rPr>
        <w:t xml:space="preserve">В ходе выполнения практического задания необходимо построить структурную модель </w:t>
      </w:r>
      <w:r>
        <w:rPr>
          <w:lang w:val="en-US" w:eastAsia="ru-RU"/>
        </w:rPr>
        <w:t>IDEF</w:t>
      </w:r>
      <w:r>
        <w:rPr>
          <w:lang w:eastAsia="ru-RU"/>
        </w:rPr>
        <w:t xml:space="preserve">3 по вышеописанным функциональным требованиям. Для построения структурной модели </w:t>
      </w:r>
      <w:r>
        <w:rPr>
          <w:lang w:val="en-US" w:eastAsia="ru-RU"/>
        </w:rPr>
        <w:t>IDEF</w:t>
      </w:r>
      <w:r>
        <w:rPr>
          <w:lang w:eastAsia="ru-RU"/>
        </w:rPr>
        <w:t xml:space="preserve">3 необходимо использовать функциональную модель </w:t>
      </w:r>
      <w:r>
        <w:rPr>
          <w:lang w:val="en-US" w:eastAsia="ru-RU"/>
        </w:rPr>
        <w:t>IDEF</w:t>
      </w:r>
      <w:r>
        <w:rPr>
          <w:lang w:eastAsia="ru-RU"/>
        </w:rPr>
        <w:t>0.</w:t>
      </w:r>
    </w:p>
    <w:p>
      <w:pPr>
        <w:spacing w:after="0"/>
        <w:rPr>
          <w:lang w:eastAsia="ru-RU"/>
        </w:rPr>
      </w:pPr>
      <w:r>
        <w:rPr>
          <w:lang w:eastAsia="ru-RU"/>
        </w:rPr>
        <w:t xml:space="preserve">Каждая схема в </w:t>
      </w:r>
      <w:r>
        <w:rPr>
          <w:lang w:val="en-US" w:eastAsia="ru-RU"/>
        </w:rPr>
        <w:t>IDEF</w:t>
      </w:r>
      <w:r>
        <w:rPr>
          <w:lang w:eastAsia="ru-RU"/>
        </w:rPr>
        <w:t xml:space="preserve">3 является подробной декомпозицией бизнес-процесса из диаграммы первого уровня декомпозиции функциональной модели </w:t>
      </w:r>
      <w:r>
        <w:rPr>
          <w:lang w:val="en-US" w:eastAsia="ru-RU"/>
        </w:rPr>
        <w:t>IDEF</w:t>
      </w:r>
      <w:r>
        <w:rPr>
          <w:lang w:eastAsia="ru-RU"/>
        </w:rPr>
        <w:t>0.</w:t>
      </w:r>
    </w:p>
    <w:p>
      <w:pPr>
        <w:spacing w:after="0"/>
        <w:rPr>
          <w:lang w:eastAsia="ru-RU"/>
        </w:rPr>
      </w:pPr>
      <w:r>
        <w:rPr>
          <w:lang w:eastAsia="ru-RU"/>
        </w:rPr>
        <w:t xml:space="preserve">Диаграмма первого уровня декомпозиции представлена на рисунке </w:t>
      </w:r>
      <w:r>
        <w:rPr>
          <w:rFonts w:hint="default"/>
          <w:lang w:val="en-US" w:eastAsia="ru-RU"/>
        </w:rPr>
        <w:t>4.</w:t>
      </w:r>
      <w:r>
        <w:rPr>
          <w:lang w:eastAsia="ru-RU"/>
        </w:rPr>
        <w:t>1.</w:t>
      </w:r>
    </w:p>
    <w:p>
      <w:pPr>
        <w:spacing w:before="280" w:after="280"/>
        <w:ind w:left="-284" w:firstLine="0"/>
        <w:jc w:val="center"/>
        <w:rPr>
          <w:lang w:eastAsia="ru-RU"/>
        </w:rPr>
      </w:pPr>
      <w:r>
        <w:drawing>
          <wp:inline distT="0" distB="0" distL="114300" distR="114300">
            <wp:extent cx="6370955" cy="4029075"/>
            <wp:effectExtent l="0" t="0" r="14605" b="95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rFonts w:hint="default"/>
          <w:lang w:val="en-US" w:eastAsia="ru-RU"/>
        </w:rPr>
        <w:t>4.</w:t>
      </w:r>
      <w:r>
        <w:rPr>
          <w:lang w:eastAsia="ru-RU"/>
        </w:rPr>
        <w:t>1 – Диаграмма первого уровня декомпозиции</w:t>
      </w:r>
    </w:p>
    <w:p>
      <w:pPr>
        <w:spacing w:after="0"/>
      </w:pPr>
      <w:r>
        <w:t xml:space="preserve">Далее, для бизнес-процессов диаграммы первого уровня декомпозиции </w:t>
      </w:r>
      <w:r>
        <w:rPr>
          <w:lang w:val="en-US"/>
        </w:rPr>
        <w:t>IDEF</w:t>
      </w:r>
      <w:r>
        <w:t xml:space="preserve">0 строятся модели </w:t>
      </w:r>
      <w:r>
        <w:rPr>
          <w:lang w:val="en-US"/>
        </w:rPr>
        <w:t>IDEF</w:t>
      </w:r>
      <w:r>
        <w:t>3, описывающие конкретные подробные шаги для достижения реализации данной бизнес-функции.</w:t>
      </w:r>
    </w:p>
    <w:p>
      <w:pPr>
        <w:spacing w:after="0"/>
      </w:pPr>
      <w:r>
        <w:t xml:space="preserve">Диаграмма </w:t>
      </w:r>
      <w:r>
        <w:rPr>
          <w:lang w:val="en-US"/>
        </w:rPr>
        <w:t>IDEF</w:t>
      </w:r>
      <w:r>
        <w:t>3, соответствующая бизнес-функции А0.1 «</w:t>
      </w:r>
      <w:r>
        <w:rPr>
          <w:lang w:val="ru-RU"/>
        </w:rPr>
        <w:t>Просмотр</w:t>
      </w:r>
      <w:r>
        <w:rPr>
          <w:rFonts w:hint="default"/>
          <w:lang w:val="ru-RU"/>
        </w:rPr>
        <w:t xml:space="preserve"> анкет</w:t>
      </w:r>
      <w:r>
        <w:t xml:space="preserve">», представлена на рисунке </w:t>
      </w:r>
      <w:r>
        <w:rPr>
          <w:rFonts w:hint="default"/>
          <w:lang w:val="ru-RU"/>
        </w:rPr>
        <w:t>4.</w:t>
      </w:r>
      <w:r>
        <w:t>2.</w:t>
      </w:r>
    </w:p>
    <w:p>
      <w:pPr>
        <w:spacing w:after="0"/>
      </w:pPr>
      <w:r>
        <w:t xml:space="preserve">Диаграмма демонстрирует процесс </w:t>
      </w:r>
      <w:r>
        <w:rPr>
          <w:lang w:val="ru-RU"/>
        </w:rPr>
        <w:t>просмотра</w:t>
      </w:r>
      <w:r>
        <w:rPr>
          <w:rFonts w:hint="default"/>
          <w:lang w:val="ru-RU"/>
        </w:rPr>
        <w:t xml:space="preserve"> анкет</w:t>
      </w:r>
      <w:r>
        <w:t xml:space="preserve"> в </w:t>
      </w:r>
      <w:r>
        <w:rPr>
          <w:lang w:val="ru-RU"/>
        </w:rPr>
        <w:t>приложении</w:t>
      </w:r>
      <w:r>
        <w:rPr>
          <w:rFonts w:hint="default"/>
          <w:lang w:val="ru-RU"/>
        </w:rPr>
        <w:t xml:space="preserve"> для знакомств</w:t>
      </w:r>
      <w:r>
        <w:t xml:space="preserve">, начиная с просмотра пользователем списка доступных </w:t>
      </w:r>
      <w:r>
        <w:rPr>
          <w:lang w:val="ru-RU"/>
        </w:rPr>
        <w:t>анкет</w:t>
      </w:r>
      <w:r>
        <w:t xml:space="preserve">. У пользователя есть возможность выполнять </w:t>
      </w:r>
      <w:r>
        <w:rPr>
          <w:lang w:val="ru-RU"/>
        </w:rPr>
        <w:t>фильтрации</w:t>
      </w:r>
      <w:r>
        <w:rPr>
          <w:rFonts w:hint="default"/>
          <w:lang w:val="ru-RU"/>
        </w:rPr>
        <w:t xml:space="preserve"> анкет по предпочтениям</w:t>
      </w:r>
      <w:r>
        <w:t>, а также сортировк</w:t>
      </w:r>
      <w:r>
        <w:rPr>
          <w:lang w:val="ru-RU"/>
        </w:rPr>
        <w:t>и</w:t>
      </w:r>
      <w:r>
        <w:rPr>
          <w:rFonts w:hint="default"/>
          <w:lang w:val="ru-RU"/>
        </w:rPr>
        <w:t xml:space="preserve"> анкет по близости</w:t>
      </w:r>
      <w:r>
        <w:t>.</w:t>
      </w:r>
    </w:p>
    <w:p>
      <w:pPr>
        <w:spacing w:after="0"/>
      </w:pPr>
      <w:r>
        <w:t xml:space="preserve">Если пользователь выбирает сортировку, система показывает </w:t>
      </w:r>
      <w:r>
        <w:rPr>
          <w:rFonts w:hint="default"/>
          <w:lang w:val="ru-RU"/>
        </w:rPr>
        <w:t xml:space="preserve">анкеты </w:t>
      </w:r>
      <w:r>
        <w:t xml:space="preserve">с учетом их </w:t>
      </w:r>
      <w:r>
        <w:rPr>
          <w:lang w:val="ru-RU"/>
        </w:rPr>
        <w:t>близости</w:t>
      </w:r>
      <w:r>
        <w:rPr>
          <w:rFonts w:hint="default"/>
          <w:lang w:val="ru-RU"/>
        </w:rPr>
        <w:t xml:space="preserve"> к пользователю</w:t>
      </w:r>
      <w:r>
        <w:t xml:space="preserve">. Узлы </w:t>
      </w:r>
      <w:r>
        <w:rPr>
          <w:b/>
          <w:bCs/>
        </w:rPr>
        <w:t>J1</w:t>
      </w:r>
      <w:r>
        <w:t xml:space="preserve"> и </w:t>
      </w:r>
      <w:r>
        <w:rPr>
          <w:b/>
          <w:bCs/>
        </w:rPr>
        <w:t>J2</w:t>
      </w:r>
      <w:r>
        <w:t xml:space="preserve"> обозначают ключевые переходы между этапами, обеспечивая логику перехода от фильтрации и сортировки к выбору </w:t>
      </w:r>
      <w:r>
        <w:rPr>
          <w:lang w:val="ru-RU"/>
        </w:rPr>
        <w:t>анкеты</w:t>
      </w:r>
      <w:r>
        <w:t>.</w:t>
      </w:r>
    </w:p>
    <w:p>
      <w:pPr>
        <w:spacing w:after="0"/>
      </w:pPr>
      <w:r>
        <w:t>На этапе J1 происходит первичная фильтрация данных, где учитываются основные критерии пользователя, такие как возраст, местоположение и интересы. После этого система переходит к узлу J2, где осуществляется более детальная сортировка анкет на основе дополнительных параметров, таких как совместимость по интересам и предпочтениям.</w:t>
      </w:r>
    </w:p>
    <w:p>
      <w:pPr>
        <w:spacing w:before="280" w:after="240"/>
        <w:ind w:firstLine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791200" cy="281940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</w:t>
      </w:r>
      <w:bookmarkStart w:id="3" w:name="_GoBack"/>
      <w:bookmarkEnd w:id="3"/>
    </w:p>
    <w:p>
      <w:pPr>
        <w:spacing w:before="240" w:after="280"/>
        <w:ind w:firstLine="0"/>
        <w:jc w:val="center"/>
      </w:pPr>
      <w:r>
        <w:t xml:space="preserve">Рисунок </w:t>
      </w:r>
      <w:r>
        <w:rPr>
          <w:rFonts w:hint="default"/>
          <w:lang w:val="ru-RU"/>
        </w:rPr>
        <w:t>4.</w:t>
      </w:r>
      <w:r>
        <w:t xml:space="preserve">2 – Диаграмма </w:t>
      </w:r>
      <w:r>
        <w:rPr>
          <w:lang w:val="en-US"/>
        </w:rPr>
        <w:t>IDEF</w:t>
      </w:r>
      <w:r>
        <w:t>3 бизнес-процесса «</w:t>
      </w:r>
      <w:r>
        <w:rPr>
          <w:lang w:val="ru-RU"/>
        </w:rPr>
        <w:t>Просмотр</w:t>
      </w:r>
      <w:r>
        <w:rPr>
          <w:rFonts w:hint="default"/>
          <w:lang w:val="ru-RU"/>
        </w:rPr>
        <w:t xml:space="preserve"> анкет</w:t>
      </w:r>
      <w:r>
        <w:t>»</w:t>
      </w:r>
    </w:p>
    <w:p>
      <w:pPr>
        <w:spacing w:after="0"/>
      </w:pPr>
      <w:r>
        <w:t xml:space="preserve">Для следующего этапа – </w:t>
      </w:r>
      <w:r>
        <w:rPr>
          <w:lang w:val="ru-RU"/>
        </w:rPr>
        <w:t>лайк</w:t>
      </w:r>
      <w:r>
        <w:rPr>
          <w:rFonts w:hint="default"/>
          <w:lang w:val="ru-RU"/>
        </w:rPr>
        <w:t xml:space="preserve"> выбранной анкеты</w:t>
      </w:r>
      <w:r>
        <w:t xml:space="preserve"> – также существует диаграмма </w:t>
      </w:r>
      <w:r>
        <w:rPr>
          <w:lang w:val="en-US"/>
        </w:rPr>
        <w:t>IDEF</w:t>
      </w:r>
      <w:r>
        <w:t xml:space="preserve">3, представленная на рисунке </w:t>
      </w:r>
      <w:r>
        <w:rPr>
          <w:rFonts w:hint="default"/>
          <w:lang w:val="ru-RU"/>
        </w:rPr>
        <w:t>4.</w:t>
      </w:r>
      <w:r>
        <w:t>3.</w:t>
      </w:r>
    </w:p>
    <w:p>
      <w:pPr>
        <w:spacing w:before="280" w:after="240"/>
        <w:ind w:firstLine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305300" cy="2114550"/>
            <wp:effectExtent l="0" t="0" r="7620" b="381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80"/>
        <w:ind w:firstLine="0"/>
        <w:jc w:val="center"/>
      </w:pPr>
      <w:r>
        <w:t xml:space="preserve">Рисунок </w:t>
      </w:r>
      <w:r>
        <w:rPr>
          <w:rFonts w:hint="default"/>
          <w:lang w:val="ru-RU"/>
        </w:rPr>
        <w:t>4.</w:t>
      </w:r>
      <w:r>
        <w:t xml:space="preserve">3 – Диаграмма </w:t>
      </w:r>
      <w:r>
        <w:rPr>
          <w:lang w:val="en-US"/>
        </w:rPr>
        <w:t>IDEF</w:t>
      </w:r>
      <w:r>
        <w:t>3 бизнес-процесса «</w:t>
      </w:r>
      <w:r>
        <w:rPr>
          <w:lang w:val="ru-RU"/>
        </w:rPr>
        <w:t>Лайк</w:t>
      </w:r>
      <w:r>
        <w:rPr>
          <w:rFonts w:hint="default"/>
          <w:lang w:val="ru-RU"/>
        </w:rPr>
        <w:t xml:space="preserve"> выбранной анкеты</w:t>
      </w:r>
      <w:r>
        <w:t>»</w:t>
      </w:r>
    </w:p>
    <w:p>
      <w:pPr>
        <w:spacing w:after="0"/>
        <w:rPr>
          <w:rFonts w:hint="default"/>
          <w:lang w:val="ru-RU"/>
        </w:rPr>
      </w:pPr>
      <w:r>
        <w:t xml:space="preserve">Диаграмма описывает процесс </w:t>
      </w:r>
      <w:r>
        <w:rPr>
          <w:lang w:val="ru-RU"/>
        </w:rPr>
        <w:t>взаимодействия</w:t>
      </w:r>
      <w:r>
        <w:rPr>
          <w:rFonts w:hint="default"/>
          <w:lang w:val="ru-RU"/>
        </w:rPr>
        <w:t xml:space="preserve"> пользователя со свайп системой</w:t>
      </w:r>
      <w:r>
        <w:t xml:space="preserve">, начиная с того, что пользователь просматривает список всех доступных </w:t>
      </w:r>
      <w:r>
        <w:rPr>
          <w:lang w:val="ru-RU"/>
        </w:rPr>
        <w:t>анкет</w:t>
      </w:r>
      <w:r>
        <w:t xml:space="preserve">. Пользователь может воспользоваться функцией фильтрации для выбора </w:t>
      </w:r>
      <w:r>
        <w:rPr>
          <w:lang w:val="ru-RU"/>
        </w:rPr>
        <w:t>анкеты</w:t>
      </w:r>
      <w:r>
        <w:rPr>
          <w:rFonts w:hint="default"/>
          <w:lang w:val="ru-RU"/>
        </w:rPr>
        <w:t xml:space="preserve"> по своим</w:t>
      </w:r>
      <w:r>
        <w:t xml:space="preserve"> </w:t>
      </w:r>
      <w:r>
        <w:rPr>
          <w:lang w:val="ru-RU"/>
        </w:rPr>
        <w:t>предпочтениям</w:t>
      </w:r>
      <w:r>
        <w:t xml:space="preserve">. Сортировка </w:t>
      </w:r>
      <w:r>
        <w:rPr>
          <w:lang w:val="ru-RU"/>
        </w:rPr>
        <w:t>анкет</w:t>
      </w:r>
      <w:r>
        <w:rPr>
          <w:rFonts w:hint="default"/>
          <w:lang w:val="ru-RU"/>
        </w:rPr>
        <w:t xml:space="preserve"> </w:t>
      </w:r>
      <w:r>
        <w:t xml:space="preserve">по </w:t>
      </w:r>
      <w:r>
        <w:rPr>
          <w:lang w:val="ru-RU"/>
        </w:rPr>
        <w:t>близости</w:t>
      </w:r>
      <w:r>
        <w:t xml:space="preserve"> помогает пользователю выбрать наиболее </w:t>
      </w:r>
      <w:r>
        <w:rPr>
          <w:lang w:val="ru-RU"/>
        </w:rPr>
        <w:t>близку</w:t>
      </w:r>
      <w:r>
        <w:rPr>
          <w:rFonts w:hint="default"/>
          <w:lang w:val="ru-RU"/>
        </w:rPr>
        <w:t xml:space="preserve"> анкету</w:t>
      </w:r>
      <w:r>
        <w:t>, основываяс</w:t>
      </w:r>
      <w:r>
        <w:rPr>
          <w:lang w:val="ru-RU"/>
        </w:rPr>
        <w:t>я</w:t>
      </w:r>
      <w:r>
        <w:rPr>
          <w:rFonts w:hint="default"/>
          <w:lang w:val="ru-RU"/>
        </w:rPr>
        <w:t xml:space="preserve"> на географических параметрах.</w:t>
      </w:r>
    </w:p>
    <w:p>
      <w:pPr>
        <w:spacing w:after="0"/>
      </w:pPr>
      <w:r>
        <w:t xml:space="preserve">После того как пользователь </w:t>
      </w:r>
      <w:r>
        <w:rPr>
          <w:lang w:val="ru-RU"/>
        </w:rPr>
        <w:t>выбрал</w:t>
      </w:r>
      <w:r>
        <w:rPr>
          <w:rFonts w:hint="default"/>
          <w:lang w:val="ru-RU"/>
        </w:rPr>
        <w:t xml:space="preserve"> понравившуюся </w:t>
      </w:r>
      <w:r>
        <w:rPr>
          <w:lang w:val="ru-RU"/>
        </w:rPr>
        <w:t>анкету</w:t>
      </w:r>
      <w:r>
        <w:t xml:space="preserve">, начинается процесс </w:t>
      </w:r>
      <w:r>
        <w:rPr>
          <w:lang w:val="ru-RU"/>
        </w:rPr>
        <w:t>взаимодействия</w:t>
      </w:r>
      <w:r>
        <w:rPr>
          <w:rFonts w:hint="default"/>
          <w:lang w:val="ru-RU"/>
        </w:rPr>
        <w:t xml:space="preserve"> со свайп системой</w:t>
      </w:r>
      <w:r>
        <w:t xml:space="preserve">. Для следующего этапа – </w:t>
      </w:r>
      <w:r>
        <w:rPr>
          <w:lang w:val="ru-RU"/>
        </w:rPr>
        <w:t>проверка</w:t>
      </w:r>
      <w:r>
        <w:rPr>
          <w:rFonts w:hint="default"/>
          <w:lang w:val="ru-RU"/>
        </w:rPr>
        <w:t xml:space="preserve"> на взаимную симпатию </w:t>
      </w:r>
      <w:r>
        <w:t xml:space="preserve">– также существует диаграмма </w:t>
      </w:r>
      <w:r>
        <w:rPr>
          <w:lang w:val="en-US"/>
        </w:rPr>
        <w:t>IDEF</w:t>
      </w:r>
      <w:r>
        <w:t xml:space="preserve">3, представленная на рисунке </w:t>
      </w:r>
      <w:r>
        <w:rPr>
          <w:rFonts w:hint="default"/>
          <w:lang w:val="ru-RU"/>
        </w:rPr>
        <w:t>4.</w:t>
      </w:r>
      <w:r>
        <w:t>3.</w:t>
      </w:r>
    </w:p>
    <w:p>
      <w:pPr>
        <w:spacing w:before="280" w:after="240"/>
        <w:ind w:firstLine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363970" cy="3095625"/>
            <wp:effectExtent l="0" t="0" r="6350" b="13335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80"/>
        <w:ind w:firstLine="0"/>
        <w:jc w:val="center"/>
      </w:pPr>
      <w:r>
        <w:t xml:space="preserve">Рисунок </w:t>
      </w:r>
      <w:r>
        <w:rPr>
          <w:rFonts w:hint="default"/>
          <w:lang w:val="ru-RU"/>
        </w:rPr>
        <w:t>4.</w:t>
      </w:r>
      <w:r>
        <w:t xml:space="preserve">3 – Диаграмма </w:t>
      </w:r>
      <w:r>
        <w:rPr>
          <w:lang w:val="en-US"/>
        </w:rPr>
        <w:t>IDEF</w:t>
      </w:r>
      <w:r>
        <w:t>3 «</w:t>
      </w:r>
      <w:r>
        <w:rPr>
          <w:lang w:val="ru-RU"/>
        </w:rPr>
        <w:t>Проверка</w:t>
      </w:r>
      <w:r>
        <w:rPr>
          <w:rFonts w:hint="default"/>
          <w:lang w:val="ru-RU"/>
        </w:rPr>
        <w:t xml:space="preserve"> на взаимную симпатию</w:t>
      </w:r>
      <w:r>
        <w:t>»</w:t>
      </w:r>
    </w:p>
    <w:p>
      <w:pPr>
        <w:spacing w:after="0"/>
      </w:pPr>
      <w:r>
        <w:t xml:space="preserve">Результатом процесса становится </w:t>
      </w:r>
      <w:r>
        <w:rPr>
          <w:lang w:val="ru-RU"/>
        </w:rPr>
        <w:t>взаимная</w:t>
      </w:r>
      <w:r>
        <w:rPr>
          <w:rFonts w:hint="default"/>
          <w:lang w:val="ru-RU"/>
        </w:rPr>
        <w:t xml:space="preserve"> симпатия, если владелец анкеты так же поставил лайк пользователю</w:t>
      </w:r>
      <w:r>
        <w:t xml:space="preserve">, после чего </w:t>
      </w:r>
      <w:r>
        <w:rPr>
          <w:lang w:val="ru-RU"/>
        </w:rPr>
        <w:t>активируется</w:t>
      </w:r>
      <w:r>
        <w:rPr>
          <w:rFonts w:hint="default"/>
          <w:lang w:val="ru-RU"/>
        </w:rPr>
        <w:t xml:space="preserve"> чат</w:t>
      </w:r>
      <w:r>
        <w:t>.</w:t>
      </w:r>
      <w:r>
        <w:rPr>
          <w:rFonts w:hint="default"/>
          <w:lang w:val="ru-RU"/>
        </w:rPr>
        <w:t xml:space="preserve"> </w:t>
      </w:r>
      <w:r>
        <w:t xml:space="preserve">Диаграмма на рисунке </w:t>
      </w:r>
      <w:r>
        <w:rPr>
          <w:rFonts w:hint="default"/>
          <w:lang w:val="ru-RU"/>
        </w:rPr>
        <w:t>4.</w:t>
      </w:r>
      <w:r>
        <w:t xml:space="preserve">4 отображает </w:t>
      </w:r>
      <w:r>
        <w:rPr>
          <w:lang w:val="ru-RU"/>
        </w:rPr>
        <w:t>процесс</w:t>
      </w:r>
      <w:r>
        <w:rPr>
          <w:rFonts w:hint="default"/>
          <w:lang w:val="ru-RU"/>
        </w:rPr>
        <w:t xml:space="preserve"> активации чата</w:t>
      </w:r>
      <w:r>
        <w:t>.</w:t>
      </w:r>
    </w:p>
    <w:p>
      <w:pPr>
        <w:spacing w:before="280" w:after="240"/>
        <w:ind w:firstLine="0"/>
        <w:jc w:val="center"/>
      </w:pPr>
      <w:r>
        <w:drawing>
          <wp:inline distT="0" distB="0" distL="114300" distR="114300">
            <wp:extent cx="6038850" cy="2809875"/>
            <wp:effectExtent l="0" t="0" r="11430" b="952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80"/>
        <w:ind w:firstLine="0"/>
        <w:jc w:val="center"/>
      </w:pPr>
      <w:r>
        <w:t xml:space="preserve">Рисунок </w:t>
      </w:r>
      <w:r>
        <w:rPr>
          <w:rFonts w:hint="default"/>
          <w:lang w:val="ru-RU"/>
        </w:rPr>
        <w:t>4.</w:t>
      </w:r>
      <w:r>
        <w:t xml:space="preserve">4 – Диаграмма </w:t>
      </w:r>
      <w:r>
        <w:rPr>
          <w:lang w:val="en-US"/>
        </w:rPr>
        <w:t>IDEF</w:t>
      </w:r>
      <w:r>
        <w:t>3 бизнес-процесса «</w:t>
      </w:r>
      <w:r>
        <w:rPr>
          <w:lang w:val="ru-RU"/>
        </w:rPr>
        <w:t>Активация</w:t>
      </w:r>
      <w:r>
        <w:rPr>
          <w:rFonts w:hint="default"/>
          <w:lang w:val="ru-RU"/>
        </w:rPr>
        <w:t xml:space="preserve"> чата</w:t>
      </w:r>
      <w:r>
        <w:t>»</w:t>
      </w:r>
    </w:p>
    <w:p>
      <w:pPr>
        <w:spacing w:after="0"/>
      </w:pPr>
      <w:r>
        <w:t>Для активации чата пользователи должны выразить симпатию друг к другу, после чего чат автоматически активируется. В результате этого пользователи получают возможность обмениваться сообщениями, а также отправлять файлы через интерфейс чата. Пользователь может легко написать сообщение, прикрепить файл и отправить его другому пользователю.</w:t>
      </w:r>
    </w:p>
    <w:p>
      <w:pPr>
        <w:spacing w:after="0"/>
        <w:rPr>
          <w:lang w:eastAsia="ru-RU"/>
        </w:rPr>
      </w:pPr>
      <w:r>
        <w:rPr>
          <w:lang w:eastAsia="ru-RU"/>
        </w:rPr>
        <w:t>После того как чат активируется, пользователи получают возможность свободно обмениваться сообщениями и файлами. Каждый этап взаимодействия пользователей фиксируется в системе, обеспечивая прозрачность и безопасность переписки. Система также может предоставлять возможность уведомлений, которые информируют участников о новых сообщениях в режиме реального времени, тем самым поддерживая высокую активность общения.</w:t>
      </w:r>
    </w:p>
    <w:p>
      <w:pPr>
        <w:spacing w:after="0"/>
        <w:rPr>
          <w:lang w:eastAsia="ru-RU"/>
        </w:rPr>
      </w:pPr>
      <w:r>
        <w:rPr>
          <w:lang w:eastAsia="ru-RU"/>
        </w:rPr>
        <w:t>Пользовательский интерфейс может включать функции редактирования и удаления сообщений, что придаёт дополнительную гибкость в управлении перепиской. Например, пользователь может удалить сообщение, если оно было отправлено по ошибке, или отредактировать его, если нужно внести уточнения. Эти функции помогают сделать общение более комфортным и соответствовать ожиданиям пользователей.</w:t>
      </w:r>
    </w:p>
    <w:p>
      <w:pPr>
        <w:spacing w:after="0"/>
        <w:rPr>
          <w:lang w:eastAsia="ru-RU"/>
        </w:rPr>
      </w:pPr>
      <w:r>
        <w:rPr>
          <w:lang w:eastAsia="ru-RU"/>
        </w:rPr>
        <w:t>Система чата может быть интегрирована с другими функциональными блоками приложения, такими как отправка фотографий, видео, или других файлов, что позволяет разнообразить формат общения. Также, предусмотрена защита данных с использованием методов шифрования, что обеспечивает безопасность переписки и файлов, передаваемых через систему.</w:t>
      </w:r>
    </w:p>
    <w:p>
      <w:pPr>
        <w:spacing w:after="0"/>
        <w:rPr>
          <w:lang w:eastAsia="ru-RU"/>
        </w:rPr>
      </w:pPr>
      <w:r>
        <w:rPr>
          <w:lang w:eastAsia="ru-RU"/>
        </w:rPr>
        <w:t>С технической стороны, передача данных, включая мультимедийные файлы, должна быть защищена с использованием современных методов шифрования, таких как HTTPS и end-to-end шифрование. Эти меры направлены на обеспечение конфиденциальности сообщений и защиту от несанкционированного доступа. Для удобства пользователей можно внедрить функцию автоматического сжатия изображений и видео перед отправкой, чтобы минимизировать время загрузки и использования трафика, что особенно важно при низкой скорости интернет-соединения.</w:t>
      </w:r>
    </w:p>
    <w:p>
      <w:pPr>
        <w:spacing w:after="0"/>
        <w:rPr>
          <w:lang w:eastAsia="ru-RU"/>
        </w:rPr>
      </w:pPr>
      <w:r>
        <w:rPr>
          <w:lang w:eastAsia="ru-RU"/>
        </w:rPr>
        <w:t>Таким образом, IDEF3-диаграмма, представленная выше, демонстрирует не только последовательность действий, необходимых для активации чата, но и сам процесс взаимодействия пользователей в приложении. Главная цель заключается в обеспечении коммуникации на основе взаимных симпатий, что способствует созданию комфортной среды для общения.</w:t>
      </w:r>
    </w:p>
    <w:p>
      <w:pPr>
        <w:spacing w:after="0"/>
        <w:rPr>
          <w:lang w:eastAsia="ru-RU"/>
        </w:rPr>
      </w:pPr>
      <w:r>
        <w:rPr>
          <w:lang w:eastAsia="ru-RU"/>
        </w:rPr>
        <w:br w:type="page"/>
      </w:r>
    </w:p>
    <w:p>
      <w:pPr>
        <w:pStyle w:val="2"/>
        <w:ind w:left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Заключение</w:t>
      </w:r>
    </w:p>
    <w:p>
      <w:pPr>
        <w:spacing w:after="0"/>
        <w:rPr>
          <w:lang w:eastAsia="ru-RU"/>
        </w:rPr>
      </w:pPr>
      <w:r>
        <w:rPr>
          <w:lang w:eastAsia="ru-RU"/>
        </w:rPr>
        <w:t xml:space="preserve">В ходе выполнения данной лабораторной работы была достигнута основная цель – изучение методологии </w:t>
      </w:r>
      <w:r>
        <w:rPr>
          <w:lang w:val="en-US" w:eastAsia="ru-RU"/>
        </w:rPr>
        <w:t>IDEF</w:t>
      </w:r>
      <w:r>
        <w:rPr>
          <w:lang w:eastAsia="ru-RU"/>
        </w:rPr>
        <w:t>3 для построения функциональных моделей. В процессе работы было создано графическое представление бизнес-процессов и функциональных требований системы мобильного</w:t>
      </w:r>
      <w:r>
        <w:rPr>
          <w:rFonts w:hint="default"/>
          <w:lang w:val="en-US" w:eastAsia="ru-RU"/>
        </w:rPr>
        <w:t xml:space="preserve"> приложения для знакомств </w:t>
      </w:r>
      <w:r>
        <w:rPr>
          <w:lang w:eastAsia="ru-RU"/>
        </w:rPr>
        <w:t>«</w:t>
      </w:r>
      <w:r>
        <w:rPr>
          <w:rFonts w:hint="default"/>
          <w:lang w:val="en-US" w:eastAsia="ru-RU"/>
        </w:rPr>
        <w:t>EventFlow</w:t>
      </w:r>
      <w:r>
        <w:rPr>
          <w:lang w:eastAsia="ru-RU"/>
        </w:rPr>
        <w:t>». Это позволило глубже понять структуру системы и её ключевые компоненты, а также проанализировать взаимодействие между различными элементами приложения.</w:t>
      </w:r>
    </w:p>
    <w:p>
      <w:pPr>
        <w:spacing w:after="0"/>
        <w:rPr>
          <w:lang w:eastAsia="ru-RU"/>
        </w:rPr>
      </w:pPr>
      <w:r>
        <w:rPr>
          <w:lang w:eastAsia="ru-RU"/>
        </w:rPr>
        <w:t xml:space="preserve">Использование методологии </w:t>
      </w:r>
      <w:r>
        <w:rPr>
          <w:lang w:val="en-US" w:eastAsia="ru-RU"/>
        </w:rPr>
        <w:t>IDEF</w:t>
      </w:r>
      <w:r>
        <w:rPr>
          <w:lang w:eastAsia="ru-RU"/>
        </w:rPr>
        <w:t>3 продемонстрировало свою высокую эффективность для моделирования сложных систем, таких как веб-приложения для знакомств. Разделение системы на функциональные блоки с указанием входов, выходов, управляющих воздействий и механизмов реализации позволяет разработчикам и аналитикам получить чёткое представление о том, как работают отдельные процессы, и как они взаимодействуют друг с другом. Такой подход помогает выявить возможные узкие места, потенциальные риски и зависимости, которые могут повлиять на эффективность работы системы.</w:t>
      </w:r>
    </w:p>
    <w:p>
      <w:pPr>
        <w:spacing w:after="0"/>
        <w:rPr>
          <w:lang w:eastAsia="ru-RU"/>
        </w:rPr>
      </w:pPr>
      <w:r>
        <w:rPr>
          <w:lang w:eastAsia="ru-RU"/>
        </w:rPr>
        <w:t>Построенная модель включает два уровня: контекстную диаграмму и декомпозицию основной функции покупки товара. Контекстная диаграмма предоставляет общее представление о работе системы в целом, включая ключевые входы, выходы и механизмы. Декомпозиция первого уровня детализирует процессы, такие как поиск товара, покупка и обработка платежей. Это даёт полное понимание функциональности системы как для разработчиков, так и для пользователей.</w:t>
      </w:r>
    </w:p>
    <w:p>
      <w:pPr>
        <w:spacing w:after="0"/>
        <w:rPr>
          <w:lang w:eastAsia="ru-RU"/>
        </w:rPr>
      </w:pPr>
      <w:r>
        <w:rPr>
          <w:lang w:eastAsia="ru-RU"/>
        </w:rPr>
        <w:t xml:space="preserve">Лабораторная работа также позволила закрепить навыки работы с инструментами моделирования, такими как Draw.io, и углубить понимание структурного моделирования. Работа с моделями, основанными на </w:t>
      </w:r>
      <w:r>
        <w:rPr>
          <w:lang w:val="en-US" w:eastAsia="ru-RU"/>
        </w:rPr>
        <w:t>IDEF</w:t>
      </w:r>
      <w:r>
        <w:rPr>
          <w:lang w:eastAsia="ru-RU"/>
        </w:rPr>
        <w:t xml:space="preserve">3, является важным этапом в разработке и внедрении сложных информационных систем, таких как </w:t>
      </w:r>
      <w:r>
        <w:rPr>
          <w:rFonts w:hint="default"/>
          <w:lang w:val="ru-RU" w:eastAsia="ru-RU"/>
        </w:rPr>
        <w:t>приложение</w:t>
      </w:r>
      <w:r>
        <w:rPr>
          <w:rFonts w:hint="default"/>
          <w:lang w:val="en-US" w:eastAsia="ru-RU"/>
        </w:rPr>
        <w:t xml:space="preserve"> для знакомств</w:t>
      </w:r>
      <w:r>
        <w:rPr>
          <w:lang w:eastAsia="ru-RU"/>
        </w:rPr>
        <w:t xml:space="preserve"> «E</w:t>
      </w:r>
      <w:r>
        <w:rPr>
          <w:rFonts w:hint="default"/>
          <w:lang w:val="en-US" w:eastAsia="ru-RU"/>
        </w:rPr>
        <w:t>ventFlow</w:t>
      </w:r>
      <w:r>
        <w:rPr>
          <w:lang w:eastAsia="ru-RU"/>
        </w:rPr>
        <w:t>». Эти модели помогают не только разработчикам, но и другим заинтересованным сторонам — бизнес-аналитикам, менеджерам и владельцам бизнеса — получить ясное представление о том, как работает система и как её можно усовершенствовать.</w:t>
      </w:r>
    </w:p>
    <w:p>
      <w:pPr>
        <w:spacing w:after="0"/>
        <w:rPr>
          <w:lang w:eastAsia="ru-RU"/>
        </w:rPr>
      </w:pPr>
      <w:r>
        <w:rPr>
          <w:lang w:eastAsia="ru-RU"/>
        </w:rPr>
        <w:t xml:space="preserve">Таким образом, выполнение данной лабораторной работы подтвердило важность применения методологии </w:t>
      </w:r>
      <w:r>
        <w:rPr>
          <w:lang w:val="en-US" w:eastAsia="ru-RU"/>
        </w:rPr>
        <w:t>IDEF</w:t>
      </w:r>
      <w:r>
        <w:rPr>
          <w:lang w:eastAsia="ru-RU"/>
        </w:rPr>
        <w:t>3 для структурного анализа и проектирования сложных систем. Полученные результаты и созданные модели могут быть использованы для дальнейшего совершенствования и масштабирования системы «E</w:t>
      </w:r>
      <w:r>
        <w:rPr>
          <w:rFonts w:hint="default"/>
          <w:lang w:val="en-US" w:eastAsia="ru-RU"/>
        </w:rPr>
        <w:t>ventFlow</w:t>
      </w:r>
      <w:r>
        <w:rPr>
          <w:lang w:eastAsia="ru-RU"/>
        </w:rPr>
        <w:t>», а также для внедрения новых функций и улучшений.</w:t>
      </w:r>
    </w:p>
    <w:sectPr>
      <w:pgSz w:w="11906" w:h="16838"/>
      <w:pgMar w:top="1134" w:right="567" w:bottom="851" w:left="1304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516D33"/>
    <w:multiLevelType w:val="multilevel"/>
    <w:tmpl w:val="0E516D33"/>
    <w:lvl w:ilvl="0" w:tentative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>
    <w:nsid w:val="154064F8"/>
    <w:multiLevelType w:val="multilevel"/>
    <w:tmpl w:val="154064F8"/>
    <w:lvl w:ilvl="0" w:tentative="0">
      <w:start w:val="1"/>
      <w:numFmt w:val="bullet"/>
      <w:suff w:val="space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5D725F8"/>
    <w:multiLevelType w:val="multilevel"/>
    <w:tmpl w:val="35D725F8"/>
    <w:lvl w:ilvl="0" w:tentative="0">
      <w:start w:val="1"/>
      <w:numFmt w:val="bullet"/>
      <w:suff w:val="space"/>
      <w:lvlText w:val=""/>
      <w:lvlJc w:val="left"/>
      <w:pPr>
        <w:ind w:left="720" w:hanging="360"/>
      </w:pPr>
      <w:rPr>
        <w:rFonts w:hint="default" w:ascii="Symbol" w:hAnsi="Symbol"/>
        <w:sz w:val="28"/>
        <w:szCs w:val="28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41A4DDB"/>
    <w:multiLevelType w:val="multilevel"/>
    <w:tmpl w:val="441A4DDB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4">
    <w:nsid w:val="4BFE1C90"/>
    <w:multiLevelType w:val="multilevel"/>
    <w:tmpl w:val="4BFE1C90"/>
    <w:lvl w:ilvl="0" w:tentative="0">
      <w:start w:val="1"/>
      <w:numFmt w:val="bullet"/>
      <w:suff w:val="space"/>
      <w:lvlText w:val=""/>
      <w:lvlJc w:val="left"/>
      <w:pPr>
        <w:ind w:left="0" w:firstLine="709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nsid w:val="4CD01E49"/>
    <w:multiLevelType w:val="multilevel"/>
    <w:tmpl w:val="4CD01E49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FE"/>
    <w:rsid w:val="000333A9"/>
    <w:rsid w:val="00043919"/>
    <w:rsid w:val="00082E35"/>
    <w:rsid w:val="0017472F"/>
    <w:rsid w:val="00266A50"/>
    <w:rsid w:val="00283291"/>
    <w:rsid w:val="002A4200"/>
    <w:rsid w:val="002B40D9"/>
    <w:rsid w:val="00377BBB"/>
    <w:rsid w:val="003C2354"/>
    <w:rsid w:val="004246FE"/>
    <w:rsid w:val="004933A5"/>
    <w:rsid w:val="004C269A"/>
    <w:rsid w:val="004E3A9B"/>
    <w:rsid w:val="00582290"/>
    <w:rsid w:val="00685862"/>
    <w:rsid w:val="007534DC"/>
    <w:rsid w:val="007773E2"/>
    <w:rsid w:val="007D363F"/>
    <w:rsid w:val="008E3467"/>
    <w:rsid w:val="00911C88"/>
    <w:rsid w:val="00974322"/>
    <w:rsid w:val="00993953"/>
    <w:rsid w:val="009C732E"/>
    <w:rsid w:val="00B1482C"/>
    <w:rsid w:val="00B67506"/>
    <w:rsid w:val="00C60F17"/>
    <w:rsid w:val="00D92156"/>
    <w:rsid w:val="00DE1E87"/>
    <w:rsid w:val="00E17BC4"/>
    <w:rsid w:val="00E37DA2"/>
    <w:rsid w:val="00F17399"/>
    <w:rsid w:val="00F65F0B"/>
    <w:rsid w:val="00F81F19"/>
    <w:rsid w:val="00FA1919"/>
    <w:rsid w:val="20B24BEB"/>
    <w:rsid w:val="21731A80"/>
    <w:rsid w:val="5B8F5D23"/>
    <w:rsid w:val="636935A6"/>
    <w:rsid w:val="73A721CA"/>
    <w:rsid w:val="74917724"/>
    <w:rsid w:val="761E7696"/>
    <w:rsid w:val="7DDF26B8"/>
    <w:rsid w:val="7DE8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  <w:ind w:firstLine="709"/>
      <w:jc w:val="both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7">
    <w:name w:val="Заголовок 1 Знак"/>
    <w:basedOn w:val="3"/>
    <w:link w:val="2"/>
    <w:uiPriority w:val="9"/>
    <w:rPr>
      <w:rFonts w:eastAsiaTheme="majorEastAsia" w:cstheme="majorBidi"/>
      <w:b/>
      <w:szCs w:val="32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10</Pages>
  <Words>2457</Words>
  <Characters>14010</Characters>
  <Lines>116</Lines>
  <Paragraphs>32</Paragraphs>
  <TotalTime>33</TotalTime>
  <ScaleCrop>false</ScaleCrop>
  <LinksUpToDate>false</LinksUpToDate>
  <CharactersWithSpaces>16435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2024-09-19T19:32:00Z</dcterms:created>
  <dc:creator>Анастасия Голодок</dc:creator>
  <cp:lastModifiedBy>Chamster</cp:lastModifiedBy>
  <dcterms:modified xsi:type="dcterms:W3CDTF">2024-10-11T09:34:28Z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5612F283F5E74D84AFD7CE0C5543CF69</vt:lpwstr>
  </property>
</Properties>
</file>