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4"/>
        <w:tblpPr w:leftFromText="180" w:rightFromText="180" w:vertAnchor="page" w:horzAnchor="page" w:tblpX="1060" w:tblpY="2137"/>
        <w:tblOverlap w:val="never"/>
        <w:tblW w:w="10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0"/>
        <w:gridCol w:w="7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642" w:hRule="atLeast"/>
        </w:trPr>
        <w:tc>
          <w:tcPr>
            <w:tcW w:w="27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 Regular" w:hAnsi="Times New Roman Regular" w:cs="Times New Roman Regular"/>
                <w:w w:val="100"/>
                <w:sz w:val="28"/>
                <w:szCs w:val="28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cs="Times New Roman Regular"/>
                <w:w w:val="100"/>
                <w:sz w:val="28"/>
                <w:szCs w:val="28"/>
                <w:vertAlign w:val="baseline"/>
                <w:lang w:eastAsia="zh-Hans"/>
              </w:rPr>
              <w:t>Task：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 Regular" w:hAnsi="Times New Roman Regular" w:cs="Times New Roman Regular"/>
                <w:w w:val="100"/>
                <w:sz w:val="28"/>
                <w:szCs w:val="28"/>
                <w:vertAlign w:val="baseline"/>
                <w:lang w:eastAsia="zh-Hans"/>
              </w:rPr>
            </w:pP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Times New Roman Regular" w:hAnsi="Times New Roman Regular" w:cs="Times New Roman Regular"/>
                <w:w w:val="100"/>
                <w:sz w:val="28"/>
                <w:szCs w:val="28"/>
                <w:vertAlign w:val="baseline"/>
                <w:lang w:eastAsia="zh-Hans"/>
              </w:rPr>
            </w:pPr>
            <w:r>
              <w:rPr>
                <w:rFonts w:hint="eastAsia" w:ascii="Times New Roman Regular" w:hAnsi="Times New Roman Regular" w:cs="Times New Roman Regular"/>
                <w:w w:val="100"/>
                <w:sz w:val="28"/>
                <w:szCs w:val="28"/>
                <w:vertAlign w:val="baseline"/>
                <w:lang w:val="en-US" w:eastAsia="zh-Hans"/>
              </w:rPr>
              <w:t>搭建底盘结构</w:t>
            </w:r>
            <w:r>
              <w:rPr>
                <w:rFonts w:hint="default" w:ascii="Times New Roman Regular" w:hAnsi="Times New Roman Regular" w:cs="Times New Roman Regular"/>
                <w:w w:val="100"/>
                <w:sz w:val="28"/>
                <w:szCs w:val="28"/>
                <w:vertAlign w:val="baseline"/>
                <w:lang w:eastAsia="zh-Hans"/>
              </w:rPr>
              <w:t>（</w:t>
            </w:r>
            <w:r>
              <w:rPr>
                <w:rFonts w:hint="eastAsia" w:ascii="Times New Roman Regular" w:hAnsi="Times New Roman Regular" w:cs="Times New Roman Regular"/>
                <w:w w:val="100"/>
                <w:sz w:val="28"/>
                <w:szCs w:val="28"/>
                <w:vertAlign w:val="baseline"/>
                <w:lang w:val="en-US" w:eastAsia="zh-Hans"/>
              </w:rPr>
              <w:t>子系统</w:t>
            </w:r>
            <w:r>
              <w:rPr>
                <w:rFonts w:hint="default" w:ascii="Times New Roman Regular" w:hAnsi="Times New Roman Regular" w:cs="Times New Roman Regular"/>
                <w:w w:val="100"/>
                <w:sz w:val="28"/>
                <w:szCs w:val="28"/>
                <w:vertAlign w:val="baseline"/>
                <w:lang w:eastAsia="zh-Hans"/>
              </w:rPr>
              <w:t>1）</w:t>
            </w:r>
          </w:p>
        </w:tc>
        <w:tc>
          <w:tcPr>
            <w:tcW w:w="76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 Regular" w:hAnsi="Times New Roman Regular" w:cs="Times New Roman Regular"/>
                <w:sz w:val="28"/>
                <w:szCs w:val="2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  <w:vertAlign w:val="baseline"/>
              </w:rPr>
              <w:t>Problems in the Process-Result: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 Regular" w:hAnsi="Times New Roman Regular" w:cs="Times New Roman Regular"/>
                <w:sz w:val="28"/>
                <w:szCs w:val="28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eastAsia="zh-Hans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Hans"/>
              </w:rPr>
              <w:t>吸取上赛季的教训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eastAsia="zh-Hans"/>
              </w:rPr>
              <w:t>，</w:t>
            </w: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Hans"/>
              </w:rPr>
              <w:t>在底盘设计中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eastAsia="zh-Hans"/>
              </w:rPr>
              <w:t>，</w:t>
            </w: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Hans"/>
              </w:rPr>
              <w:t>尽量将底盘的前后轴距设计更短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eastAsia="zh-Hans"/>
              </w:rPr>
              <w:t>，</w:t>
            </w: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Hans"/>
              </w:rPr>
              <w:t>同时又不影响机器的稳定性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eastAsia="zh-Hans"/>
              </w:rPr>
              <w:t>，</w:t>
            </w: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Hans"/>
              </w:rPr>
              <w:t>为以后刷球结构留足空间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eastAsia="zh-Hans"/>
              </w:rPr>
              <w:t>。</w:t>
            </w: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Hans"/>
              </w:rPr>
              <w:t>并且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eastAsia="zh-Hans"/>
              </w:rPr>
              <w:t>，</w:t>
            </w: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Hans"/>
              </w:rPr>
              <w:t>在上赛季曾遇到过链条断裂而导致移动不稳定的问题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eastAsia="zh-Hans"/>
              </w:rPr>
              <w:t>，</w:t>
            </w: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Hans"/>
              </w:rPr>
              <w:t>因此底盘传动仍然采用双电机设计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eastAsia="zh-Hans"/>
              </w:rPr>
              <w:t>，</w:t>
            </w: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Hans"/>
              </w:rPr>
              <w:t>但改为齿轮传动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eastAsia="zh-Hans"/>
              </w:rPr>
              <w:t>。</w:t>
            </w: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Hans"/>
              </w:rPr>
              <w:t>宽度以Ball为准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eastAsia="zh-Hans"/>
              </w:rPr>
              <w:t>，</w:t>
            </w: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Hans"/>
              </w:rPr>
              <w:t>预留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eastAsia="zh-Hans"/>
              </w:rPr>
              <w:t>2-3</w:t>
            </w: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Hans"/>
              </w:rPr>
              <w:t>inch的长度给刷球装置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eastAsia="zh-Hans"/>
              </w:rPr>
              <w:t>（</w:t>
            </w: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Hans"/>
              </w:rPr>
              <w:t>子系统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eastAsia="zh-Hans"/>
              </w:rPr>
              <w:t>3）。</w:t>
            </w: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Hans"/>
              </w:rPr>
              <w:t>综合以上考量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eastAsia="zh-Hans"/>
              </w:rPr>
              <w:t>，</w:t>
            </w: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Hans"/>
              </w:rPr>
              <w:t>采用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eastAsia="zh-Hans"/>
              </w:rPr>
              <w:t>4</w:t>
            </w: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Hans"/>
              </w:rPr>
              <w:t>条1x3x1x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eastAsia="zh-Hans"/>
              </w:rPr>
              <w:t xml:space="preserve">20 </w:t>
            </w: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Hans"/>
              </w:rPr>
              <w:t>aluminium c-chanel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eastAsia="zh-Hans"/>
              </w:rPr>
              <w:t>，</w:t>
            </w: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Hans"/>
              </w:rPr>
              <w:t>其中每边用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eastAsia="zh-Hans"/>
              </w:rPr>
              <w:t>4</w:t>
            </w: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Hans"/>
              </w:rPr>
              <w:t>个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eastAsia="zh-Hans"/>
              </w:rPr>
              <w:t>60</w:t>
            </w: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Hans"/>
              </w:rPr>
              <w:t>T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Hans"/>
              </w:rPr>
              <w:t>Gear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eastAsia="zh-Hans"/>
              </w:rPr>
              <w:t>，</w:t>
            </w: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Hans"/>
              </w:rPr>
              <w:t>中间用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eastAsia="zh-Hans"/>
              </w:rPr>
              <w:t>30</w:t>
            </w: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Hans"/>
              </w:rPr>
              <w:t>T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Hans"/>
              </w:rPr>
              <w:t>Gear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eastAsia="zh-Hans"/>
              </w:rPr>
              <w:t>(</w:t>
            </w: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Hans"/>
              </w:rPr>
              <w:t>厚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eastAsia="zh-Hans"/>
              </w:rPr>
              <w:t>)</w:t>
            </w: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Hans"/>
              </w:rPr>
              <w:t>连接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eastAsia="zh-Hans"/>
              </w:rPr>
              <w:t>，</w:t>
            </w: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Hans"/>
              </w:rPr>
              <w:t>电机放后轮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eastAsia="zh-Hans"/>
              </w:rPr>
              <w:t>（</w:t>
            </w: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Hans"/>
              </w:rPr>
              <w:t>后驱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eastAsia="zh-Hans"/>
              </w:rPr>
              <w:t>），</w:t>
            </w: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Hans"/>
              </w:rPr>
              <w:t>齿轮和轮胎与c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eastAsia="zh-Hans"/>
              </w:rPr>
              <w:t>-</w:t>
            </w: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Hans"/>
              </w:rPr>
              <w:t>channel间用Drive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Hans"/>
              </w:rPr>
              <w:t>Shaft传力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eastAsia="zh-Hans"/>
              </w:rPr>
              <w:t>，</w:t>
            </w: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Hans"/>
              </w:rPr>
              <w:t>Shaft Collar固定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eastAsia="zh-Hans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eastAsia="zh-Hans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Hans"/>
              </w:rPr>
              <w:t>问题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eastAsia="zh-Hans"/>
              </w:rPr>
              <w:t>：</w:t>
            </w: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Hans"/>
              </w:rPr>
              <w:t>为留出位置给轨道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eastAsia="zh-Hans"/>
              </w:rPr>
              <w:t>，</w:t>
            </w: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Hans"/>
              </w:rPr>
              <w:t>仅使用了一片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eastAsia="zh-Hans"/>
              </w:rPr>
              <w:t>5</w:t>
            </w: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Hans"/>
              </w:rPr>
              <w:t>x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eastAsia="zh-Hans"/>
              </w:rPr>
              <w:t xml:space="preserve">15 </w:t>
            </w: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Hans"/>
              </w:rPr>
              <w:t>Stea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eastAsia="zh-Hans"/>
              </w:rPr>
              <w:t xml:space="preserve">l </w:t>
            </w: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Hans"/>
              </w:rPr>
              <w:t>Plate连接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eastAsia="zh-Hans"/>
              </w:rPr>
              <w:t>，</w:t>
            </w: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Hans"/>
              </w:rPr>
              <w:t>无法保证底盘的强度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eastAsia="zh-Hans"/>
              </w:rPr>
              <w:t>，</w:t>
            </w: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Hans"/>
              </w:rPr>
              <w:t>保证能够承受足够的重量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eastAsia="zh-Hans"/>
              </w:rPr>
              <w:t>。</w:t>
            </w: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Hans"/>
              </w:rPr>
              <w:t>活动时间不足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eastAsia="zh-Hans"/>
              </w:rPr>
              <w:t>，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eastAsia="zh-Hans"/>
              </w:rPr>
              <w:sym w:font="Wingdings 2" w:char="0051"/>
            </w: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Hans"/>
              </w:rPr>
              <w:t>问题未解决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eastAsia="zh-Hans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51" w:hRule="atLeast"/>
        </w:trPr>
        <w:tc>
          <w:tcPr>
            <w:tcW w:w="10340" w:type="dxa"/>
            <w:gridSpan w:val="2"/>
          </w:tcPr>
          <w:p>
            <w:pPr>
              <w:rPr>
                <w:rFonts w:hint="default" w:ascii="Times New Roman Regular" w:hAnsi="Times New Roman Regular" w:cs="Times New Roman Regular"/>
                <w:sz w:val="28"/>
                <w:szCs w:val="2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  <w:vertAlign w:val="baseline"/>
              </w:rPr>
              <w:t>Analysis:</w:t>
            </w:r>
          </w:p>
          <w:p>
            <w:pPr>
              <w:rPr>
                <w:rFonts w:hint="eastAsia" w:ascii="Times New Roman Regular" w:hAnsi="Times New Roman Regular" w:cs="Times New Roman Regular" w:eastAsiaTheme="minorEastAsia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Times New Roman Regular" w:hAnsi="Times New Roman Regular" w:cs="Times New Roman Regular"/>
                <w:sz w:val="28"/>
                <w:szCs w:val="28"/>
                <w:vertAlign w:val="baseline"/>
                <w:lang w:val="en-US" w:eastAsia="zh-Hans"/>
              </w:rPr>
              <w:t>可以用</w:t>
            </w:r>
            <w:r>
              <w:rPr>
                <w:rFonts w:hint="default" w:ascii="Times New Roman Regular" w:hAnsi="Times New Roman Regular" w:cs="Times New Roman Regular"/>
                <w:sz w:val="28"/>
                <w:szCs w:val="28"/>
                <w:vertAlign w:val="baseline"/>
                <w:lang w:eastAsia="zh-Hans"/>
              </w:rPr>
              <w:t>1</w:t>
            </w:r>
            <w:r>
              <w:rPr>
                <w:rFonts w:hint="eastAsia" w:ascii="Times New Roman Regular" w:hAnsi="Times New Roman Regular" w:cs="Times New Roman Regular"/>
                <w:sz w:val="28"/>
                <w:szCs w:val="28"/>
                <w:vertAlign w:val="baseline"/>
                <w:lang w:val="en-US" w:eastAsia="zh-Hans"/>
              </w:rPr>
              <w:t>x</w:t>
            </w:r>
            <w:r>
              <w:rPr>
                <w:rFonts w:hint="default" w:ascii="Times New Roman Regular" w:hAnsi="Times New Roman Regular" w:cs="Times New Roman Regular"/>
                <w:sz w:val="28"/>
                <w:szCs w:val="28"/>
                <w:vertAlign w:val="baseline"/>
                <w:lang w:eastAsia="zh-Hans"/>
              </w:rPr>
              <w:t>2x1x25 c-channel</w:t>
            </w:r>
            <w:r>
              <w:rPr>
                <w:rFonts w:hint="eastAsia" w:ascii="Times New Roman Regular" w:hAnsi="Times New Roman Regular" w:cs="Times New Roman Regular"/>
                <w:sz w:val="28"/>
                <w:szCs w:val="28"/>
                <w:vertAlign w:val="baseline"/>
                <w:lang w:val="en-US" w:eastAsia="zh-Hans"/>
              </w:rPr>
              <w:t>直击连接两边</w:t>
            </w:r>
            <w:r>
              <w:rPr>
                <w:rFonts w:hint="default" w:ascii="Times New Roman Regular" w:hAnsi="Times New Roman Regular" w:cs="Times New Roman Regular"/>
                <w:sz w:val="28"/>
                <w:szCs w:val="28"/>
                <w:vertAlign w:val="baseline"/>
                <w:lang w:eastAsia="zh-Hans"/>
              </w:rPr>
              <w:t>，</w:t>
            </w:r>
            <w:r>
              <w:rPr>
                <w:rFonts w:hint="eastAsia" w:ascii="Times New Roman Regular" w:hAnsi="Times New Roman Regular" w:cs="Times New Roman Regular"/>
                <w:sz w:val="28"/>
                <w:szCs w:val="28"/>
                <w:vertAlign w:val="baseline"/>
                <w:lang w:val="en-US" w:eastAsia="zh-Hans"/>
              </w:rPr>
              <w:t>但由于使用了齿轮传动</w:t>
            </w:r>
            <w:r>
              <w:rPr>
                <w:rFonts w:hint="default" w:ascii="Times New Roman Regular" w:hAnsi="Times New Roman Regular" w:cs="Times New Roman Regular"/>
                <w:sz w:val="28"/>
                <w:szCs w:val="28"/>
                <w:vertAlign w:val="baseline"/>
                <w:lang w:eastAsia="zh-Hans"/>
              </w:rPr>
              <w:t>，</w:t>
            </w:r>
            <w:r>
              <w:rPr>
                <w:rFonts w:hint="eastAsia" w:ascii="Times New Roman Regular" w:hAnsi="Times New Roman Regular" w:cs="Times New Roman Regular"/>
                <w:sz w:val="28"/>
                <w:szCs w:val="28"/>
                <w:vertAlign w:val="baseline"/>
                <w:lang w:val="en-US" w:eastAsia="zh-Hans"/>
              </w:rPr>
              <w:t>而c</w:t>
            </w:r>
            <w:r>
              <w:rPr>
                <w:rFonts w:hint="default" w:ascii="Times New Roman Regular" w:hAnsi="Times New Roman Regular" w:cs="Times New Roman Regular"/>
                <w:sz w:val="28"/>
                <w:szCs w:val="28"/>
                <w:vertAlign w:val="baseline"/>
                <w:lang w:eastAsia="zh-Hans"/>
              </w:rPr>
              <w:t>-</w:t>
            </w:r>
            <w:r>
              <w:rPr>
                <w:rFonts w:hint="eastAsia" w:ascii="Times New Roman Regular" w:hAnsi="Times New Roman Regular" w:cs="Times New Roman Regular"/>
                <w:sz w:val="28"/>
                <w:szCs w:val="28"/>
                <w:vertAlign w:val="baseline"/>
                <w:lang w:val="en-US" w:eastAsia="zh-Hans"/>
              </w:rPr>
              <w:t>channel厚度不够</w:t>
            </w:r>
            <w:r>
              <w:rPr>
                <w:rFonts w:hint="default" w:ascii="Times New Roman Regular" w:hAnsi="Times New Roman Regular" w:cs="Times New Roman Regular"/>
                <w:sz w:val="28"/>
                <w:szCs w:val="28"/>
                <w:vertAlign w:val="baseline"/>
                <w:lang w:eastAsia="zh-Hans"/>
              </w:rPr>
              <w:t>，</w:t>
            </w:r>
            <w:r>
              <w:rPr>
                <w:rFonts w:hint="eastAsia" w:ascii="Times New Roman Regular" w:hAnsi="Times New Roman Regular" w:cs="Times New Roman Regular"/>
                <w:sz w:val="28"/>
                <w:szCs w:val="28"/>
                <w:vertAlign w:val="baseline"/>
                <w:lang w:val="en-US" w:eastAsia="zh-Hans"/>
              </w:rPr>
              <w:t>难免齿轮外露</w:t>
            </w:r>
            <w:r>
              <w:rPr>
                <w:rFonts w:hint="default" w:ascii="Times New Roman Regular" w:hAnsi="Times New Roman Regular" w:cs="Times New Roman Regular"/>
                <w:sz w:val="28"/>
                <w:szCs w:val="28"/>
                <w:vertAlign w:val="baseline"/>
                <w:lang w:eastAsia="zh-Hans"/>
              </w:rPr>
              <w:t>，</w:t>
            </w:r>
            <w:r>
              <w:rPr>
                <w:rFonts w:hint="eastAsia" w:ascii="Times New Roman Regular" w:hAnsi="Times New Roman Regular" w:cs="Times New Roman Regular"/>
                <w:sz w:val="28"/>
                <w:szCs w:val="28"/>
                <w:vertAlign w:val="baseline"/>
                <w:lang w:val="en-US" w:eastAsia="zh-Hans"/>
              </w:rPr>
              <w:t>会卡到连接两边的c</w:t>
            </w:r>
            <w:r>
              <w:rPr>
                <w:rFonts w:hint="default" w:ascii="Times New Roman Regular" w:hAnsi="Times New Roman Regular" w:cs="Times New Roman Regular"/>
                <w:sz w:val="28"/>
                <w:szCs w:val="28"/>
                <w:vertAlign w:val="baseline"/>
                <w:lang w:eastAsia="zh-Hans"/>
              </w:rPr>
              <w:t>-</w:t>
            </w:r>
            <w:r>
              <w:rPr>
                <w:rFonts w:hint="eastAsia" w:ascii="Times New Roman Regular" w:hAnsi="Times New Roman Regular" w:cs="Times New Roman Regular"/>
                <w:sz w:val="28"/>
                <w:szCs w:val="28"/>
                <w:vertAlign w:val="baseline"/>
                <w:lang w:val="en-US" w:eastAsia="zh-Hans"/>
              </w:rPr>
              <w:t>channel</w:t>
            </w:r>
            <w:r>
              <w:rPr>
                <w:rFonts w:hint="default" w:ascii="Times New Roman Regular" w:hAnsi="Times New Roman Regular" w:cs="Times New Roman Regular"/>
                <w:sz w:val="28"/>
                <w:szCs w:val="28"/>
                <w:vertAlign w:val="baseline"/>
                <w:lang w:eastAsia="zh-Hans"/>
              </w:rPr>
              <w:t>。</w:t>
            </w:r>
            <w:r>
              <w:rPr>
                <w:rFonts w:hint="eastAsia" w:ascii="Times New Roman Regular" w:hAnsi="Times New Roman Regular" w:cs="Times New Roman Regular"/>
                <w:sz w:val="28"/>
                <w:szCs w:val="28"/>
                <w:vertAlign w:val="baseline"/>
                <w:lang w:val="en-US" w:eastAsia="zh-Hans"/>
              </w:rPr>
              <w:t>因此</w:t>
            </w:r>
            <w:r>
              <w:rPr>
                <w:rFonts w:hint="default" w:ascii="Times New Roman Regular" w:hAnsi="Times New Roman Regular" w:cs="Times New Roman Regular"/>
                <w:sz w:val="28"/>
                <w:szCs w:val="28"/>
                <w:vertAlign w:val="baseline"/>
                <w:lang w:eastAsia="zh-Hans"/>
              </w:rPr>
              <w:t>，</w:t>
            </w:r>
            <w:r>
              <w:rPr>
                <w:rFonts w:hint="eastAsia" w:ascii="Times New Roman Regular" w:hAnsi="Times New Roman Regular" w:cs="Times New Roman Regular"/>
                <w:sz w:val="28"/>
                <w:szCs w:val="28"/>
                <w:vertAlign w:val="baseline"/>
                <w:lang w:val="en-US" w:eastAsia="zh-Hans"/>
              </w:rPr>
              <w:t>将连接channel固定在中段较小的</w:t>
            </w:r>
            <w:r>
              <w:rPr>
                <w:rFonts w:hint="default" w:ascii="Times New Roman Regular" w:hAnsi="Times New Roman Regular" w:cs="Times New Roman Regular"/>
                <w:sz w:val="28"/>
                <w:szCs w:val="28"/>
                <w:vertAlign w:val="baseline"/>
                <w:lang w:eastAsia="zh-Hans"/>
              </w:rPr>
              <w:t>30</w:t>
            </w:r>
            <w:r>
              <w:rPr>
                <w:rFonts w:hint="eastAsia" w:ascii="Times New Roman Regular" w:hAnsi="Times New Roman Regular" w:cs="Times New Roman Regular"/>
                <w:sz w:val="28"/>
                <w:szCs w:val="28"/>
                <w:vertAlign w:val="baseline"/>
                <w:lang w:val="en-US" w:eastAsia="zh-Hans"/>
              </w:rPr>
              <w:t>T</w:t>
            </w:r>
            <w:r>
              <w:rPr>
                <w:rFonts w:hint="default" w:ascii="Times New Roman Regular" w:hAnsi="Times New Roman Regular" w:cs="Times New Roman Regular"/>
                <w:sz w:val="28"/>
                <w:szCs w:val="28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="Times New Roman Regular" w:hAnsi="Times New Roman Regular" w:cs="Times New Roman Regular"/>
                <w:sz w:val="28"/>
                <w:szCs w:val="28"/>
                <w:vertAlign w:val="baseline"/>
                <w:lang w:val="en-US" w:eastAsia="zh-Hans"/>
              </w:rPr>
              <w:t>Gear处</w:t>
            </w:r>
            <w:r>
              <w:rPr>
                <w:rFonts w:hint="default" w:ascii="Times New Roman Regular" w:hAnsi="Times New Roman Regular" w:cs="Times New Roman Regular"/>
                <w:sz w:val="28"/>
                <w:szCs w:val="28"/>
                <w:vertAlign w:val="baseline"/>
                <w:lang w:eastAsia="zh-Hans"/>
              </w:rPr>
              <w:t>，</w:t>
            </w:r>
            <w:r>
              <w:rPr>
                <w:rFonts w:hint="eastAsia" w:ascii="Times New Roman Regular" w:hAnsi="Times New Roman Regular" w:cs="Times New Roman Regular"/>
                <w:sz w:val="28"/>
                <w:szCs w:val="28"/>
                <w:vertAlign w:val="baseline"/>
                <w:lang w:val="en-US" w:eastAsia="zh-Hans"/>
              </w:rPr>
              <w:t>同时用Plastic</w:t>
            </w:r>
            <w:r>
              <w:rPr>
                <w:rFonts w:hint="default" w:ascii="Times New Roman Regular" w:hAnsi="Times New Roman Regular" w:cs="Times New Roman Regular"/>
                <w:sz w:val="28"/>
                <w:szCs w:val="28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="Times New Roman Regular" w:hAnsi="Times New Roman Regular" w:cs="Times New Roman Regular"/>
                <w:sz w:val="28"/>
                <w:szCs w:val="28"/>
                <w:vertAlign w:val="baseline"/>
                <w:lang w:val="en-US" w:eastAsia="zh-Hans"/>
              </w:rPr>
              <w:t>Spacer垫出</w:t>
            </w:r>
            <w:r>
              <w:rPr>
                <w:rFonts w:hint="default" w:ascii="Times New Roman Regular" w:hAnsi="Times New Roman Regular" w:cs="Times New Roman Regular"/>
                <w:sz w:val="28"/>
                <w:szCs w:val="28"/>
                <w:vertAlign w:val="baseline"/>
                <w:lang w:eastAsia="zh-Hans"/>
              </w:rPr>
              <w:t>，</w:t>
            </w:r>
            <w:r>
              <w:rPr>
                <w:rFonts w:hint="eastAsia" w:ascii="Times New Roman Regular" w:hAnsi="Times New Roman Regular" w:cs="Times New Roman Regular"/>
                <w:sz w:val="28"/>
                <w:szCs w:val="28"/>
                <w:vertAlign w:val="baseline"/>
                <w:lang w:val="en-US" w:eastAsia="zh-Hans"/>
              </w:rPr>
              <w:t>避免卡住</w:t>
            </w:r>
            <w:r>
              <w:rPr>
                <w:rFonts w:hint="default" w:ascii="Times New Roman Regular" w:hAnsi="Times New Roman Regular" w:cs="Times New Roman Regular"/>
                <w:sz w:val="28"/>
                <w:szCs w:val="28"/>
                <w:vertAlign w:val="baseline"/>
                <w:lang w:eastAsia="zh-Hans"/>
              </w:rPr>
              <w:t>。</w:t>
            </w:r>
          </w:p>
        </w:tc>
      </w:tr>
    </w:tbl>
    <w:p>
      <w:pPr>
        <w:rPr>
          <w:rFonts w:hint="default"/>
          <w:sz w:val="32"/>
          <w:szCs w:val="32"/>
          <w:lang w:eastAsia="zh-Hans"/>
        </w:rPr>
      </w:pPr>
      <w:r>
        <w:rPr>
          <w:rFonts w:hint="eastAsia"/>
          <w:sz w:val="32"/>
          <w:szCs w:val="32"/>
          <w:lang w:val="en-US" w:eastAsia="zh-Hans"/>
        </w:rPr>
        <w:t>DATE</w:t>
      </w:r>
      <w:r>
        <w:rPr>
          <w:rFonts w:hint="default"/>
          <w:sz w:val="32"/>
          <w:szCs w:val="32"/>
          <w:lang w:eastAsia="zh-Hans"/>
        </w:rPr>
        <w:t xml:space="preserve">: </w:t>
      </w:r>
    </w:p>
    <w:p>
      <w:pPr>
        <w:ind w:right="210" w:rightChars="100"/>
        <w:rPr>
          <w:rFonts w:hint="default"/>
          <w:sz w:val="32"/>
          <w:szCs w:val="32"/>
          <w:lang w:val="en-US" w:eastAsia="zh-Hans"/>
        </w:rPr>
      </w:pPr>
      <w:r>
        <w:rPr>
          <w:rFonts w:hint="eastAsia"/>
          <w:sz w:val="32"/>
          <w:szCs w:val="32"/>
          <w:lang w:val="en-US" w:eastAsia="zh-Hans"/>
        </w:rPr>
        <w:t>日期</w:t>
      </w:r>
      <w:r>
        <w:rPr>
          <w:rFonts w:hint="default"/>
          <w:sz w:val="32"/>
          <w:szCs w:val="32"/>
          <w:lang w:eastAsia="zh-Hans"/>
        </w:rPr>
        <w:t>：</w:t>
      </w:r>
      <w:bookmarkStart w:id="0" w:name="_GoBack"/>
      <w:bookmarkEnd w:id="0"/>
    </w:p>
    <w:p>
      <w:pPr>
        <w:rPr>
          <w:rFonts w:hint="default"/>
          <w:sz w:val="32"/>
          <w:szCs w:val="32"/>
          <w:lang w:eastAsia="zh-Hans"/>
        </w:rPr>
      </w:pPr>
      <w:r>
        <w:rPr>
          <w:rFonts w:hint="default"/>
          <w:sz w:val="32"/>
          <w:szCs w:val="32"/>
          <w:lang w:eastAsia="zh-Hans"/>
        </w:rPr>
        <w:t>Builder: Chanben</w:t>
      </w:r>
    </w:p>
    <w:p>
      <w:pPr>
        <w:rPr>
          <w:rFonts w:hint="default"/>
          <w:sz w:val="32"/>
          <w:szCs w:val="32"/>
          <w:lang w:eastAsia="zh-Hans"/>
        </w:rPr>
      </w:pPr>
      <w:r>
        <w:rPr>
          <w:rFonts w:hint="eastAsia"/>
          <w:sz w:val="32"/>
          <w:szCs w:val="32"/>
          <w:lang w:val="en-US" w:eastAsia="zh-Hans"/>
        </w:rPr>
        <w:t>搭建员</w:t>
      </w:r>
      <w:r>
        <w:rPr>
          <w:rFonts w:hint="default"/>
          <w:sz w:val="32"/>
          <w:szCs w:val="32"/>
          <w:lang w:eastAsia="zh-Hans"/>
        </w:rPr>
        <w:t>：</w:t>
      </w:r>
      <w:r>
        <w:rPr>
          <w:rFonts w:hint="eastAsia"/>
          <w:sz w:val="32"/>
          <w:szCs w:val="32"/>
          <w:lang w:val="en-US" w:eastAsia="zh-Hans"/>
        </w:rPr>
        <w:t>陈贲</w:t>
      </w:r>
    </w:p>
    <w:p>
      <w:pPr>
        <w:rPr>
          <w:rFonts w:hint="default"/>
          <w:sz w:val="32"/>
          <w:szCs w:val="32"/>
          <w:lang w:eastAsia="zh-Hans"/>
        </w:rPr>
      </w:pPr>
      <w:r>
        <w:rPr>
          <w:rFonts w:hint="default"/>
          <w:sz w:val="32"/>
          <w:szCs w:val="32"/>
          <w:lang w:eastAsia="zh-Hans"/>
        </w:rPr>
        <w:t>Recorder: Chanben</w:t>
      </w:r>
    </w:p>
    <w:p>
      <w:pPr>
        <w:rPr>
          <w:rFonts w:hint="default"/>
          <w:sz w:val="32"/>
          <w:szCs w:val="32"/>
          <w:lang w:val="en-US" w:eastAsia="zh-Hans"/>
        </w:rPr>
      </w:pPr>
      <w:r>
        <w:rPr>
          <w:rFonts w:hint="eastAsia"/>
          <w:sz w:val="32"/>
          <w:szCs w:val="32"/>
          <w:lang w:val="en-US" w:eastAsia="zh-Hans"/>
        </w:rPr>
        <w:t>记录员</w:t>
      </w:r>
      <w:r>
        <w:rPr>
          <w:rFonts w:hint="default"/>
          <w:sz w:val="32"/>
          <w:szCs w:val="32"/>
          <w:lang w:eastAsia="zh-Hans"/>
        </w:rPr>
        <w:t>：</w:t>
      </w:r>
      <w:r>
        <w:rPr>
          <w:rFonts w:hint="eastAsia"/>
          <w:sz w:val="32"/>
          <w:szCs w:val="32"/>
          <w:lang w:val="en-US" w:eastAsia="zh-Hans"/>
        </w:rPr>
        <w:t>陈贲</w:t>
      </w:r>
    </w:p>
    <w:p>
      <w:pPr>
        <w:rPr>
          <w:rFonts w:hint="eastAsia"/>
          <w:sz w:val="32"/>
          <w:szCs w:val="32"/>
          <w:lang w:eastAsia="zh-Hans"/>
        </w:rPr>
      </w:pPr>
    </w:p>
    <w:sectPr>
      <w:pgSz w:w="11906" w:h="16838"/>
      <w:pgMar w:top="400" w:right="646" w:bottom="672" w:left="960" w:header="851" w:footer="992" w:gutter="0"/>
      <w:cols w:equalWidth="0" w:num="3">
        <w:col w:w="2953" w:space="415"/>
        <w:col w:w="3357" w:space="425"/>
        <w:col w:w="3150"/>
      </w:cols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Book Antiqua Regular">
    <w:panose1 w:val="02040502050305030304"/>
    <w:charset w:val="00"/>
    <w:family w:val="auto"/>
    <w:pitch w:val="default"/>
    <w:sig w:usb0="A00002AF" w:usb1="500078FB" w:usb2="00000000" w:usb3="00000000" w:csb0="2000009F" w:csb1="DFD70000"/>
  </w:font>
  <w:font w:name="Bradley Hand">
    <w:panose1 w:val="00000700000000000000"/>
    <w:charset w:val="00"/>
    <w:family w:val="auto"/>
    <w:pitch w:val="default"/>
    <w:sig w:usb0="800000FF" w:usb1="5000204A" w:usb2="00000000" w:usb3="00000000" w:csb0="20000111" w:csb1="41000000"/>
  </w:font>
  <w:font w:name="Cousine for Powerline Regular">
    <w:panose1 w:val="02070409020205020404"/>
    <w:charset w:val="00"/>
    <w:family w:val="auto"/>
    <w:pitch w:val="default"/>
    <w:sig w:usb0="60000AFF" w:usb1="40000000" w:usb2="00000000" w:usb3="00000000" w:csb0="600001BF" w:csb1="DFF70000"/>
  </w:font>
  <w:font w:name="Fira Mono for Powerline Regular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Inconsolata-g for Powerline">
    <w:panose1 w:val="020B0609030003000000"/>
    <w:charset w:val="00"/>
    <w:family w:val="auto"/>
    <w:pitch w:val="default"/>
    <w:sig w:usb0="8000002F" w:usb1="0000016B" w:usb2="00000000" w:usb3="00000000" w:csb0="00000013" w:csb1="00000000"/>
  </w:font>
  <w:font w:name="Meslo LG M DZ for Powerline Regular">
    <w:panose1 w:val="020B0709030604020204"/>
    <w:charset w:val="00"/>
    <w:family w:val="auto"/>
    <w:pitch w:val="default"/>
    <w:sig w:usb0="E60022FF" w:usb1="D000F1FB" w:usb2="00000028" w:usb3="00000000" w:csb0="600001DF" w:csb1="3FDF0000"/>
  </w:font>
  <w:font w:name="Meslo LG M for Powerline Regular">
    <w:panose1 w:val="020B0709030604020204"/>
    <w:charset w:val="00"/>
    <w:family w:val="auto"/>
    <w:pitch w:val="default"/>
    <w:sig w:usb0="E60022FF" w:usb1="D000F1FB" w:usb2="00000028" w:usb3="00000000" w:csb0="600001DF" w:csb1="3FDF0000"/>
  </w:font>
  <w:font w:name="Meslo LG L for Powerline Regular">
    <w:panose1 w:val="020B07090303040B0204"/>
    <w:charset w:val="00"/>
    <w:family w:val="auto"/>
    <w:pitch w:val="default"/>
    <w:sig w:usb0="E60002FF" w:usb1="500071FB" w:usb2="00000020" w:usb3="00000000" w:csb0="6000019F" w:csb1="1FD70000"/>
  </w:font>
  <w:font w:name="Meslo LG S DZ for Powerline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Meslo LG S for Powerline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Nanum Pen Script">
    <w:panose1 w:val="03040600000000000000"/>
    <w:charset w:val="81"/>
    <w:family w:val="auto"/>
    <w:pitch w:val="default"/>
    <w:sig w:usb0="800002A7" w:usb1="01D7FCFB" w:usb2="00000010" w:usb3="00000000" w:csb0="00080001" w:csb1="00000000"/>
  </w:font>
  <w:font w:name="Noto Mono for Powerline">
    <w:panose1 w:val="020B0609030804020204"/>
    <w:charset w:val="00"/>
    <w:family w:val="auto"/>
    <w:pitch w:val="default"/>
    <w:sig w:usb0="E00002EF" w:usb1="4000205B" w:usb2="00000028" w:usb3="00000000" w:csb0="2000019F" w:csb1="00000000"/>
  </w:font>
  <w:font w:name="Noto Sans Adlam">
    <w:panose1 w:val="020B0502040504020204"/>
    <w:charset w:val="00"/>
    <w:family w:val="auto"/>
    <w:pitch w:val="default"/>
    <w:sig w:usb0="80002003" w:usb1="02000000" w:usb2="00000000" w:usb3="00000000" w:csb0="00000001" w:csb1="00000000"/>
  </w:font>
  <w:font w:name="Noto Sans Mahajani">
    <w:panose1 w:val="020B0502040504020204"/>
    <w:charset w:val="00"/>
    <w:family w:val="auto"/>
    <w:pitch w:val="default"/>
    <w:sig w:usb0="80008003" w:usb1="02002000" w:usb2="00000000" w:usb3="00000000" w:csb0="00000001" w:csb1="00000000"/>
  </w:font>
  <w:font w:name="Noto Sans Lydian">
    <w:panose1 w:val="020B0502040504020204"/>
    <w:charset w:val="00"/>
    <w:family w:val="auto"/>
    <w:pitch w:val="default"/>
    <w:sig w:usb0="00000003" w:usb1="02000000" w:usb2="00000000" w:usb3="02000000" w:csb0="00000001" w:csb1="00000000"/>
  </w:font>
  <w:font w:name="Noteworthy Light">
    <w:panose1 w:val="02000400000000000000"/>
    <w:charset w:val="00"/>
    <w:family w:val="auto"/>
    <w:pitch w:val="default"/>
    <w:sig w:usb0="8000006F" w:usb1="08000048" w:usb2="14600000" w:usb3="00000000" w:csb0="20000111" w:csb1="00000000"/>
  </w:font>
  <w:font w:name="Inconsolata-dz for Powerline">
    <w:panose1 w:val="020B0609030003000000"/>
    <w:charset w:val="00"/>
    <w:family w:val="auto"/>
    <w:pitch w:val="default"/>
    <w:sig w:usb0="8000002F" w:usb1="0000016B" w:usb2="00000000" w:usb3="00000000" w:csb0="00000013" w:csb1="00000000"/>
  </w:font>
  <w:font w:name="Lucida Grande Regular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Liberation Mono for Powerline Regular">
    <w:panose1 w:val="02070709020205020404"/>
    <w:charset w:val="00"/>
    <w:family w:val="auto"/>
    <w:pitch w:val="default"/>
    <w:sig w:usb0="E0000AFF" w:usb1="400078FF" w:usb2="00000001" w:usb3="00000000" w:csb0="600001BF" w:csb1="DFF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Narrow Regular">
    <w:panose1 w:val="020B07060202020A0204"/>
    <w:charset w:val="00"/>
    <w:family w:val="auto"/>
    <w:pitch w:val="default"/>
    <w:sig w:usb0="00000287" w:usb1="00000800" w:usb2="00000000" w:usb3="00000000" w:csb0="2000009F" w:csb1="DFD70000"/>
  </w:font>
  <w:font w:name="Meslo LG L DZ for Powerline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orsiva Hebrew Regular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New Peninim MT Regular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Myanmar MN Regular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Mishafi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enlo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Roboto Mono Light for Powerline Light">
    <w:panose1 w:val="00000000000000000000"/>
    <w:charset w:val="00"/>
    <w:family w:val="auto"/>
    <w:pitch w:val="default"/>
    <w:sig w:usb0="E00002FF" w:usb1="1000205B" w:usb2="00000020" w:usb3="00000000" w:csb0="2000019F" w:csb1="4F010000"/>
  </w:font>
  <w:font w:name="Roboto Mono Medium for Powerline Medium">
    <w:panose1 w:val="00000000000000000000"/>
    <w:charset w:val="00"/>
    <w:family w:val="auto"/>
    <w:pitch w:val="default"/>
    <w:sig w:usb0="E00002FF" w:usb1="1000205B" w:usb2="00000020" w:usb3="00000000" w:csb0="2000019F" w:csb1="4F010000"/>
  </w:font>
  <w:font w:name="Rockwell Regular">
    <w:panose1 w:val="02060503020205020403"/>
    <w:charset w:val="00"/>
    <w:family w:val="auto"/>
    <w:pitch w:val="default"/>
    <w:sig w:usb0="810002EF" w:usb1="0000000A" w:usb2="00000000" w:usb3="00000000" w:csb0="0000019F" w:csb1="00000000"/>
  </w:font>
  <w:font w:name="Roboto Mono for Powerline Regular">
    <w:panose1 w:val="00000000000000000000"/>
    <w:charset w:val="00"/>
    <w:family w:val="auto"/>
    <w:pitch w:val="default"/>
    <w:sig w:usb0="E00002FF" w:usb1="1000205B" w:usb2="00000020" w:usb3="00000000" w:csb0="2000019F" w:csb1="4F010000"/>
  </w:font>
  <w:font w:name="STIXIntegralsD Regular">
    <w:panose1 w:val="00000000000000000000"/>
    <w:charset w:val="00"/>
    <w:family w:val="auto"/>
    <w:pitch w:val="default"/>
    <w:sig w:usb0="00000003" w:usb1="00000040" w:usb2="00000000" w:usb3="00000000" w:csb0="A0000001" w:csb1="00000000"/>
  </w:font>
  <w:font w:name="Thonburi Regular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Times Regular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Tinos for Powerline Regular">
    <w:panose1 w:val="02020803070505020304"/>
    <w:charset w:val="00"/>
    <w:family w:val="auto"/>
    <w:pitch w:val="default"/>
    <w:sig w:usb0="E0000AFF" w:usb1="5000000B" w:usb2="00000001" w:usb3="00000000" w:csb0="600001BF" w:csb1="DFF7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rattatello">
    <w:panose1 w:val="020F0403020200020303"/>
    <w:charset w:val="00"/>
    <w:family w:val="auto"/>
    <w:pitch w:val="default"/>
    <w:sig w:usb0="00000001" w:usb1="00002000" w:usb2="00000000" w:usb3="00000000" w:csb0="2000019F" w:csb1="4F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99510A"/>
    <w:multiLevelType w:val="singleLevel"/>
    <w:tmpl w:val="5F99510A"/>
    <w:lvl w:ilvl="0" w:tentative="0">
      <w:start w:val="1"/>
      <w:numFmt w:val="bullet"/>
      <w:lvlText w:val="○"/>
      <w:lvlJc w:val="left"/>
      <w:pPr>
        <w:ind w:left="420" w:leftChars="0" w:hanging="420" w:firstLineChars="0"/>
      </w:pPr>
      <w:rPr>
        <w:rFonts w:hint="default" w:ascii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DF312F"/>
    <w:rsid w:val="3BDF312F"/>
    <w:rsid w:val="3DBF7327"/>
    <w:rsid w:val="3FFF1A20"/>
    <w:rsid w:val="4D7FE724"/>
    <w:rsid w:val="4E3FF72B"/>
    <w:rsid w:val="5BF32357"/>
    <w:rsid w:val="5EFCCF65"/>
    <w:rsid w:val="6F5D9283"/>
    <w:rsid w:val="77BFACF4"/>
    <w:rsid w:val="77DFBF74"/>
    <w:rsid w:val="7AFF63C1"/>
    <w:rsid w:val="7B6FE388"/>
    <w:rsid w:val="7BCB5E78"/>
    <w:rsid w:val="7DBCD9AE"/>
    <w:rsid w:val="7F7DF768"/>
    <w:rsid w:val="ABFFBA3B"/>
    <w:rsid w:val="B1C773CD"/>
    <w:rsid w:val="BFC738B7"/>
    <w:rsid w:val="C3FFEF5D"/>
    <w:rsid w:val="CBF94D15"/>
    <w:rsid w:val="ECFC9786"/>
    <w:rsid w:val="EF8E54E8"/>
    <w:rsid w:val="FBCD759A"/>
    <w:rsid w:val="FFF6B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2020-10-30T10:47:00Z</dcterms:created>
  <dc:creator>chenben</dc:creator>
  <cp:lastModifiedBy>chenben</cp:lastModifiedBy>
  <dcterms:modified xsi:type="dcterms:W3CDTF">2020-10-29T20:38:27Z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