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F4D78"/>
          <w:sz w:val="40"/>
        </w:rPr>
        <w:t>采购商品推荐系统改造总结与验收报告</w:t>
      </w:r>
    </w:p>
    <w:p>
      <w:pPr>
        <w:spacing w:after="200"/>
      </w:pPr>
      <w:r>
        <w:rPr>
          <w:rFonts w:ascii="Calibri" w:hAnsi="Calibri" w:eastAsia="Microsoft YaHei"/>
          <w:b w:val="0"/>
          <w:color w:val="555555"/>
          <w:sz w:val="20"/>
        </w:rPr>
        <w:t>项目：Judgements_For_Goods | 日期：2026-06-01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验收结论</w:t>
            </w:r>
          </w:p>
          <w:p>
            <w:pPr>
              <w:spacing w:after="0"/>
            </w:pPr>
            <w:r>
              <w:t>当前版本已经实现“采购指标输入 -&gt; 淘宝搜索/候选解析 -&gt; 本地规则筛选排序 -&gt; 推荐商品展示 -&gt; CSV/JSON 下载”的 MVP 链路。自动化测试和语法检查通过，网页服务可启动。真实淘宝/京东无人值守抓取仍受平台登录、验证码和风控影响，生产化需接入授权 API、合规数据源或人工登录会话。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一、实现范围</w:t>
      </w:r>
    </w:p>
    <w:p>
      <w:pPr>
        <w:pStyle w:val="BodyText"/>
      </w:pPr>
      <w:r>
        <w:t>本轮改造参考 Srpihot/GoodsSpider 的 Selenium 商品搜索思路，将当前系统从手动候选导入扩展为采购指标驱动的商品推荐流程。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项目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内容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采购指标输入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支持在网页中直接输入预备采购商品的指标数据，如尺寸、材质、配送安装要求等。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淘宝搜索能力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使用 Selenium 按关键词打开淘宝搜索页，解析标题、价格、图片、商品链接、店铺、销量等字段；能识别淘宝风控/验证页。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京东搜索能力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实现京东搜索结果卡片解析能力，并识别京东登录页；可作为扩展搜索站点。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推荐排序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复用并扩展本地评分逻辑，对候选商品按标题、尺寸、材质、服务、价格、字段完整度等维度排序。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下载交付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生成 recommended_products.json、ranked_products.json、taobao_candidates.json、sourcing_score_table.csv 等结果文件。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二、核心使用流程</w:t>
      </w:r>
    </w:p>
    <w:p>
      <w:pPr>
        <w:pStyle w:val="ListBullet"/>
      </w:pPr>
      <w:r>
        <w:t>打开本地页面 http://127.0.0.1:8501。</w:t>
      </w:r>
    </w:p>
    <w:p>
      <w:pPr>
        <w:pStyle w:val="ListBullet"/>
      </w:pPr>
      <w:r>
        <w:t>在“采购指标”中输入客户预备采购商品的关键指标。</w:t>
      </w:r>
    </w:p>
    <w:p>
      <w:pPr>
        <w:pStyle w:val="ListBullet"/>
      </w:pPr>
      <w:r>
        <w:t>确认或调整“淘宝搜索关键词”。</w:t>
      </w:r>
    </w:p>
    <w:p>
      <w:pPr>
        <w:pStyle w:val="ListBullet"/>
      </w:pPr>
      <w:r>
        <w:t>点击“搜索并生成推荐数据”。</w:t>
      </w:r>
    </w:p>
    <w:p>
      <w:pPr>
        <w:pStyle w:val="ListBullet"/>
      </w:pPr>
      <w:r>
        <w:t>查看页面推荐商品，并下载 CSV/JSON 格式化结果。</w:t>
      </w:r>
    </w:p>
    <w:p>
      <w:pPr>
        <w:pStyle w:val="ListBullet"/>
      </w:pPr>
      <w:r>
        <w:t>如淘宝返回登录、验证码或风控提示，勾选“打开浏览器人工登录”后重试；系统不会保存账号密码。</w:t>
      </w:r>
    </w:p>
    <w:p>
      <w:pPr>
        <w:pStyle w:val="Heading1"/>
      </w:pPr>
      <w:r>
        <w:rPr>
          <w:rFonts w:ascii="Calibri" w:hAnsi="Calibri" w:eastAsia="Microsoft YaHei"/>
          <w:b/>
        </w:rPr>
        <w:t>三、功能验收结果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100"/>
        <w:gridCol w:w="1100"/>
        <w:gridCol w:w="6160"/>
      </w:tblGrid>
      <w:t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验收项</w:t>
            </w:r>
          </w:p>
        </w:tc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结果</w:t>
            </w:r>
          </w:p>
        </w:tc>
        <w:tc>
          <w:tcPr>
            <w:tcW w:type="dxa" w:w="6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单元/集成测试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通过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python -m unittest discover -s tests -p test*.py：94 项测试通过。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语法检查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通过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main.py、ui_streamlit.py、marketplace_spider.py、淘宝解析器、sourcing_assistant.py 均通过 py_compile。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网页服务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通过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Streamlit 服务已启动，http://127.0.0.1:8501 返回 200。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依赖检查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通过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selenium 4.44.0 与 openpyxl 3.1.5 已安装，均为正规开源库。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真实淘宝搜索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受限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当前真实访问返回淘宝风控/验证页；系统已能识别并提示，不再误抓无关商品。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生产无人值守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未达标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淘宝/京东平台风控导致完全自动抓取无法保证，需要授权 API、合规数据源或人工登录会话。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四、已新增或修改的关键模块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000"/>
        <w:gridCol w:w="6360"/>
      </w:tblGrid>
      <w:tr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文件</w:t>
            </w:r>
          </w:p>
        </w:tc>
        <w:tc>
          <w:tcPr>
            <w:tcW w:type="dxa" w:w="6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src/marketplace_spider.py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GoodsSpider 风格 Selenium 搜索器；包含淘宝/京东搜索、登录/风控检测、商品卡片解析入口。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src/crawler/adapters/taobao_search_adapter.py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淘宝搜索结果 HTML/JSON 解析与候选商品标准化。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src/sourcing_assistant.py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新增采购指标文本解析，生成系统内部需求结构。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main.py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新增采购指标推荐流程与 Word 自动搜索流程。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ui_streamlit.py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重做主页面，面向采购指标输入、搜索、推荐和下载。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requirements.txt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新增 selenium 与 openpyxl 依赖。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tests/test_stage16_taobao_procurement_recommendation.py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覆盖淘宝/京东解析、指标流程、mock 搜索、下载结果生成等。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五、风险边界与说明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平台限制</w:t>
            </w:r>
          </w:p>
          <w:p>
            <w:pPr>
              <w:spacing w:after="0"/>
            </w:pPr>
            <w:r>
              <w:t>淘宝/京东的页面会根据登录状态、验证码、风控策略和浏览器环境变化而变动。当前系统可识别登录/风控状态并给出错误提示，但不能保证无人值守长期稳定抓取。</w:t>
            </w:r>
          </w:p>
        </w:tc>
      </w:tr>
    </w:tbl>
    <w:p>
      <w:pPr>
        <w:pStyle w:val="ListBullet"/>
      </w:pPr>
      <w:r>
        <w:t>系统不会保存账号、密码、Cookie，也没有绕过验证码、代理池、偷 Cookie 等实现。</w:t>
      </w:r>
    </w:p>
    <w:p>
      <w:pPr>
        <w:pStyle w:val="ListBullet"/>
      </w:pPr>
      <w:r>
        <w:t>Selenium 仅用于自动化浏览器访问网页和读取页面内容；Edge/Chrome 驱动异常最多导致本次搜索失败或浏览器进程退出，不会修改系统配置。</w:t>
      </w:r>
    </w:p>
    <w:p>
      <w:pPr>
        <w:pStyle w:val="ListBullet"/>
      </w:pPr>
      <w:r>
        <w:t>推荐结果是采购辅助候选，不代表最终采购结论；价格、库存、发票、配送安装、店铺资质仍需人工复核。</w:t>
      </w:r>
    </w:p>
    <w:p>
      <w:pPr>
        <w:pStyle w:val="ListBullet"/>
      </w:pPr>
      <w:r>
        <w:t>若要面向客户稳定交付，建议优先接入淘宝/京东授权 API、合规第三方商品数据，或设计人工登录会话流程。</w:t>
      </w:r>
    </w:p>
    <w:p>
      <w:pPr>
        <w:pStyle w:val="Heading1"/>
      </w:pPr>
      <w:r>
        <w:rPr>
          <w:rFonts w:ascii="Calibri" w:hAnsi="Calibri" w:eastAsia="Microsoft YaHei"/>
          <w:b/>
        </w:rPr>
        <w:t>六、后续建议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100"/>
        <w:gridCol w:w="4450"/>
        <w:gridCol w:w="3810"/>
      </w:tblGrid>
      <w:t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优先级</w:t>
            </w:r>
          </w:p>
        </w:tc>
        <w:tc>
          <w:tcPr>
            <w:tcW w:type="dxa" w:w="4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建议</w:t>
            </w:r>
          </w:p>
        </w:tc>
        <w:tc>
          <w:tcPr>
            <w:tcW w:type="dxa" w:w="38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价值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将淘宝/京东真实搜索配置为人工登录会话或授权数据源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解决当前最大稳定性风险。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在页面中增加明确的登录/风控状态提示和重试指引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让客户知道失败原因和下一步动作。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完善图片下载、图片 OCR 或图片证据归档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满足“可能需要处理商品图片信息”的要求。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增加可配置排序机制，如价格权重、尺寸硬性过滤、店铺类型偏好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让推荐结果更贴近采购策略。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把推荐结果写回客户原始 Word 模板作为正式交付模式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形成完整客户交付闭环。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七、最终判断</w:t>
      </w:r>
    </w:p>
    <w:p>
      <w:pPr>
        <w:pStyle w:val="BodyText"/>
      </w:pPr>
      <w:r>
        <w:t>当前版本适合作为内部演示版或 MVP：功能链路已打通，测试通过，页面可运行。若定义为客户生产系统，则还需要解决真实电商平台数据接入的稳定性与合规性问题。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