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JavaScript代码可以直接嵌在网页的任何地方，不过通常我们都把JavaScript代码放到&lt;head&gt;中：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&lt;!</w:t>
      </w:r>
      <w:r>
        <w:rPr>
          <w:rFonts w:hint="eastAsia" w:ascii="Consolas" w:hAnsi="Consolas" w:eastAsia="Consolas"/>
          <w:color w:val="2369B6"/>
          <w:sz w:val="22"/>
        </w:rPr>
        <w:t xml:space="preserve">DOCTYPE </w:t>
      </w:r>
      <w:r>
        <w:rPr>
          <w:rFonts w:hint="eastAsia" w:ascii="Consolas" w:hAnsi="Consolas" w:eastAsia="Consolas"/>
          <w:color w:val="3E4B53"/>
          <w:sz w:val="22"/>
        </w:rPr>
        <w:t>html&gt;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html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head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meta </w:t>
      </w:r>
      <w:r>
        <w:rPr>
          <w:rFonts w:hint="eastAsia" w:ascii="Consolas" w:hAnsi="Consolas" w:eastAsia="Consolas"/>
          <w:color w:val="CB2D01"/>
          <w:sz w:val="22"/>
        </w:rPr>
        <w:t>charset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"utf-8" </w:t>
      </w:r>
      <w:r>
        <w:rPr>
          <w:rFonts w:hint="eastAsia" w:ascii="Consolas" w:hAnsi="Consolas" w:eastAsia="Consolas"/>
          <w:color w:val="3E4B53"/>
          <w:sz w:val="22"/>
        </w:rPr>
        <w:t>/&gt;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title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title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  <w:highlight w:val="lightGray"/>
        </w:rPr>
      </w:pPr>
      <w:r>
        <w:rPr>
          <w:rFonts w:hint="eastAsia" w:ascii="Consolas" w:hAnsi="Consolas" w:eastAsia="Consolas"/>
          <w:sz w:val="22"/>
          <w:highlight w:val="lightGray"/>
        </w:rPr>
        <w:tab/>
      </w:r>
      <w:r>
        <w:rPr>
          <w:rFonts w:hint="eastAsia" w:ascii="Consolas" w:hAnsi="Consolas" w:eastAsia="Consolas"/>
          <w:sz w:val="22"/>
          <w:highlight w:val="lightGray"/>
        </w:rPr>
        <w:tab/>
      </w:r>
      <w:r>
        <w:rPr>
          <w:rFonts w:hint="eastAsia" w:ascii="Consolas" w:hAnsi="Consolas" w:eastAsia="Consolas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alert(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"hello,world"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  <w:highlight w:val="lightGray"/>
        </w:rPr>
      </w:pP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head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body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body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html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&lt;script&gt;..&lt;/script&gt;里的代码将直接被浏览器执行。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把JavaScript代码放到一个</w:t>
      </w:r>
      <w:r>
        <w:rPr>
          <w:rFonts w:hint="eastAsia" w:ascii="微软雅黑" w:hAnsi="微软雅黑" w:eastAsia="微软雅黑" w:cs="微软雅黑"/>
          <w:color w:val="0000FF"/>
          <w:u w:val="single"/>
          <w:lang w:val="en-US" w:eastAsia="zh-CN"/>
        </w:rPr>
        <w:t>单独的.js文件</w:t>
      </w:r>
      <w:r>
        <w:rPr>
          <w:rFonts w:hint="eastAsia" w:ascii="微软雅黑" w:hAnsi="微软雅黑" w:eastAsia="微软雅黑" w:cs="微软雅黑"/>
          <w:lang w:val="en-US" w:eastAsia="zh-CN"/>
        </w:rPr>
        <w:t>，然后在HTML中通过&lt;script src="..."&gt;&lt;/script&gt;引入这个文件：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&lt;!</w:t>
      </w:r>
      <w:r>
        <w:rPr>
          <w:rFonts w:hint="eastAsia" w:ascii="Consolas" w:hAnsi="Consolas" w:eastAsia="Consolas"/>
          <w:color w:val="2369B6"/>
          <w:sz w:val="22"/>
        </w:rPr>
        <w:t xml:space="preserve">DOCTYPE </w:t>
      </w:r>
      <w:r>
        <w:rPr>
          <w:rFonts w:hint="eastAsia" w:ascii="Consolas" w:hAnsi="Consolas" w:eastAsia="Consolas"/>
          <w:color w:val="3E4B53"/>
          <w:sz w:val="22"/>
        </w:rPr>
        <w:t>html&gt;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html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head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meta </w:t>
      </w:r>
      <w:r>
        <w:rPr>
          <w:rFonts w:hint="eastAsia" w:ascii="Consolas" w:hAnsi="Consolas" w:eastAsia="Consolas"/>
          <w:color w:val="CB2D01"/>
          <w:sz w:val="22"/>
        </w:rPr>
        <w:t>charset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"utf-8" </w:t>
      </w:r>
      <w:r>
        <w:rPr>
          <w:rFonts w:hint="eastAsia" w:ascii="Consolas" w:hAnsi="Consolas" w:eastAsia="Consolas"/>
          <w:color w:val="3E4B53"/>
          <w:sz w:val="22"/>
        </w:rPr>
        <w:t>/&gt;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title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title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 xml:space="preserve">script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src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"js/new_file.js"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head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body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body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html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把JavaScript代码放入一个单独的.js文件中更利于维护代码，并且多个页面可以各自引用同一份.js文件。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可以在同一个页面中引入多个.js文件，还可以在页面中多次编写&lt;script&gt;js代码...&lt;/script&gt;，</w:t>
      </w:r>
      <w:r>
        <w:rPr>
          <w:rFonts w:hint="eastAsia" w:ascii="微软雅黑" w:hAnsi="微软雅黑" w:eastAsia="微软雅黑" w:cs="微软雅黑"/>
          <w:color w:val="000000" w:themeColor="text1"/>
          <w:u w:val="single"/>
          <w14:textFill>
            <w14:solidFill>
              <w14:schemeClr w14:val="tx1"/>
            </w14:solidFill>
          </w14:textFill>
        </w:rPr>
        <w:t>浏览器按照顺序依次执行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如何编写JavaScript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Visual Studio Code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Sublime Text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Notepad++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如何运行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要让浏览器运行JavaScript，必须先有一个HTML页面，在HTML页面中引入JavaScript，然后，让浏览器加载该HTML页面，就可以执行JavaScript代码。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你也许会想，直接在我的硬盘上创建好HTML和JavaScript文件，然后用浏览器打开，不就可以看到效果了吗？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这种方式运行部分JavaScript代码没有问题，但</w:t>
      </w:r>
      <w:r>
        <w:rPr>
          <w:rFonts w:hint="eastAsia" w:ascii="微软雅黑" w:hAnsi="微软雅黑" w:eastAsia="微软雅黑" w:cs="微软雅黑"/>
          <w:color w:val="FF0000"/>
          <w:u w:val="single"/>
        </w:rPr>
        <w:t>由于浏览器的安全限制，以file://开头的地址无法执行如联网等JavaScript代码，最终，你还是需要架设一个Web服务器，然后以http://开头的地址来正常执行所有JavaScript代码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调试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进入浏览器的开发者工具。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先点击“控制台(Console)“，在这个面板里可以直接输入JavaScript代码，按回车后执行。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查看一个变量的内容</w:t>
      </w:r>
      <w:r>
        <w:rPr>
          <w:rFonts w:hint="eastAsia" w:ascii="微软雅黑" w:hAnsi="微软雅黑" w:eastAsia="微软雅黑" w:cs="微软雅黑"/>
          <w:lang w:val="en-US" w:eastAsia="zh-CN"/>
        </w:rPr>
        <w:t>，在Console中输入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console.log(a);</w:t>
      </w:r>
      <w:r>
        <w:rPr>
          <w:rFonts w:hint="eastAsia" w:ascii="微软雅黑" w:hAnsi="微软雅黑" w:eastAsia="微软雅黑" w:cs="微软雅黑"/>
          <w:lang w:val="en-US" w:eastAsia="zh-CN"/>
        </w:rPr>
        <w:t>，回车后显示的值就是变量的内容。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可以研究开发者工具的“源码(Sources)”，掌握断点、单步执行等高级调试技巧。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r>
        <w:drawing>
          <wp:inline distT="0" distB="0" distL="114300" distR="114300">
            <wp:extent cx="5268595" cy="303403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1EBDB3"/>
    <w:multiLevelType w:val="singleLevel"/>
    <w:tmpl w:val="911EBD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BF31CFE"/>
    <w:multiLevelType w:val="singleLevel"/>
    <w:tmpl w:val="ABF31CF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ACA0133"/>
    <w:multiLevelType w:val="singleLevel"/>
    <w:tmpl w:val="CACA013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843BA58"/>
    <w:multiLevelType w:val="singleLevel"/>
    <w:tmpl w:val="D843BA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8500AA0"/>
    <w:multiLevelType w:val="singleLevel"/>
    <w:tmpl w:val="E8500AA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DDD76EB"/>
    <w:multiLevelType w:val="singleLevel"/>
    <w:tmpl w:val="1DDD76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A15BABD"/>
    <w:multiLevelType w:val="singleLevel"/>
    <w:tmpl w:val="6A15BA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6FF7B327"/>
    <w:multiLevelType w:val="singleLevel"/>
    <w:tmpl w:val="6FF7B3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F59BB"/>
    <w:rsid w:val="02884C5F"/>
    <w:rsid w:val="03D2586B"/>
    <w:rsid w:val="06167D64"/>
    <w:rsid w:val="07A92395"/>
    <w:rsid w:val="0DB55ED0"/>
    <w:rsid w:val="18264B49"/>
    <w:rsid w:val="1BB24616"/>
    <w:rsid w:val="24FA2DAE"/>
    <w:rsid w:val="273B2A19"/>
    <w:rsid w:val="278F6990"/>
    <w:rsid w:val="27D05525"/>
    <w:rsid w:val="27F649C8"/>
    <w:rsid w:val="282B0A52"/>
    <w:rsid w:val="2C027A5D"/>
    <w:rsid w:val="2C0E7B90"/>
    <w:rsid w:val="43A83544"/>
    <w:rsid w:val="48E9614F"/>
    <w:rsid w:val="49B04F19"/>
    <w:rsid w:val="4A2644BA"/>
    <w:rsid w:val="4A330708"/>
    <w:rsid w:val="559C753C"/>
    <w:rsid w:val="55C52F36"/>
    <w:rsid w:val="58401FE6"/>
    <w:rsid w:val="599C79B3"/>
    <w:rsid w:val="5A8C6B9D"/>
    <w:rsid w:val="5CEF56E3"/>
    <w:rsid w:val="615365E8"/>
    <w:rsid w:val="61B70E18"/>
    <w:rsid w:val="62B13930"/>
    <w:rsid w:val="6473662F"/>
    <w:rsid w:val="65434D90"/>
    <w:rsid w:val="6EEB76AF"/>
    <w:rsid w:val="6F5C7B54"/>
    <w:rsid w:val="70485EB3"/>
    <w:rsid w:val="712D4F90"/>
    <w:rsid w:val="7657631F"/>
    <w:rsid w:val="79DD20D5"/>
    <w:rsid w:val="7BC2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2019-01-12T14:30:07Z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