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保存数据的容器：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集合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数据库的优点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实现数据持久化；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使用完整的管理系统统一管理，易于查询。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数据库的概念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DB：数据库（database），存储数据的“仓库”。它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保存了一系列有组织的数据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DBMS：数据库管理系统（Database Management System），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数据库是通过DBMS创建和操作的容器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SQL：结构化查询语言（Structure Query Language），专门用来与数据库通信的语言。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SQL的优点：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不是某个特定数据库供应商专有的语言，几乎所有DBMS都支持SQL；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简单易学；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灵活使用其他语言元素，可以进行非常复杂和高级的数据库操作。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194300" cy="3067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数据库的特点</w:t>
      </w:r>
      <w:bookmarkStart w:id="0" w:name="_GoBack"/>
      <w:bookmarkEnd w:id="0"/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将数据放到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表</w:t>
      </w:r>
      <w:r>
        <w:rPr>
          <w:rFonts w:hint="eastAsia" w:ascii="微软雅黑" w:hAnsi="微软雅黑" w:eastAsia="微软雅黑" w:cs="微软雅黑"/>
          <w:lang w:val="en-US" w:eastAsia="zh-CN"/>
        </w:rPr>
        <w:t>中，表再放到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库</w:t>
      </w:r>
      <w:r>
        <w:rPr>
          <w:rFonts w:hint="eastAsia" w:ascii="微软雅黑" w:hAnsi="微软雅黑" w:eastAsia="微软雅黑" w:cs="微软雅黑"/>
          <w:lang w:val="en-US" w:eastAsia="zh-CN"/>
        </w:rPr>
        <w:t>中。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一个数据库中可以有多个表，每个表都有一个名字，用来标识自己。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表名具有唯一性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表具有一些特性，这些特性定义了数据在表中如何存储，类似java中“类”的设计。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表由列组成，我们也称为字段</w:t>
      </w:r>
      <w:r>
        <w:rPr>
          <w:rFonts w:hint="eastAsia" w:ascii="微软雅黑" w:hAnsi="微软雅黑" w:eastAsia="微软雅黑" w:cs="微软雅黑"/>
          <w:lang w:val="en-US" w:eastAsia="zh-CN"/>
        </w:rPr>
        <w:t>。所有表都是由一个或多个列组成的，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每一列类似java中的“属性”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B0F0"/>
          <w:u w:val="single"/>
          <w:lang w:val="en-US" w:eastAsia="zh-CN"/>
        </w:rPr>
        <w:t>表中的数据是按行存储的</w:t>
      </w:r>
      <w:r>
        <w:rPr>
          <w:rFonts w:hint="eastAsia" w:ascii="微软雅黑" w:hAnsi="微软雅黑" w:eastAsia="微软雅黑" w:cs="微软雅黑"/>
          <w:lang w:val="en-US" w:eastAsia="zh-CN"/>
        </w:rPr>
        <w:t>，每一行类似于java中的“对象”。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SQL语言分类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DML（Data Manipulation Language):数据操纵语句，用于添加、删除、修改、查询数据库记录，并检查数据完整性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DDL（Data Definition Language):数据定义语句，用于库和表的创建、修改、删除。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DCL（Data Control Language):数据控制语句，用于定义用户的访问权限和安全级别。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45BFF"/>
    <w:multiLevelType w:val="singleLevel"/>
    <w:tmpl w:val="81C45B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362B662"/>
    <w:multiLevelType w:val="singleLevel"/>
    <w:tmpl w:val="A362B6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DB04DC5"/>
    <w:multiLevelType w:val="singleLevel"/>
    <w:tmpl w:val="ADB04D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F7C569C"/>
    <w:multiLevelType w:val="singleLevel"/>
    <w:tmpl w:val="CF7C56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F77ED85"/>
    <w:multiLevelType w:val="singleLevel"/>
    <w:tmpl w:val="DF77ED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E7F6417"/>
    <w:multiLevelType w:val="singleLevel"/>
    <w:tmpl w:val="FE7F64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8D56FE4"/>
    <w:multiLevelType w:val="singleLevel"/>
    <w:tmpl w:val="18D56F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B417F16"/>
    <w:multiLevelType w:val="singleLevel"/>
    <w:tmpl w:val="3B417F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5685D39"/>
    <w:multiLevelType w:val="singleLevel"/>
    <w:tmpl w:val="45685D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B647248"/>
    <w:multiLevelType w:val="singleLevel"/>
    <w:tmpl w:val="5B6472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063D31A"/>
    <w:multiLevelType w:val="singleLevel"/>
    <w:tmpl w:val="7063D31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2A7FB2D"/>
    <w:multiLevelType w:val="singleLevel"/>
    <w:tmpl w:val="72A7FB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7F80"/>
    <w:rsid w:val="0A17451C"/>
    <w:rsid w:val="0E9274C0"/>
    <w:rsid w:val="14B23089"/>
    <w:rsid w:val="15A91CAC"/>
    <w:rsid w:val="19FA60F7"/>
    <w:rsid w:val="1ECA1DE6"/>
    <w:rsid w:val="24533F3F"/>
    <w:rsid w:val="282B6114"/>
    <w:rsid w:val="285037C0"/>
    <w:rsid w:val="2D5F0AE0"/>
    <w:rsid w:val="32A02C73"/>
    <w:rsid w:val="3842723B"/>
    <w:rsid w:val="3A9F1C9E"/>
    <w:rsid w:val="3B3F2B0D"/>
    <w:rsid w:val="41B805F7"/>
    <w:rsid w:val="490A3F94"/>
    <w:rsid w:val="4DB36D8C"/>
    <w:rsid w:val="5AB70F6D"/>
    <w:rsid w:val="5D7A6463"/>
    <w:rsid w:val="5D873B99"/>
    <w:rsid w:val="5FF233FA"/>
    <w:rsid w:val="64EC2170"/>
    <w:rsid w:val="66947C30"/>
    <w:rsid w:val="67257115"/>
    <w:rsid w:val="782D37ED"/>
    <w:rsid w:val="7B13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2019-01-29T01:14:35Z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