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ACAD" w14:textId="05CC8CE7" w:rsidR="009752B1" w:rsidRDefault="007E684F">
      <w:pPr>
        <w:rPr>
          <w:rFonts w:hint="eastAsia"/>
        </w:rPr>
      </w:pPr>
      <w:r>
        <w:rPr>
          <w:rFonts w:hint="eastAsia"/>
        </w:rPr>
        <w:t>A</w:t>
      </w:r>
      <w:r>
        <w:t>ND</w:t>
      </w:r>
      <w:r>
        <w:rPr>
          <w:rFonts w:hint="eastAsia"/>
        </w:rPr>
        <w:t>是一个逻辑运算符，可以用来组合两个或更多的布尔表达式。</w:t>
      </w:r>
    </w:p>
    <w:p w14:paraId="08194EC4" w14:textId="4DEF580B" w:rsidR="007E684F" w:rsidRDefault="007E684F"/>
    <w:p w14:paraId="72118997" w14:textId="3FECC414" w:rsidR="007E684F" w:rsidRDefault="00520EA6" w:rsidP="00520E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运算符语法</w:t>
      </w:r>
    </w:p>
    <w:p w14:paraId="78DEAA0E" w14:textId="16A14467" w:rsidR="007E684F" w:rsidRDefault="00520EA6">
      <w:pPr>
        <w:rPr>
          <w:rFonts w:hint="eastAsia"/>
        </w:rPr>
      </w:pPr>
      <w:r>
        <w:rPr>
          <w:rFonts w:hint="eastAsia"/>
        </w:rPr>
        <w:t>组合布尔表达式，两个表达式都为真，则返回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3F44DC5" w14:textId="0546A5A9" w:rsidR="00520EA6" w:rsidRDefault="00520EA6">
      <w:r>
        <w:rPr>
          <w:rFonts w:hint="eastAsia"/>
        </w:rPr>
        <w:t>下表说明了使用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运算符合并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t>NULL</w:t>
      </w:r>
      <w:r>
        <w:rPr>
          <w:rFonts w:hint="eastAsia"/>
        </w:rPr>
        <w:t>值时的结果：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2918" w14:paraId="01FAB4FF" w14:textId="77777777" w:rsidTr="00AB2B4B">
        <w:tc>
          <w:tcPr>
            <w:tcW w:w="2074" w:type="dxa"/>
            <w:shd w:val="clear" w:color="auto" w:fill="E7E6E6" w:themeFill="background2"/>
          </w:tcPr>
          <w:p w14:paraId="424DFF2A" w14:textId="559B0CF0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4542C579" w14:textId="144C201D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  <w:shd w:val="clear" w:color="auto" w:fill="E7E6E6" w:themeFill="background2"/>
          </w:tcPr>
          <w:p w14:paraId="2D9E9D48" w14:textId="2FF09232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  <w:shd w:val="clear" w:color="auto" w:fill="E7E6E6" w:themeFill="background2"/>
          </w:tcPr>
          <w:p w14:paraId="3904A355" w14:textId="12D39FC3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CB2918" w14:paraId="49874457" w14:textId="77777777" w:rsidTr="00AB2B4B">
        <w:tc>
          <w:tcPr>
            <w:tcW w:w="2074" w:type="dxa"/>
            <w:shd w:val="clear" w:color="auto" w:fill="E7E6E6" w:themeFill="background2"/>
          </w:tcPr>
          <w:p w14:paraId="09FE4832" w14:textId="5D78F393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14:paraId="7B246A6C" w14:textId="4F3C2404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74" w:type="dxa"/>
          </w:tcPr>
          <w:p w14:paraId="3F13B446" w14:textId="10EC8280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14:paraId="71F7C681" w14:textId="0081A728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CB2918" w14:paraId="7A2DF926" w14:textId="77777777" w:rsidTr="00AB2B4B">
        <w:tc>
          <w:tcPr>
            <w:tcW w:w="2074" w:type="dxa"/>
            <w:shd w:val="clear" w:color="auto" w:fill="E7E6E6" w:themeFill="background2"/>
          </w:tcPr>
          <w:p w14:paraId="655592A6" w14:textId="18335921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14:paraId="1EE7CA5D" w14:textId="0B456E88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14:paraId="3D4B2661" w14:textId="7EF80AD4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74" w:type="dxa"/>
          </w:tcPr>
          <w:p w14:paraId="070C33DA" w14:textId="1D0DC426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CB2918" w14:paraId="03E07953" w14:textId="77777777" w:rsidTr="00AB2B4B">
        <w:tc>
          <w:tcPr>
            <w:tcW w:w="2074" w:type="dxa"/>
            <w:shd w:val="clear" w:color="auto" w:fill="E7E6E6" w:themeFill="background2"/>
          </w:tcPr>
          <w:p w14:paraId="50BC2788" w14:textId="3A63F924" w:rsidR="00CB2918" w:rsidRDefault="00CB291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5D4568A4" w14:textId="622D2114" w:rsidR="00CB2918" w:rsidRDefault="00CB2918">
            <w:pPr>
              <w:rPr>
                <w:rFonts w:hint="eastAsia"/>
              </w:rPr>
            </w:pPr>
            <w:r w:rsidRPr="00AB2B4B">
              <w:rPr>
                <w:rFonts w:hint="eastAsia"/>
                <w:color w:val="FF0000"/>
              </w:rPr>
              <w:t>N</w:t>
            </w:r>
            <w:r w:rsidRPr="00AB2B4B">
              <w:rPr>
                <w:color w:val="FF0000"/>
              </w:rPr>
              <w:t>ULL</w:t>
            </w:r>
          </w:p>
        </w:tc>
        <w:tc>
          <w:tcPr>
            <w:tcW w:w="2074" w:type="dxa"/>
          </w:tcPr>
          <w:p w14:paraId="4ACC4C6B" w14:textId="36CDED75" w:rsidR="00CB2918" w:rsidRDefault="00CB2918">
            <w:pPr>
              <w:rPr>
                <w:rFonts w:hint="eastAsia"/>
              </w:rPr>
            </w:pPr>
            <w:r w:rsidRPr="00AB2B4B">
              <w:rPr>
                <w:rFonts w:hint="eastAsia"/>
                <w:color w:val="FF0000"/>
              </w:rPr>
              <w:t>F</w:t>
            </w:r>
            <w:r w:rsidRPr="00AB2B4B">
              <w:rPr>
                <w:color w:val="FF0000"/>
              </w:rPr>
              <w:t>ALSE</w:t>
            </w:r>
          </w:p>
        </w:tc>
        <w:tc>
          <w:tcPr>
            <w:tcW w:w="2074" w:type="dxa"/>
          </w:tcPr>
          <w:p w14:paraId="1A9C93D8" w14:textId="7CC1B453" w:rsidR="00CB2918" w:rsidRDefault="00CB2918">
            <w:pPr>
              <w:rPr>
                <w:rFonts w:hint="eastAsia"/>
              </w:rPr>
            </w:pPr>
            <w:r w:rsidRPr="00AB2B4B">
              <w:rPr>
                <w:rFonts w:hint="eastAsia"/>
                <w:color w:val="FF0000"/>
              </w:rPr>
              <w:t>N</w:t>
            </w:r>
            <w:r w:rsidRPr="00AB2B4B">
              <w:rPr>
                <w:color w:val="FF0000"/>
              </w:rPr>
              <w:t>ULL</w:t>
            </w:r>
          </w:p>
        </w:tc>
      </w:tr>
    </w:tbl>
    <w:p w14:paraId="024E01D7" w14:textId="77777777" w:rsidR="00520EA6" w:rsidRDefault="00520EA6">
      <w:pPr>
        <w:rPr>
          <w:rFonts w:hint="eastAsia"/>
        </w:rPr>
      </w:pPr>
    </w:p>
    <w:p w14:paraId="1FF38C22" w14:textId="04371875" w:rsidR="00520EA6" w:rsidRDefault="00DF236C" w:rsidP="00DF236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50B1EB4A" w14:textId="29228EA8" w:rsidR="00DF236C" w:rsidRDefault="008F1EC4" w:rsidP="008F1EC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）结合两个布尔表达式</w:t>
      </w:r>
    </w:p>
    <w:p w14:paraId="2DC79514" w14:textId="7E96476C" w:rsidR="008F1EC4" w:rsidRDefault="008F1EC4" w:rsidP="008F1EC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）结合两个以上的布尔表达式</w:t>
      </w:r>
    </w:p>
    <w:p w14:paraId="663EF497" w14:textId="4B9CEC53" w:rsidR="008F1EC4" w:rsidRPr="008F1EC4" w:rsidRDefault="008F1EC4" w:rsidP="008F1EC4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与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运算符结合</w:t>
      </w:r>
    </w:p>
    <w:p w14:paraId="4EBC0AE7" w14:textId="1EFB0EE5" w:rsidR="007E684F" w:rsidRDefault="007E684F">
      <w:bookmarkStart w:id="0" w:name="_GoBack"/>
      <w:bookmarkEnd w:id="0"/>
    </w:p>
    <w:p w14:paraId="20772BE7" w14:textId="16DC060D" w:rsidR="007E684F" w:rsidRDefault="007E684F"/>
    <w:p w14:paraId="11E0DEFE" w14:textId="77777777" w:rsidR="007E684F" w:rsidRDefault="007E684F">
      <w:pPr>
        <w:rPr>
          <w:rFonts w:hint="eastAsia"/>
        </w:rPr>
      </w:pPr>
    </w:p>
    <w:sectPr w:rsidR="007E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31"/>
    <w:rsid w:val="001B6BB6"/>
    <w:rsid w:val="00520EA6"/>
    <w:rsid w:val="00736631"/>
    <w:rsid w:val="007E684F"/>
    <w:rsid w:val="008F1EC4"/>
    <w:rsid w:val="009752B1"/>
    <w:rsid w:val="0097760A"/>
    <w:rsid w:val="00AB2182"/>
    <w:rsid w:val="00AB2B4B"/>
    <w:rsid w:val="00AD2406"/>
    <w:rsid w:val="00B83E6C"/>
    <w:rsid w:val="00BA2315"/>
    <w:rsid w:val="00BB1BE7"/>
    <w:rsid w:val="00C66629"/>
    <w:rsid w:val="00CB2918"/>
    <w:rsid w:val="00D434AD"/>
    <w:rsid w:val="00DF236C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C83B"/>
  <w15:chartTrackingRefBased/>
  <w15:docId w15:val="{D2780BDE-30AE-4C8D-9173-CFD02BFA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B2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2019-08-23T05:10:00Z</dcterms:created>
  <dcterms:modified xsi:type="dcterms:W3CDTF">2019-08-23T05:20:00Z</dcterms:modified>
</cp:coreProperties>
</file>