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54" w:rsidRDefault="005434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Spring Security-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优点</w:t>
      </w:r>
    </w:p>
    <w:p w:rsidR="00650254" w:rsidRDefault="0054346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提供了一套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安全</w:t>
      </w:r>
      <w:r>
        <w:rPr>
          <w:rFonts w:ascii="微软雅黑" w:eastAsia="微软雅黑" w:hAnsi="微软雅黑" w:cs="微软雅黑" w:hint="eastAsia"/>
        </w:rPr>
        <w:t>框架，而且这个框架是可以用的</w:t>
      </w:r>
    </w:p>
    <w:p w:rsidR="00650254" w:rsidRDefault="0054346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提供了很多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用户认证的功能</w:t>
      </w:r>
      <w:r>
        <w:rPr>
          <w:rFonts w:ascii="微软雅黑" w:eastAsia="微软雅黑" w:hAnsi="微软雅黑" w:cs="微软雅黑" w:hint="eastAsia"/>
        </w:rPr>
        <w:t>，实现相关接口即可，节约大量开发工作</w:t>
      </w:r>
    </w:p>
    <w:p w:rsidR="00650254" w:rsidRDefault="0054346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基于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spring</w:t>
      </w:r>
      <w:r>
        <w:rPr>
          <w:rFonts w:ascii="微软雅黑" w:eastAsia="微软雅黑" w:hAnsi="微软雅黑" w:cs="微软雅黑" w:hint="eastAsia"/>
        </w:rPr>
        <w:t>，易于集成到</w:t>
      </w:r>
      <w:r>
        <w:rPr>
          <w:rFonts w:ascii="微软雅黑" w:eastAsia="微软雅黑" w:hAnsi="微软雅黑" w:cs="微软雅黑" w:hint="eastAsia"/>
        </w:rPr>
        <w:t>spring</w:t>
      </w:r>
      <w:r>
        <w:rPr>
          <w:rFonts w:ascii="微软雅黑" w:eastAsia="微软雅黑" w:hAnsi="微软雅黑" w:cs="微软雅黑" w:hint="eastAsia"/>
        </w:rPr>
        <w:t>项目中，且封装了许多方法</w:t>
      </w:r>
    </w:p>
    <w:p w:rsidR="00650254" w:rsidRDefault="00650254">
      <w:pPr>
        <w:rPr>
          <w:rFonts w:ascii="微软雅黑" w:eastAsia="微软雅黑" w:hAnsi="微软雅黑" w:cs="微软雅黑"/>
        </w:rPr>
      </w:pPr>
    </w:p>
    <w:p w:rsidR="00650254" w:rsidRDefault="005434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Spring Security-</w:t>
      </w: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缺点</w:t>
      </w:r>
    </w:p>
    <w:p w:rsidR="00650254" w:rsidRDefault="0054346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配置文件多，角色被“编码”到配置文件和源文件中，</w:t>
      </w:r>
      <w:r>
        <w:rPr>
          <w:rFonts w:ascii="微软雅黑" w:eastAsia="微软雅黑" w:hAnsi="微软雅黑" w:cs="微软雅黑" w:hint="eastAsia"/>
        </w:rPr>
        <w:t>RBAC</w:t>
      </w:r>
      <w:r>
        <w:rPr>
          <w:rFonts w:ascii="微软雅黑" w:eastAsia="微软雅黑" w:hAnsi="微软雅黑" w:cs="微软雅黑" w:hint="eastAsia"/>
        </w:rPr>
        <w:t>不明显</w:t>
      </w:r>
    </w:p>
    <w:p w:rsidR="00650254" w:rsidRDefault="0054346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对于系统中用户、角色、权限之间的关系，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没有可操作的界面</w:t>
      </w:r>
    </w:p>
    <w:p w:rsidR="00650254" w:rsidRDefault="0054346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大数据量情况下，几乎不可用</w:t>
      </w:r>
    </w:p>
    <w:p w:rsidR="00650254" w:rsidRDefault="00650254">
      <w:pPr>
        <w:rPr>
          <w:rFonts w:ascii="微软雅黑" w:eastAsia="微软雅黑" w:hAnsi="微软雅黑" w:cs="微软雅黑"/>
        </w:rPr>
      </w:pPr>
    </w:p>
    <w:p w:rsidR="00650254" w:rsidRDefault="00543464">
      <w:p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介绍</w:t>
      </w:r>
    </w:p>
    <w:p w:rsidR="00650254" w:rsidRDefault="0054346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111750" cy="1866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0254" w:rsidRDefault="0054346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身份认证方式：</w:t>
      </w:r>
      <w:r>
        <w:rPr>
          <w:rFonts w:ascii="微软雅黑" w:eastAsia="微软雅黑" w:hAnsi="微软雅黑" w:cs="微软雅黑" w:hint="eastAsia"/>
        </w:rPr>
        <w:t>Basic</w:t>
      </w:r>
      <w:r>
        <w:rPr>
          <w:rFonts w:ascii="微软雅黑" w:eastAsia="微软雅黑" w:hAnsi="微软雅黑" w:cs="微软雅黑" w:hint="eastAsia"/>
        </w:rPr>
        <w:tab/>
        <w:t>Digest</w:t>
      </w:r>
      <w:r>
        <w:rPr>
          <w:rFonts w:ascii="微软雅黑" w:eastAsia="微软雅黑" w:hAnsi="微软雅黑" w:cs="微软雅黑" w:hint="eastAsia"/>
        </w:rPr>
        <w:tab/>
        <w:t>X.509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LDAP</w:t>
      </w:r>
      <w:r>
        <w:rPr>
          <w:rFonts w:ascii="微软雅黑" w:eastAsia="微软雅黑" w:hAnsi="微软雅黑" w:cs="微软雅黑" w:hint="eastAsia"/>
        </w:rPr>
        <w:tab/>
        <w:t>From</w:t>
      </w:r>
    </w:p>
    <w:p w:rsidR="00650254" w:rsidRDefault="00650254">
      <w:pPr>
        <w:rPr>
          <w:rFonts w:ascii="微软雅黑" w:eastAsia="微软雅黑" w:hAnsi="微软雅黑" w:cs="微软雅黑"/>
        </w:rPr>
      </w:pPr>
    </w:p>
    <w:p w:rsidR="00650254" w:rsidRDefault="00650254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65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599AA0"/>
    <w:multiLevelType w:val="singleLevel"/>
    <w:tmpl w:val="8D599A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254"/>
    <w:rsid w:val="00543464"/>
    <w:rsid w:val="00650254"/>
    <w:rsid w:val="07830EF3"/>
    <w:rsid w:val="07B72437"/>
    <w:rsid w:val="08C46FA3"/>
    <w:rsid w:val="0CDF417B"/>
    <w:rsid w:val="11727021"/>
    <w:rsid w:val="128C1B20"/>
    <w:rsid w:val="17616661"/>
    <w:rsid w:val="18335567"/>
    <w:rsid w:val="18DD73F9"/>
    <w:rsid w:val="22AB0B14"/>
    <w:rsid w:val="233C07E5"/>
    <w:rsid w:val="24AF4B86"/>
    <w:rsid w:val="268A7650"/>
    <w:rsid w:val="27CF05B7"/>
    <w:rsid w:val="2904017B"/>
    <w:rsid w:val="2BF41B51"/>
    <w:rsid w:val="3DC56DC6"/>
    <w:rsid w:val="3EAD7F6F"/>
    <w:rsid w:val="3FD66604"/>
    <w:rsid w:val="43DB1615"/>
    <w:rsid w:val="4D9D34C8"/>
    <w:rsid w:val="56BC0B3D"/>
    <w:rsid w:val="581D36DF"/>
    <w:rsid w:val="5B0C52B2"/>
    <w:rsid w:val="5E040CDF"/>
    <w:rsid w:val="5EAC0DF1"/>
    <w:rsid w:val="5F21341A"/>
    <w:rsid w:val="5F694F46"/>
    <w:rsid w:val="68BE3863"/>
    <w:rsid w:val="68E60BB0"/>
    <w:rsid w:val="6C28394A"/>
    <w:rsid w:val="6EE20E81"/>
    <w:rsid w:val="7105467E"/>
    <w:rsid w:val="71A72F9E"/>
    <w:rsid w:val="721B2CD0"/>
    <w:rsid w:val="759C7D1D"/>
    <w:rsid w:val="7E7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0C0412"/>
  <w15:docId w15:val="{26F38106-E516-DE49-B51A-3F4190B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2</cp:revision>
  <dcterms:created xsi:type="dcterms:W3CDTF">2014-10-29T12:08:00Z</dcterms:created>
  <dcterms:modified xsi:type="dcterms:W3CDTF">2019-12-07T00:51:00Z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