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1E25" w:rsidRDefault="00D830AD" w:rsidP="00D83095">
      <w:r w:rsidRPr="00D830AD">
        <w:t>Elastic-Job-Lite定位为</w:t>
      </w:r>
      <w:r w:rsidRPr="00235BA1">
        <w:t>轻量级无中心化解决方案</w:t>
      </w:r>
      <w:r w:rsidRPr="00D830AD">
        <w:t>，</w:t>
      </w:r>
      <w:r w:rsidRPr="00235BA1">
        <w:t>使用jar包的形式提供分布式任务的协调服务</w:t>
      </w:r>
      <w:r w:rsidRPr="00D830AD">
        <w:t>。</w:t>
      </w:r>
    </w:p>
    <w:p w:rsidR="00253C85" w:rsidRDefault="00253C85" w:rsidP="00D83095"/>
    <w:p w:rsidR="009D269F" w:rsidRDefault="009D269F" w:rsidP="00D83095">
      <w:r>
        <w:rPr>
          <w:rFonts w:hint="eastAsia"/>
        </w:rPr>
        <w:t>功能列表：</w:t>
      </w:r>
    </w:p>
    <w:p w:rsidR="009D269F" w:rsidRDefault="00895D37" w:rsidP="00D8309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分布式调度协调</w:t>
      </w:r>
    </w:p>
    <w:p w:rsidR="00895D37" w:rsidRDefault="00895D37" w:rsidP="00D8309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弹性扩容缩容</w:t>
      </w:r>
    </w:p>
    <w:p w:rsidR="00895D37" w:rsidRDefault="00895D37" w:rsidP="00D8309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失效转移</w:t>
      </w:r>
    </w:p>
    <w:p w:rsidR="00895D37" w:rsidRDefault="00895D37" w:rsidP="00D8309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错过执行作业重触发</w:t>
      </w:r>
    </w:p>
    <w:p w:rsidR="00895D37" w:rsidRDefault="00895D37" w:rsidP="00D8309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作业分片一致性，保证同一分片在分布式环境中仅一个执行实例</w:t>
      </w:r>
    </w:p>
    <w:p w:rsidR="00895D37" w:rsidRDefault="00895D37" w:rsidP="00D8309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自诊断并修复分布式不稳定造成的问题</w:t>
      </w:r>
    </w:p>
    <w:p w:rsidR="00895D37" w:rsidRDefault="00895D37" w:rsidP="00D8309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支持并行调度</w:t>
      </w:r>
    </w:p>
    <w:p w:rsidR="00895D37" w:rsidRDefault="00895D37" w:rsidP="00D8309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支持作业生命周期操作</w:t>
      </w:r>
    </w:p>
    <w:p w:rsidR="00895D37" w:rsidRDefault="00895D37" w:rsidP="00D8309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丰富的作业类型</w:t>
      </w:r>
    </w:p>
    <w:p w:rsidR="00895D37" w:rsidRDefault="00895D37" w:rsidP="00D8309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Spring整合以及命名空间提供</w:t>
      </w:r>
    </w:p>
    <w:p w:rsidR="00895D37" w:rsidRDefault="00895D37" w:rsidP="00D83095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运维平台</w:t>
      </w:r>
    </w:p>
    <w:p w:rsidR="002908D7" w:rsidRDefault="002908D7" w:rsidP="00D83095"/>
    <w:p w:rsidR="000A186E" w:rsidRDefault="003B523E" w:rsidP="00D83095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253C85" w:rsidRDefault="003B523E" w:rsidP="00D83095">
      <w:pPr>
        <w:rPr>
          <w:rFonts w:hint="eastAsia"/>
        </w:rPr>
      </w:pPr>
      <w:r w:rsidRPr="00D830AD">
        <w:t>Elastic-Job-Lite定位为</w:t>
      </w:r>
      <w:r w:rsidRPr="00235BA1">
        <w:rPr>
          <w:color w:val="FF0000"/>
          <w:u w:val="single"/>
        </w:rPr>
        <w:t>轻量级无中心化解决方案</w:t>
      </w:r>
      <w:r w:rsidRPr="00D830AD">
        <w:t>，</w:t>
      </w:r>
      <w:r w:rsidRPr="00235BA1">
        <w:rPr>
          <w:color w:val="FF0000"/>
          <w:u w:val="single"/>
        </w:rPr>
        <w:t>使用jar包的形式提供分布式任务的协调服务</w:t>
      </w:r>
      <w:r w:rsidRPr="003B523E">
        <w:rPr>
          <w:rFonts w:hint="eastAsia"/>
        </w:rPr>
        <w:t>，</w:t>
      </w:r>
      <w:r>
        <w:rPr>
          <w:rFonts w:hint="eastAsia"/>
        </w:rPr>
        <w:t>外部依赖仅Zookeeper。</w:t>
      </w:r>
    </w:p>
    <w:p w:rsidR="00253C85" w:rsidRDefault="00253C85" w:rsidP="00D83095"/>
    <w:p w:rsidR="00253C85" w:rsidRDefault="00487544" w:rsidP="00D83095">
      <w:pPr>
        <w:pStyle w:val="3"/>
      </w:pPr>
      <w:r>
        <w:rPr>
          <w:rFonts w:hint="eastAsia"/>
        </w:rPr>
        <w:t>基本概念</w:t>
      </w:r>
    </w:p>
    <w:p w:rsidR="00253C85" w:rsidRDefault="00487544" w:rsidP="00D83095">
      <w:pPr>
        <w:pStyle w:val="4"/>
      </w:pPr>
      <w:r>
        <w:rPr>
          <w:rFonts w:hint="eastAsia"/>
        </w:rPr>
        <w:t>1、分片概念</w:t>
      </w:r>
    </w:p>
    <w:p w:rsidR="00487544" w:rsidRDefault="00C938A0" w:rsidP="00D83095">
      <w:r>
        <w:rPr>
          <w:rFonts w:hint="eastAsia"/>
        </w:rPr>
        <w:t>任务的分布式执行，需要</w:t>
      </w:r>
      <w:r w:rsidRPr="004F3FF7">
        <w:rPr>
          <w:rFonts w:hint="eastAsia"/>
        </w:rPr>
        <w:t>将一个任务拆分为多个独立的任务项</w:t>
      </w:r>
      <w:r>
        <w:rPr>
          <w:rFonts w:hint="eastAsia"/>
        </w:rPr>
        <w:t>，然后</w:t>
      </w:r>
      <w:r w:rsidRPr="004F3FF7">
        <w:rPr>
          <w:rFonts w:hint="eastAsia"/>
        </w:rPr>
        <w:t>由分布式的服务器分别执行某一个或几个分片项</w:t>
      </w:r>
      <w:r w:rsidR="00533BF3">
        <w:rPr>
          <w:rFonts w:hint="eastAsia"/>
        </w:rPr>
        <w:t>。</w:t>
      </w:r>
    </w:p>
    <w:p w:rsidR="00021166" w:rsidRDefault="00021166" w:rsidP="00D83095"/>
    <w:p w:rsidR="00021166" w:rsidRDefault="004F3FF7" w:rsidP="00D83095">
      <w:pPr>
        <w:rPr>
          <w:rFonts w:hint="eastAsia"/>
        </w:rPr>
      </w:pPr>
      <w:r w:rsidRPr="004F3FF7">
        <w:lastRenderedPageBreak/>
        <w:t>例如：有一个遍历数据库某张表的作业，现有2台服务器。为了快速的执行作业，那么每台服务器应执行作业的50%。 为满足此需求，可将作业分成2片，每台服务器执行1片。作业遍历数据的逻辑应为：服务器A遍历ID以奇数结尾的数据；服务器B遍历ID以偶数结尾的数据。 如果分成10片，则作业遍历数据的逻辑应为：每片分到的分片项应为ID%10，而服务器A被分配到分片项0,1,2,3,4；服务器B被分配到分片项5,6,7,8,9，直接的结果就是服务器A遍历ID以0-4结尾的数据；服务器B遍历ID以5-9结尾的数据。</w:t>
      </w:r>
    </w:p>
    <w:p w:rsidR="00021166" w:rsidRPr="00487544" w:rsidRDefault="00021166" w:rsidP="00D83095">
      <w:pPr>
        <w:rPr>
          <w:rFonts w:hint="eastAsia"/>
        </w:rPr>
      </w:pPr>
    </w:p>
    <w:p w:rsidR="00487544" w:rsidRDefault="00487544" w:rsidP="00D83095">
      <w:pPr>
        <w:pStyle w:val="4"/>
        <w:rPr>
          <w:rFonts w:hint="eastAsia"/>
        </w:rPr>
      </w:pPr>
      <w:r>
        <w:rPr>
          <w:rFonts w:hint="eastAsia"/>
        </w:rPr>
        <w:t>2、分片项与业务处理解耦</w:t>
      </w:r>
    </w:p>
    <w:p w:rsidR="00253C85" w:rsidRDefault="008778D2" w:rsidP="00D83095">
      <w:pPr>
        <w:rPr>
          <w:rFonts w:hint="eastAsia"/>
        </w:rPr>
      </w:pPr>
      <w:r>
        <w:rPr>
          <w:rFonts w:hint="eastAsia"/>
        </w:rPr>
        <w:t>Elastic</w:t>
      </w:r>
      <w:r>
        <w:t>-J</w:t>
      </w:r>
      <w:r>
        <w:rPr>
          <w:rFonts w:hint="eastAsia"/>
        </w:rPr>
        <w:t>ob并不直接提供数据处理的功能，</w:t>
      </w:r>
      <w:r w:rsidRPr="0041024A">
        <w:rPr>
          <w:rFonts w:hint="eastAsia"/>
        </w:rPr>
        <w:t>框架只会将分片项分配至各个运作的作业服务器</w:t>
      </w:r>
      <w:r>
        <w:rPr>
          <w:rFonts w:hint="eastAsia"/>
        </w:rPr>
        <w:t>，开发者需要</w:t>
      </w:r>
      <w:r w:rsidRPr="00535B55">
        <w:rPr>
          <w:rFonts w:hint="eastAsia"/>
        </w:rPr>
        <w:t>自行处理分片项与真实数据的对应关系</w:t>
      </w:r>
      <w:r>
        <w:rPr>
          <w:rFonts w:hint="eastAsia"/>
        </w:rPr>
        <w:t>。</w:t>
      </w:r>
    </w:p>
    <w:p w:rsidR="002B5813" w:rsidRDefault="002B5813" w:rsidP="00D83095"/>
    <w:p w:rsidR="002B5813" w:rsidRDefault="00D13D72" w:rsidP="00D83095">
      <w:pPr>
        <w:pStyle w:val="4"/>
        <w:rPr>
          <w:rFonts w:hint="eastAsia"/>
        </w:rPr>
      </w:pPr>
      <w:r>
        <w:rPr>
          <w:rFonts w:hint="eastAsia"/>
        </w:rPr>
        <w:t>3、个性化参数的适用场景</w:t>
      </w:r>
    </w:p>
    <w:p w:rsidR="002B5813" w:rsidRDefault="00717A26" w:rsidP="00D83095">
      <w:r>
        <w:rPr>
          <w:rFonts w:hint="eastAsia"/>
        </w:rPr>
        <w:t>个性化参数即</w:t>
      </w:r>
      <w:r w:rsidRPr="00823F47">
        <w:rPr>
          <w:rFonts w:hint="eastAsia"/>
        </w:rPr>
        <w:t>shardingItem</w:t>
      </w:r>
      <w:r w:rsidRPr="00823F47">
        <w:t>P</w:t>
      </w:r>
      <w:r w:rsidRPr="00823F47">
        <w:rPr>
          <w:rFonts w:hint="eastAsia"/>
        </w:rPr>
        <w:t>arameter</w:t>
      </w:r>
      <w:r>
        <w:rPr>
          <w:rFonts w:hint="eastAsia"/>
        </w:rPr>
        <w:t>，可以和分片项匹配对应关系，</w:t>
      </w:r>
      <w:r w:rsidRPr="0046714F">
        <w:rPr>
          <w:rFonts w:hint="eastAsia"/>
          <w:u w:val="single"/>
        </w:rPr>
        <w:t>用于将分片项的数字转换为更加可读的业务代码</w:t>
      </w:r>
      <w:r w:rsidR="005112A8">
        <w:rPr>
          <w:rFonts w:hint="eastAsia"/>
        </w:rPr>
        <w:t>。</w:t>
      </w:r>
    </w:p>
    <w:p w:rsidR="00D96C58" w:rsidRDefault="00D96C58" w:rsidP="00D83095"/>
    <w:p w:rsidR="0046714F" w:rsidRDefault="0046714F" w:rsidP="00D83095">
      <w:pPr>
        <w:rPr>
          <w:rFonts w:hint="eastAsia"/>
        </w:rPr>
      </w:pPr>
      <w:r w:rsidRPr="0046714F">
        <w:t>例如：按照地区水平拆分数据库，数据库A是北京的数据；数据库B是上海的数据；数据库C是广州的数据。 如果仅按照分片项配置，开发者需要了解0表示北京；1表示上海；2表示广州。 合理使用个性化参数可以让代码更可读，如果配置为0=北京,1=上海,2=广州，那么代码中直接使用北京，上海，广州的枚举值即可完成分片项和业务逻辑的对应关系。</w:t>
      </w:r>
    </w:p>
    <w:p w:rsidR="00D96C58" w:rsidRDefault="00D96C58" w:rsidP="00D83095">
      <w:pPr>
        <w:rPr>
          <w:rFonts w:hint="eastAsia"/>
        </w:rPr>
      </w:pPr>
    </w:p>
    <w:p w:rsidR="00F0193B" w:rsidRDefault="009D32E7" w:rsidP="00D83095">
      <w:pPr>
        <w:pStyle w:val="3"/>
      </w:pPr>
      <w:r>
        <w:rPr>
          <w:rFonts w:hint="eastAsia"/>
        </w:rPr>
        <w:lastRenderedPageBreak/>
        <w:t>核心理念</w:t>
      </w:r>
    </w:p>
    <w:p w:rsidR="00F0193B" w:rsidRDefault="009D32E7" w:rsidP="00D83095">
      <w:pPr>
        <w:pStyle w:val="4"/>
      </w:pPr>
      <w:r>
        <w:rPr>
          <w:rFonts w:hint="eastAsia"/>
        </w:rPr>
        <w:t>1、分布式调度</w:t>
      </w:r>
    </w:p>
    <w:p w:rsidR="004159BE" w:rsidRDefault="004159BE" w:rsidP="00D83095">
      <w:r>
        <w:t>Elastic-Job-Lite</w:t>
      </w:r>
      <w:r w:rsidRPr="008B4398">
        <w:t>并无作业调度中心节点</w:t>
      </w:r>
      <w:r>
        <w:t>，而是</w:t>
      </w:r>
      <w:r w:rsidRPr="008B4398">
        <w:t>基于部署作业框架的程序在到达相应时间点时各自触发调度</w:t>
      </w:r>
      <w:r>
        <w:t>。</w:t>
      </w:r>
    </w:p>
    <w:p w:rsidR="004159BE" w:rsidRDefault="004159BE" w:rsidP="00D83095"/>
    <w:p w:rsidR="009D32E7" w:rsidRPr="009D32E7" w:rsidRDefault="004159BE" w:rsidP="00D83095">
      <w:pPr>
        <w:rPr>
          <w:rFonts w:hint="eastAsia"/>
        </w:rPr>
      </w:pPr>
      <w:r w:rsidRPr="008B4398">
        <w:rPr>
          <w:highlight w:val="yellow"/>
        </w:rPr>
        <w:t>注册中心</w:t>
      </w:r>
      <w:r>
        <w:t>仅用于</w:t>
      </w:r>
      <w:r w:rsidRPr="008B4398">
        <w:rPr>
          <w:color w:val="FF0000"/>
          <w:u w:val="single"/>
        </w:rPr>
        <w:t>作业注册</w:t>
      </w:r>
      <w:r>
        <w:t>和</w:t>
      </w:r>
      <w:r w:rsidRPr="008B4398">
        <w:rPr>
          <w:color w:val="FF0000"/>
          <w:u w:val="single"/>
        </w:rPr>
        <w:t>监控信息存储</w:t>
      </w:r>
      <w:r>
        <w:t>。而主作业节点仅用于处理分片和清理等功能。</w:t>
      </w:r>
    </w:p>
    <w:p w:rsidR="00F0193B" w:rsidRDefault="00F0193B" w:rsidP="00D83095"/>
    <w:p w:rsidR="004C0864" w:rsidRDefault="004C0864" w:rsidP="00D83095">
      <w:pPr>
        <w:pStyle w:val="4"/>
        <w:rPr>
          <w:rFonts w:hint="eastAsia"/>
        </w:rPr>
      </w:pPr>
      <w:r>
        <w:rPr>
          <w:rFonts w:hint="eastAsia"/>
        </w:rPr>
        <w:t>2、作业高可用</w:t>
      </w:r>
    </w:p>
    <w:p w:rsidR="00B479FE" w:rsidRDefault="00B479FE" w:rsidP="00D83095">
      <w:r>
        <w:t>Elastic-Job-Lite提供最安全的方式执行作业。</w:t>
      </w:r>
      <w:r w:rsidRPr="00E7591B">
        <w:t>将</w:t>
      </w:r>
      <w:r w:rsidRPr="00E7591B">
        <w:rPr>
          <w:color w:val="FF0000"/>
        </w:rPr>
        <w:t>分片总数设置为1</w:t>
      </w:r>
      <w:r w:rsidRPr="00E7591B">
        <w:t>，并使用</w:t>
      </w:r>
      <w:r w:rsidRPr="00E7591B">
        <w:rPr>
          <w:color w:val="FF0000"/>
        </w:rPr>
        <w:t>多于1台的服务器</w:t>
      </w:r>
      <w:r w:rsidRPr="00E7591B">
        <w:t>执行作业，</w:t>
      </w:r>
      <w:r w:rsidRPr="00B67E4F">
        <w:t>作业将会以</w:t>
      </w:r>
      <w:r w:rsidRPr="00B67E4F">
        <w:rPr>
          <w:color w:val="FF0000"/>
        </w:rPr>
        <w:t>1主n从</w:t>
      </w:r>
      <w:r w:rsidRPr="00B67E4F">
        <w:t>的方式执行</w:t>
      </w:r>
      <w:r>
        <w:t>。</w:t>
      </w:r>
    </w:p>
    <w:p w:rsidR="00B479FE" w:rsidRDefault="00B479FE" w:rsidP="00D83095"/>
    <w:p w:rsidR="00F0193B" w:rsidRPr="00D13D72" w:rsidRDefault="00B479FE" w:rsidP="00D83095">
      <w:pPr>
        <w:rPr>
          <w:rFonts w:hint="eastAsia"/>
        </w:rPr>
      </w:pPr>
      <w:r>
        <w:t>一旦执行作业的服务器崩溃，等待执行的服务器将会在下次作业启动时替补执行。开启失效转移功能效果更好，可以保证在本次作业执行时崩溃，备机立即启动替补执行。</w:t>
      </w:r>
    </w:p>
    <w:p w:rsidR="002B5813" w:rsidRDefault="002B5813" w:rsidP="00D83095">
      <w:pPr>
        <w:rPr>
          <w:rFonts w:hint="eastAsia"/>
        </w:rPr>
      </w:pPr>
    </w:p>
    <w:p w:rsidR="002B5813" w:rsidRDefault="00914631" w:rsidP="00D83095">
      <w:pPr>
        <w:pStyle w:val="4"/>
        <w:rPr>
          <w:rFonts w:hint="eastAsia"/>
        </w:rPr>
      </w:pPr>
      <w:r>
        <w:rPr>
          <w:rFonts w:hint="eastAsia"/>
        </w:rPr>
        <w:t>3、最大限度利用资源</w:t>
      </w:r>
    </w:p>
    <w:p w:rsidR="00D50F67" w:rsidRPr="00EA7522" w:rsidRDefault="00D50F67" w:rsidP="00D83095">
      <w:r>
        <w:t>Elastic-Job-Lite也提供最灵活的方式，最大限度的提高执行作业的吞吐量。</w:t>
      </w:r>
      <w:r w:rsidRPr="00EA7522">
        <w:t>将</w:t>
      </w:r>
      <w:r w:rsidRPr="00EA7522">
        <w:rPr>
          <w:color w:val="FF0000"/>
        </w:rPr>
        <w:t>分片项设置为大于服务器的数量</w:t>
      </w:r>
      <w:r w:rsidRPr="00EA7522">
        <w:t>，最好是大于服务器倍数的数量，作业将会</w:t>
      </w:r>
      <w:r w:rsidRPr="00EA7522">
        <w:rPr>
          <w:color w:val="FF0000"/>
        </w:rPr>
        <w:t>合理的利用分布式资源，动态的分配分片项</w:t>
      </w:r>
      <w:r w:rsidRPr="00EA7522">
        <w:t>。</w:t>
      </w:r>
    </w:p>
    <w:p w:rsidR="00D50F67" w:rsidRDefault="00D50F67" w:rsidP="00D83095"/>
    <w:p w:rsidR="00D50F67" w:rsidRDefault="00D50F67" w:rsidP="00D83095">
      <w:r>
        <w:t>例如：3台服务器，分成10片，则分片项分配结果为服务器A=0,1,2;服务器B=3,4,5;服务器C=6,7,8,9。 如果服务器C崩溃，则分片项分配结果为服务器A=0,1,2,3,4;服务器B=5,6,7,8,9。在不丢失分片项的情况下，最大限度的利用现有资源提高吞吐量。</w:t>
      </w:r>
    </w:p>
    <w:p w:rsidR="002B5813" w:rsidRPr="00D50F67" w:rsidRDefault="002B5813" w:rsidP="00D83095"/>
    <w:p w:rsidR="002B5813" w:rsidRDefault="0053355B" w:rsidP="00D83095">
      <w:pPr>
        <w:pStyle w:val="3"/>
      </w:pPr>
      <w:r>
        <w:rPr>
          <w:rFonts w:hint="eastAsia"/>
        </w:rPr>
        <w:t>整体架构图</w:t>
      </w:r>
    </w:p>
    <w:p w:rsidR="00E52B0C" w:rsidRPr="00326F0E" w:rsidRDefault="00D75E9C" w:rsidP="00D83095">
      <w:pPr>
        <w:rPr>
          <w:rFonts w:hint="eastAsia"/>
        </w:rPr>
      </w:pPr>
      <w:r w:rsidRPr="00D75E9C">
        <w:drawing>
          <wp:inline distT="0" distB="0" distL="0" distR="0" wp14:anchorId="1AE59994" wp14:editId="454583A0">
            <wp:extent cx="5270500" cy="31362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0C" w:rsidRPr="00326F0E" w:rsidRDefault="00E52B0C" w:rsidP="00D83095"/>
    <w:p w:rsidR="00E52B0C" w:rsidRDefault="00FA6F15" w:rsidP="00D83095">
      <w:pPr>
        <w:pStyle w:val="2"/>
      </w:pPr>
      <w:r>
        <w:rPr>
          <w:rFonts w:hint="eastAsia"/>
        </w:rPr>
        <w:t>一、起航</w:t>
      </w:r>
    </w:p>
    <w:p w:rsidR="00FA6F15" w:rsidRPr="007B7D84" w:rsidRDefault="007B7D84" w:rsidP="00D83095">
      <w:r w:rsidRPr="007B7D84">
        <w:t>如果在使用中遇到什么问题，请首先在</w:t>
      </w:r>
      <w:hyperlink r:id="rId6" w:history="1">
        <w:r w:rsidRPr="007B7D84">
          <w:rPr>
            <w:rStyle w:val="a6"/>
          </w:rPr>
          <w:t>FAQ</w:t>
        </w:r>
      </w:hyperlink>
      <w:r w:rsidRPr="007B7D84">
        <w:t>中寻找解决问题的答案。</w:t>
      </w:r>
    </w:p>
    <w:p w:rsidR="00AC7919" w:rsidRDefault="00AC7919" w:rsidP="00D83095">
      <w:pPr>
        <w:rPr>
          <w:rFonts w:hint="eastAsia"/>
        </w:rPr>
      </w:pPr>
    </w:p>
    <w:p w:rsidR="00FA6F15" w:rsidRDefault="001C0AA9" w:rsidP="00D83095">
      <w:pPr>
        <w:pStyle w:val="3"/>
      </w:pPr>
      <w:r>
        <w:rPr>
          <w:rFonts w:hint="eastAsia"/>
        </w:rPr>
        <w:t>开发指南</w:t>
      </w:r>
    </w:p>
    <w:p w:rsidR="00021D0A" w:rsidRPr="00021D0A" w:rsidRDefault="008052B2" w:rsidP="00D83095">
      <w:pPr>
        <w:pStyle w:val="4"/>
        <w:rPr>
          <w:rFonts w:hint="eastAsia"/>
        </w:rPr>
      </w:pPr>
      <w:r>
        <w:rPr>
          <w:rFonts w:hint="eastAsia"/>
        </w:rPr>
        <w:t>1、</w:t>
      </w:r>
      <w:r w:rsidR="00021D0A">
        <w:rPr>
          <w:rFonts w:hint="eastAsia"/>
        </w:rPr>
        <w:t>环境要求</w:t>
      </w:r>
    </w:p>
    <w:p w:rsidR="00FA6F15" w:rsidRDefault="00403E44" w:rsidP="00D830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Java，J</w:t>
      </w:r>
      <w:r>
        <w:t>DK1.7</w:t>
      </w:r>
      <w:r>
        <w:rPr>
          <w:rFonts w:hint="eastAsia"/>
        </w:rPr>
        <w:t>及以上</w:t>
      </w:r>
    </w:p>
    <w:p w:rsidR="00403E44" w:rsidRDefault="00403E44" w:rsidP="00D83095">
      <w:pPr>
        <w:pStyle w:val="a3"/>
        <w:numPr>
          <w:ilvl w:val="0"/>
          <w:numId w:val="2"/>
        </w:numPr>
        <w:ind w:firstLineChars="0"/>
      </w:pPr>
      <w:r w:rsidRPr="00917F2D">
        <w:rPr>
          <w:rFonts w:hint="eastAsia"/>
          <w:highlight w:val="yellow"/>
        </w:rPr>
        <w:t>Zookeeper</w:t>
      </w:r>
      <w:r>
        <w:rPr>
          <w:rFonts w:hint="eastAsia"/>
        </w:rPr>
        <w:t>，3</w:t>
      </w:r>
      <w:r>
        <w:t>.4.6</w:t>
      </w:r>
      <w:r>
        <w:rPr>
          <w:rFonts w:hint="eastAsia"/>
        </w:rPr>
        <w:t>及以上</w:t>
      </w:r>
    </w:p>
    <w:p w:rsidR="00A16680" w:rsidRPr="00A16680" w:rsidRDefault="00403E44" w:rsidP="00A16680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Maven，3</w:t>
      </w:r>
      <w:r>
        <w:t>.0.4</w:t>
      </w:r>
      <w:r>
        <w:rPr>
          <w:rFonts w:hint="eastAsia"/>
        </w:rPr>
        <w:t>及以上</w:t>
      </w:r>
      <w:bookmarkStart w:id="0" w:name="_GoBack"/>
      <w:bookmarkEnd w:id="0"/>
    </w:p>
    <w:sectPr w:rsidR="00A16680" w:rsidRPr="00A16680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(正文 CS 字体)">
    <w:altName w:val="宋体"/>
    <w:panose1 w:val="020B0604020202020204"/>
    <w:charset w:val="86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00205"/>
    <w:multiLevelType w:val="hybridMultilevel"/>
    <w:tmpl w:val="3BDCC90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6B5413C"/>
    <w:multiLevelType w:val="hybridMultilevel"/>
    <w:tmpl w:val="3C46ADB6"/>
    <w:lvl w:ilvl="0" w:tplc="8EA0FADA">
      <w:start w:val="1"/>
      <w:numFmt w:val="low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6D06240"/>
    <w:multiLevelType w:val="multilevel"/>
    <w:tmpl w:val="E9D07866"/>
    <w:lvl w:ilvl="0">
      <w:start w:val="1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8385CF1"/>
    <w:multiLevelType w:val="hybridMultilevel"/>
    <w:tmpl w:val="C76E3C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35A6532"/>
    <w:multiLevelType w:val="hybridMultilevel"/>
    <w:tmpl w:val="EBE09D4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4D9169A"/>
    <w:multiLevelType w:val="hybridMultilevel"/>
    <w:tmpl w:val="7BE44F8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C85"/>
    <w:rsid w:val="00021166"/>
    <w:rsid w:val="00021D0A"/>
    <w:rsid w:val="00023621"/>
    <w:rsid w:val="0007114E"/>
    <w:rsid w:val="0009007B"/>
    <w:rsid w:val="000A186E"/>
    <w:rsid w:val="000A6037"/>
    <w:rsid w:val="0011446B"/>
    <w:rsid w:val="00116AFF"/>
    <w:rsid w:val="00150895"/>
    <w:rsid w:val="00160727"/>
    <w:rsid w:val="001954A6"/>
    <w:rsid w:val="001C0AA9"/>
    <w:rsid w:val="001D7705"/>
    <w:rsid w:val="001E5C4B"/>
    <w:rsid w:val="00235BA1"/>
    <w:rsid w:val="002514A9"/>
    <w:rsid w:val="00253C85"/>
    <w:rsid w:val="00270F75"/>
    <w:rsid w:val="00275C9F"/>
    <w:rsid w:val="002908D7"/>
    <w:rsid w:val="002B5813"/>
    <w:rsid w:val="002B7EAD"/>
    <w:rsid w:val="00326F0E"/>
    <w:rsid w:val="00330D8F"/>
    <w:rsid w:val="00335155"/>
    <w:rsid w:val="00343422"/>
    <w:rsid w:val="003705D9"/>
    <w:rsid w:val="003B523E"/>
    <w:rsid w:val="003B5E43"/>
    <w:rsid w:val="003B7D51"/>
    <w:rsid w:val="003C68DA"/>
    <w:rsid w:val="003D02D9"/>
    <w:rsid w:val="00400EB6"/>
    <w:rsid w:val="00403E44"/>
    <w:rsid w:val="0041024A"/>
    <w:rsid w:val="004159BE"/>
    <w:rsid w:val="00417077"/>
    <w:rsid w:val="004524E0"/>
    <w:rsid w:val="00462DD3"/>
    <w:rsid w:val="0046714F"/>
    <w:rsid w:val="004811FB"/>
    <w:rsid w:val="00484084"/>
    <w:rsid w:val="00487544"/>
    <w:rsid w:val="004B3156"/>
    <w:rsid w:val="004C0864"/>
    <w:rsid w:val="004F0CF9"/>
    <w:rsid w:val="004F3FF7"/>
    <w:rsid w:val="00501EFC"/>
    <w:rsid w:val="00507A6F"/>
    <w:rsid w:val="005112A8"/>
    <w:rsid w:val="00516121"/>
    <w:rsid w:val="0053355B"/>
    <w:rsid w:val="00533BF3"/>
    <w:rsid w:val="00535B55"/>
    <w:rsid w:val="00546DBB"/>
    <w:rsid w:val="0057474B"/>
    <w:rsid w:val="00593E19"/>
    <w:rsid w:val="005E1476"/>
    <w:rsid w:val="006063B5"/>
    <w:rsid w:val="006965B2"/>
    <w:rsid w:val="006A7741"/>
    <w:rsid w:val="006B6636"/>
    <w:rsid w:val="006F1B81"/>
    <w:rsid w:val="00717A26"/>
    <w:rsid w:val="00723699"/>
    <w:rsid w:val="00724085"/>
    <w:rsid w:val="00761E25"/>
    <w:rsid w:val="007B7D84"/>
    <w:rsid w:val="008052B2"/>
    <w:rsid w:val="00823F47"/>
    <w:rsid w:val="00871918"/>
    <w:rsid w:val="008778D2"/>
    <w:rsid w:val="00884A9C"/>
    <w:rsid w:val="00885056"/>
    <w:rsid w:val="00885107"/>
    <w:rsid w:val="00895D37"/>
    <w:rsid w:val="008A7A0E"/>
    <w:rsid w:val="008B4398"/>
    <w:rsid w:val="008C6E39"/>
    <w:rsid w:val="008D310E"/>
    <w:rsid w:val="008F6BAE"/>
    <w:rsid w:val="00914631"/>
    <w:rsid w:val="00917F2D"/>
    <w:rsid w:val="0092493F"/>
    <w:rsid w:val="00944C96"/>
    <w:rsid w:val="009477FF"/>
    <w:rsid w:val="00971455"/>
    <w:rsid w:val="00994EF8"/>
    <w:rsid w:val="009976EA"/>
    <w:rsid w:val="009D269F"/>
    <w:rsid w:val="009D32E7"/>
    <w:rsid w:val="009D752A"/>
    <w:rsid w:val="00A02DA4"/>
    <w:rsid w:val="00A16680"/>
    <w:rsid w:val="00A92275"/>
    <w:rsid w:val="00AC7839"/>
    <w:rsid w:val="00AC7919"/>
    <w:rsid w:val="00B02B25"/>
    <w:rsid w:val="00B12DD0"/>
    <w:rsid w:val="00B479FE"/>
    <w:rsid w:val="00B60874"/>
    <w:rsid w:val="00B67E4F"/>
    <w:rsid w:val="00BB3A7B"/>
    <w:rsid w:val="00BD5444"/>
    <w:rsid w:val="00BE17BE"/>
    <w:rsid w:val="00BE3600"/>
    <w:rsid w:val="00BE7582"/>
    <w:rsid w:val="00C01CF9"/>
    <w:rsid w:val="00C04A5B"/>
    <w:rsid w:val="00C678C6"/>
    <w:rsid w:val="00C758C0"/>
    <w:rsid w:val="00C87310"/>
    <w:rsid w:val="00C938A0"/>
    <w:rsid w:val="00CA09EF"/>
    <w:rsid w:val="00CA4F56"/>
    <w:rsid w:val="00CB49FA"/>
    <w:rsid w:val="00CD0A3E"/>
    <w:rsid w:val="00CD255D"/>
    <w:rsid w:val="00CF096E"/>
    <w:rsid w:val="00CF5A9D"/>
    <w:rsid w:val="00D13D72"/>
    <w:rsid w:val="00D400D8"/>
    <w:rsid w:val="00D43024"/>
    <w:rsid w:val="00D50F67"/>
    <w:rsid w:val="00D54A60"/>
    <w:rsid w:val="00D704B1"/>
    <w:rsid w:val="00D71810"/>
    <w:rsid w:val="00D75E9C"/>
    <w:rsid w:val="00D83095"/>
    <w:rsid w:val="00D830AD"/>
    <w:rsid w:val="00D9041F"/>
    <w:rsid w:val="00D96C58"/>
    <w:rsid w:val="00DA478E"/>
    <w:rsid w:val="00E013F3"/>
    <w:rsid w:val="00E15A44"/>
    <w:rsid w:val="00E52B0C"/>
    <w:rsid w:val="00E7591B"/>
    <w:rsid w:val="00EA7522"/>
    <w:rsid w:val="00F0193B"/>
    <w:rsid w:val="00F32815"/>
    <w:rsid w:val="00F67B69"/>
    <w:rsid w:val="00F96226"/>
    <w:rsid w:val="00FA6F15"/>
    <w:rsid w:val="00FC4E14"/>
    <w:rsid w:val="00FD2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959B4"/>
  <w15:chartTrackingRefBased/>
  <w15:docId w15:val="{682CF558-E401-D34F-B549-3564A3363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3095"/>
    <w:pPr>
      <w:spacing w:line="360" w:lineRule="auto"/>
    </w:pPr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3B523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B523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875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5D37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B523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B523E"/>
    <w:rPr>
      <w:rFonts w:eastAsia="宋体" w:cs="Times New Roman (正文 CS 字体)"/>
      <w:b/>
      <w:bCs/>
      <w:sz w:val="32"/>
      <w:szCs w:val="32"/>
    </w:rPr>
  </w:style>
  <w:style w:type="paragraph" w:styleId="a4">
    <w:name w:val="Subtitle"/>
    <w:basedOn w:val="a"/>
    <w:next w:val="a"/>
    <w:link w:val="a5"/>
    <w:uiPriority w:val="11"/>
    <w:qFormat/>
    <w:rsid w:val="00487544"/>
    <w:pPr>
      <w:spacing w:before="240" w:after="60" w:line="312" w:lineRule="auto"/>
      <w:jc w:val="center"/>
      <w:outlineLvl w:val="1"/>
    </w:pPr>
    <w:rPr>
      <w:rFonts w:eastAsiaTheme="minorEastAsia" w:cstheme="minorBidi"/>
      <w:b/>
      <w:bCs/>
      <w:kern w:val="28"/>
      <w:sz w:val="32"/>
      <w:szCs w:val="32"/>
    </w:rPr>
  </w:style>
  <w:style w:type="character" w:customStyle="1" w:styleId="a5">
    <w:name w:val="副标题 字符"/>
    <w:basedOn w:val="a0"/>
    <w:link w:val="a4"/>
    <w:uiPriority w:val="11"/>
    <w:rsid w:val="00487544"/>
    <w:rPr>
      <w:b/>
      <w:bCs/>
      <w:kern w:val="28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875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comment">
    <w:name w:val="hljs-comment"/>
    <w:basedOn w:val="a0"/>
    <w:rsid w:val="00E52B0C"/>
  </w:style>
  <w:style w:type="character" w:customStyle="1" w:styleId="hljs-tag">
    <w:name w:val="hljs-tag"/>
    <w:basedOn w:val="a0"/>
    <w:rsid w:val="00E52B0C"/>
  </w:style>
  <w:style w:type="character" w:customStyle="1" w:styleId="hljs-name">
    <w:name w:val="hljs-name"/>
    <w:basedOn w:val="a0"/>
    <w:rsid w:val="00E52B0C"/>
  </w:style>
  <w:style w:type="paragraph" w:styleId="HTML">
    <w:name w:val="HTML Preformatted"/>
    <w:basedOn w:val="a"/>
    <w:link w:val="HTML0"/>
    <w:uiPriority w:val="99"/>
    <w:semiHidden/>
    <w:unhideWhenUsed/>
    <w:rsid w:val="00326F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326F0E"/>
    <w:rPr>
      <w:rFonts w:ascii="宋体" w:eastAsia="宋体" w:hAnsi="宋体" w:cs="宋体"/>
      <w:kern w:val="0"/>
      <w:sz w:val="24"/>
    </w:rPr>
  </w:style>
  <w:style w:type="character" w:styleId="a6">
    <w:name w:val="Hyperlink"/>
    <w:basedOn w:val="a0"/>
    <w:uiPriority w:val="99"/>
    <w:unhideWhenUsed/>
    <w:rsid w:val="007B7D84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F3281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4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elasticjob.io/docs/elastic-job-lite/01-start/faq" TargetMode="Externa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239</Words>
  <Characters>1363</Characters>
  <Application>Microsoft Office Word</Application>
  <DocSecurity>0</DocSecurity>
  <Lines>11</Lines>
  <Paragraphs>3</Paragraphs>
  <ScaleCrop>false</ScaleCrop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141</cp:revision>
  <dcterms:created xsi:type="dcterms:W3CDTF">2019-11-04T04:06:00Z</dcterms:created>
  <dcterms:modified xsi:type="dcterms:W3CDTF">2019-11-04T09:34:00Z</dcterms:modified>
</cp:coreProperties>
</file>