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事务特性（acid）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原子性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一致性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隔离性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持久性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事务并发问题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脏读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不可重复读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幻|虚读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事务隔离级别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读未提交-123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0001</w:t>
      </w:r>
      <w:r>
        <w:rPr>
          <w:rFonts w:hint="eastAsia"/>
          <w:sz w:val="24"/>
          <w:szCs w:val="24"/>
          <w:lang w:val="en-US" w:eastAsia="zh-CN"/>
        </w:rPr>
        <w:tab/>
        <w:t>1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读已提交-23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0010</w:t>
      </w:r>
      <w:r>
        <w:rPr>
          <w:rFonts w:hint="eastAsia"/>
          <w:sz w:val="24"/>
          <w:szCs w:val="24"/>
          <w:lang w:val="en-US" w:eastAsia="zh-CN"/>
        </w:rPr>
        <w:tab/>
        <w:t>2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可重复读(mysql默认级别)-3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0100</w:t>
      </w:r>
      <w:r>
        <w:rPr>
          <w:rFonts w:hint="eastAsia"/>
          <w:sz w:val="24"/>
          <w:szCs w:val="24"/>
          <w:lang w:val="en-US" w:eastAsia="zh-CN"/>
        </w:rPr>
        <w:tab/>
        <w:t>4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串行化-没有问题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1000</w:t>
      </w:r>
      <w:r>
        <w:rPr>
          <w:rFonts w:hint="eastAsia"/>
          <w:sz w:val="24"/>
          <w:szCs w:val="24"/>
          <w:lang w:val="en-US" w:eastAsia="zh-CN"/>
        </w:rPr>
        <w:tab/>
        <w:t>8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知识点1：如何在hibernate中指定数据库的隔离级别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property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"hibernate.connection.isolation"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4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property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知识点2：在项目中如何管理事务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1）业务开始之前打开事务，业务执行之后提交事务，执行过程中出现异常，回滚事务。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2）在dao层操作数据库需要用到session对象，在service层控制事务也是使用session对象完成。我们要确保dao层和service层使用同一个session对象。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在hibernate中，确保使用同一个session的问题，hibernate已经帮我们解决了。开发人员只需要调用</w:t>
      </w:r>
      <w:r>
        <w:rPr>
          <w:rFonts w:hint="eastAsia"/>
          <w:color w:val="FF0000"/>
          <w:sz w:val="24"/>
          <w:szCs w:val="24"/>
          <w:u w:val="single"/>
          <w:lang w:val="en-US" w:eastAsia="zh-CN"/>
        </w:rPr>
        <w:t>sessionFactory.getCurrentSession()方法</w:t>
      </w: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即可获得与当前线程绑定的session对象。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注1</w:t>
      </w: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：调用getCurrentSession方法必须配合主配置文件中的一段配置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&lt;!-- 指定session与当前线程绑定 --&gt;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property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"hibernate.current_session_context_class"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thread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property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注2</w:t>
      </w: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通过getCurrentSession方法获得的session对象，当事务提交时，</w:t>
      </w:r>
      <w:r>
        <w:rPr>
          <w:rFonts w:hint="eastAsia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session会自动关闭，不要手动调用close关闭。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service层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762500" cy="306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dao层</w:t>
      </w:r>
    </w:p>
    <w:bookmarkEnd w:id="0"/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56150" cy="1098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CC599B"/>
    <w:multiLevelType w:val="singleLevel"/>
    <w:tmpl w:val="BECC599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3884C1B"/>
    <w:multiLevelType w:val="singleLevel"/>
    <w:tmpl w:val="D3884C1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EEF1294"/>
    <w:multiLevelType w:val="singleLevel"/>
    <w:tmpl w:val="1EEF1294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2764937B"/>
    <w:multiLevelType w:val="multilevel"/>
    <w:tmpl w:val="276493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470E3105"/>
    <w:multiLevelType w:val="singleLevel"/>
    <w:tmpl w:val="470E310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A4AE8"/>
    <w:rsid w:val="052D5B7C"/>
    <w:rsid w:val="07327AAA"/>
    <w:rsid w:val="15091C89"/>
    <w:rsid w:val="15532B24"/>
    <w:rsid w:val="183F7CD9"/>
    <w:rsid w:val="18543518"/>
    <w:rsid w:val="197B2575"/>
    <w:rsid w:val="1A4E1D6C"/>
    <w:rsid w:val="22ED6DF3"/>
    <w:rsid w:val="232779AF"/>
    <w:rsid w:val="246D066E"/>
    <w:rsid w:val="262B0CBF"/>
    <w:rsid w:val="2B69172C"/>
    <w:rsid w:val="2ED46F2E"/>
    <w:rsid w:val="35425F88"/>
    <w:rsid w:val="36EF6E80"/>
    <w:rsid w:val="38BC6CFD"/>
    <w:rsid w:val="43B701C4"/>
    <w:rsid w:val="4B5B31CF"/>
    <w:rsid w:val="4CC9008D"/>
    <w:rsid w:val="4E9F1AAE"/>
    <w:rsid w:val="55E47310"/>
    <w:rsid w:val="6709224B"/>
    <w:rsid w:val="6B3C398A"/>
    <w:rsid w:val="6D1968E1"/>
    <w:rsid w:val="70987FF2"/>
    <w:rsid w:val="753312D5"/>
    <w:rsid w:val="77404A94"/>
    <w:rsid w:val="7C40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2018-11-01T08:54:16Z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