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改namespace或</w:t>
      </w:r>
      <w:bookmarkStart w:id="0" w:name="_GoBack"/>
      <w:bookmarkEnd w:id="0"/>
      <w:r>
        <w:rPr>
          <w:rFonts w:hint="eastAsia"/>
          <w:lang w:val="en-US" w:eastAsia="zh-CN"/>
        </w:rPr>
        <w:t>者id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15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2018-09-06T01:35:47Z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