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什么是动态SQL？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动态sql是mybatis的核心，主要是对sql语句进行灵活操作，通过表达式进行判断，对sql进行灵活的拼接、组装。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动态SQL用于解决查询条件不确定的情况：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在程序运行期间，根据用户提交的查询条件进行查询。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提交的查询条件不同，执行的SQL语句不同。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若将每种可能的情况均逐一列出，对所有条件进行排列组合，将会出现大量的SQL语句。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动态SQL，即通过MyBatis提供的各种标签对条件作出判断以实现动态拼接SQL语句。条件判断使用的表达式为OGNL（</w:t>
      </w:r>
      <w:r>
        <w:rPr>
          <w:rFonts w:ascii="宋体" w:hAnsi="宋体" w:eastAsia="宋体" w:cs="宋体"/>
          <w:sz w:val="24"/>
          <w:szCs w:val="24"/>
        </w:rPr>
        <w:t>Object-Graph Navigation Language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对象图导航语言）表达式。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常用的动态SQL标签有&lt;if&gt;、&lt;where&gt;、&lt;choose/&gt;、&lt;foreach&gt;等。MyBatis的动态SQL语句，与JSTL中的语句非常相似。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在mapper的动态SQL中若出现大于号，小于号，大于等于号，小于等于号等符号，最好将其转换为实体符号。否则，XML可能出现解析错误问题。（特别是</w:t>
      </w:r>
      <w:r>
        <w:rPr>
          <w:rFonts w:hint="eastAsia"/>
          <w:color w:val="FF0000"/>
          <w:lang w:val="en-US" w:eastAsia="zh-CN"/>
        </w:rPr>
        <w:t>小于号绝对不能出现</w:t>
      </w:r>
      <w:r>
        <w:rPr>
          <w:rFonts w:hint="eastAsia"/>
          <w:lang w:val="en-US"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5310505" cy="99504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&lt;if/&gt;标签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对该标签的执行，当test值为true时，会将其包含的SQL片段拼接到其所在的SQL语句中。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例实现的功能是：查询出满足用户提交查询条件的所有学生。用户提交的查询条件可以包含一个姓名的模糊查询，同时也可以包含一个年龄的下限。当然用户在提交表单时可能两个条件均做出了设定，也可能两个条件均不做设定，也可以只做其中一项设定。为了解决</w:t>
      </w:r>
      <w:r>
        <w:rPr>
          <w:rFonts w:hint="eastAsia"/>
          <w:sz w:val="24"/>
          <w:szCs w:val="24"/>
          <w:u w:val="single" w:color="FF0000"/>
          <w:lang w:val="en-US" w:eastAsia="zh-CN"/>
        </w:rPr>
        <w:t>两个条件均未做出设定的情况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color w:val="FF0000"/>
          <w:sz w:val="24"/>
          <w:szCs w:val="24"/>
          <w:lang w:val="en-US" w:eastAsia="zh-CN"/>
        </w:rPr>
        <w:t>在where后添加一个“1=1”的条件</w:t>
      </w:r>
      <w:r>
        <w:rPr>
          <w:rFonts w:hint="eastAsia"/>
          <w:sz w:val="24"/>
          <w:szCs w:val="24"/>
          <w:lang w:val="en-US" w:eastAsia="zh-CN"/>
        </w:rPr>
        <w:t>。这样就不至于两个条件均未设定而只剩下一个where，而没有任何拼接的条件的不完整SQL语句。</w:t>
      </w:r>
    </w:p>
    <w:p>
      <w:pPr>
        <w:jc w:val="center"/>
      </w:pPr>
      <w:r>
        <w:drawing>
          <wp:inline distT="0" distB="0" distL="114300" distR="114300">
            <wp:extent cx="4946650" cy="1968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5270500" cy="2343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&lt;where/&gt;标签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f/&gt;标签中存在一个比较麻烦的地方：需要在where后手工添加1=1的句子。因为，若where后的所有&lt;if/&gt;条件均为false，而where后若没有1=1，则SQL中就会只剩下一个空的where，SQL出错。所以，在where后，需要添加永为真子句1=1，担当数据量很大的时候，会严重影响查询效率。</w:t>
      </w:r>
    </w:p>
    <w:p>
      <w:pPr>
        <w:jc w:val="center"/>
      </w:pPr>
      <w:r>
        <w:drawing>
          <wp:inline distT="0" distB="0" distL="114300" distR="114300">
            <wp:extent cx="5251450" cy="2457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750" cy="17716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&lt;choose/&gt;标签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该标签中只可以包含&lt;when/&gt;&lt;otherwise/&gt;，可以包含多个&lt;when/&gt;与一个&lt;otherwise/&gt;。他们联合使用，完成Java中的开关语句switch...case功能。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本例要完成的需求是，若姓名不空，则按照姓名查询；若姓名为空，则按年龄查询；若没有查询条件，则没有查询结果。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&lt;choose/&gt;标签，其会从第一个&lt;when/&gt;开始逐个向后进行条件判断。若出现&lt;when/&gt;中的test属性值为true的情况，则直接结果&lt;choose/&gt;标签，不再向后进行判断查找。若所有的&lt;when/&gt;的test判断结果均为false，则会执行&lt;otherwise/&gt;标签</w:t>
      </w:r>
    </w:p>
    <w:p>
      <w:pPr>
        <w:jc w:val="center"/>
      </w:pPr>
      <w:r>
        <w:drawing>
          <wp:inline distT="0" distB="0" distL="114300" distR="114300">
            <wp:extent cx="4737100" cy="3079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67300" cy="2178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&lt;foreach/&gt;标签遍历数组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&lt;foreach/&gt;标签用于实现对于数组与集合的遍历。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collection表示要遍历的集合类型，这里是数组，即array。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open、close、separator为对遍历内容的SQL拼接。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本例实现需求是，查询id为1，3和4的学生信息。</w:t>
      </w:r>
    </w:p>
    <w:p>
      <w:pPr>
        <w:jc w:val="center"/>
      </w:pPr>
      <w:r>
        <w:drawing>
          <wp:inline distT="0" distB="0" distL="114300" distR="114300">
            <wp:extent cx="5273040" cy="1567815"/>
            <wp:effectExtent l="0" t="0" r="1016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135" cy="1409700"/>
            <wp:effectExtent l="0" t="0" r="1206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&lt;foreach/&gt;标签遍历泛型为基本类型的List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本例实现的需求是，查询出id为1，3的学生信息。</w:t>
      </w:r>
    </w:p>
    <w:p>
      <w:pPr>
        <w:jc w:val="center"/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OGNL表达式中的List使用list表示，其大小使用list.size表示。</w:t>
      </w:r>
    </w:p>
    <w:p>
      <w:pPr>
        <w:jc w:val="center"/>
      </w:pPr>
      <w:r>
        <w:drawing>
          <wp:inline distT="0" distB="0" distL="114300" distR="114300">
            <wp:extent cx="5270500" cy="15868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58950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&lt;foreach/&gt;标签遍历泛型为自定义类型的List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本例实现的需求是，查询出id为1与3学生信息。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注：这里的当前遍历对象类型是List中的泛型，即是Student对象。</w:t>
      </w:r>
    </w:p>
    <w:p>
      <w:pPr>
        <w:jc w:val="center"/>
      </w:pPr>
      <w:r>
        <w:drawing>
          <wp:inline distT="0" distB="0" distL="114300" distR="114300">
            <wp:extent cx="5271770" cy="1581785"/>
            <wp:effectExtent l="0" t="0" r="1143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5271135" cy="2712720"/>
            <wp:effectExtent l="0" t="0" r="1206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&lt;sql/&gt;标签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ql/&gt;标签用于定义SQL片段，以便其他SQL标签复用。而其它标签使用该SQL片段，需要使用&lt;include/&gt;子标签。该&lt;sql/&gt;标签可以定义SQL语句中的任何部分，所以&lt;include/&gt;子标签可以放在动态SQL的任何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B796"/>
    <w:multiLevelType w:val="singleLevel"/>
    <w:tmpl w:val="2FCCB79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537D0"/>
    <w:rsid w:val="0DE63F63"/>
    <w:rsid w:val="0E1B481B"/>
    <w:rsid w:val="12544B14"/>
    <w:rsid w:val="151144D4"/>
    <w:rsid w:val="16734F65"/>
    <w:rsid w:val="17526EDF"/>
    <w:rsid w:val="1BED1385"/>
    <w:rsid w:val="1D421AFC"/>
    <w:rsid w:val="1D503E68"/>
    <w:rsid w:val="1F1A22B7"/>
    <w:rsid w:val="1FF91916"/>
    <w:rsid w:val="27D7173B"/>
    <w:rsid w:val="2A226AC5"/>
    <w:rsid w:val="2AC5366D"/>
    <w:rsid w:val="2E1A6C57"/>
    <w:rsid w:val="33F20456"/>
    <w:rsid w:val="35377C61"/>
    <w:rsid w:val="44347B7A"/>
    <w:rsid w:val="4EBE320E"/>
    <w:rsid w:val="4FE97691"/>
    <w:rsid w:val="50FD38AD"/>
    <w:rsid w:val="51A82B94"/>
    <w:rsid w:val="54702E42"/>
    <w:rsid w:val="560D2B81"/>
    <w:rsid w:val="571323A8"/>
    <w:rsid w:val="588438FD"/>
    <w:rsid w:val="59BC16E2"/>
    <w:rsid w:val="5DE06E04"/>
    <w:rsid w:val="5F280F30"/>
    <w:rsid w:val="6374563B"/>
    <w:rsid w:val="63B16A28"/>
    <w:rsid w:val="64745F26"/>
    <w:rsid w:val="681309A7"/>
    <w:rsid w:val="6C7C54B3"/>
    <w:rsid w:val="6CFA259C"/>
    <w:rsid w:val="6D286BEE"/>
    <w:rsid w:val="6E9E5B89"/>
    <w:rsid w:val="7128042C"/>
    <w:rsid w:val="71685DD8"/>
    <w:rsid w:val="77CE5797"/>
    <w:rsid w:val="788445FD"/>
    <w:rsid w:val="7C386A04"/>
    <w:rsid w:val="7DAA596C"/>
    <w:rsid w:val="7E7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2018-09-08T13:17:22Z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