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003" w:rsidRDefault="002A7E82">
      <w:pPr>
        <w:pStyle w:val="6"/>
      </w:pPr>
      <w:r>
        <w:rPr>
          <w:rFonts w:hint="eastAsia"/>
        </w:rPr>
        <w:t>关联查询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当查询内容涉及到具有关联关系的多个表时，需要使用关联查询。根据表与表之间的关联关系的不同，关联查询分为四种：</w:t>
      </w:r>
    </w:p>
    <w:p w:rsidR="002D5003" w:rsidRDefault="002A7E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一对一关联查询</w:t>
      </w:r>
    </w:p>
    <w:p w:rsidR="002D5003" w:rsidRDefault="002A7E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u w:val="single"/>
        </w:rPr>
        <w:t>一对多关联查询</w:t>
      </w:r>
    </w:p>
    <w:p w:rsidR="002D5003" w:rsidRDefault="002A7E82">
      <w:pPr>
        <w:numPr>
          <w:ilvl w:val="0"/>
          <w:numId w:val="1"/>
        </w:numPr>
        <w:rPr>
          <w:sz w:val="24"/>
          <w:u w:val="single"/>
        </w:rPr>
      </w:pPr>
      <w:r>
        <w:rPr>
          <w:rFonts w:hint="eastAsia"/>
          <w:sz w:val="24"/>
          <w:u w:val="single"/>
        </w:rPr>
        <w:t>多对一关联查询</w:t>
      </w:r>
    </w:p>
    <w:p w:rsidR="002D5003" w:rsidRDefault="002A7E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u w:val="single"/>
        </w:rPr>
        <w:t>多对多关联查询</w:t>
      </w:r>
    </w:p>
    <w:p w:rsidR="002D5003" w:rsidRDefault="002A7E82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一对一关联查询的解决方案和多对一解决方案是相同的。</w:t>
      </w:r>
    </w:p>
    <w:p w:rsidR="002D5003" w:rsidRDefault="002D5003">
      <w:pPr>
        <w:rPr>
          <w:sz w:val="24"/>
          <w:u w:val="single"/>
        </w:rPr>
      </w:pPr>
    </w:p>
    <w:p w:rsidR="002D5003" w:rsidRDefault="002A7E82">
      <w:pPr>
        <w:rPr>
          <w:sz w:val="24"/>
        </w:rPr>
      </w:pPr>
      <w:r>
        <w:rPr>
          <w:rFonts w:hint="eastAsia"/>
          <w:sz w:val="24"/>
        </w:rPr>
        <w:t>外键定义在多方表。</w:t>
      </w:r>
    </w:p>
    <w:p w:rsidR="002D5003" w:rsidRDefault="002A7E82">
      <w:pPr>
        <w:rPr>
          <w:sz w:val="24"/>
        </w:rPr>
      </w:pPr>
      <w:r>
        <w:rPr>
          <w:rFonts w:hint="eastAsia"/>
          <w:sz w:val="24"/>
        </w:rPr>
        <w:t>如果一个表里面有外键，它肯定充当着多方表。</w:t>
      </w:r>
    </w:p>
    <w:p w:rsidR="002D5003" w:rsidRDefault="002D5003"/>
    <w:p w:rsidR="002D5003" w:rsidRDefault="002A7E82">
      <w:pPr>
        <w:pStyle w:val="6"/>
        <w:numPr>
          <w:ilvl w:val="0"/>
          <w:numId w:val="2"/>
        </w:numPr>
      </w:pPr>
      <w:r>
        <w:rPr>
          <w:rFonts w:hint="eastAsia"/>
        </w:rPr>
        <w:t>一对多关联查询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这里的一对多关联查询是指，在查询一方对象的时候，同时将其所关联的多方对象也都查询出来。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以下以国家</w:t>
      </w:r>
      <w:r>
        <w:rPr>
          <w:rFonts w:hint="eastAsia"/>
          <w:sz w:val="24"/>
        </w:rPr>
        <w:t>Country</w:t>
      </w:r>
      <w:r>
        <w:rPr>
          <w:rFonts w:hint="eastAsia"/>
          <w:sz w:val="24"/>
        </w:rPr>
        <w:t>与部长</w:t>
      </w:r>
      <w:r>
        <w:rPr>
          <w:rFonts w:hint="eastAsia"/>
          <w:sz w:val="24"/>
        </w:rPr>
        <w:t>Minister</w:t>
      </w:r>
      <w:r>
        <w:rPr>
          <w:rFonts w:hint="eastAsia"/>
          <w:sz w:val="24"/>
        </w:rPr>
        <w:t>间的一对多关系进行演示。</w:t>
      </w:r>
    </w:p>
    <w:p w:rsidR="002D5003" w:rsidRDefault="002D5003">
      <w:pPr>
        <w:ind w:firstLine="420"/>
        <w:rPr>
          <w:sz w:val="24"/>
        </w:rPr>
      </w:pPr>
    </w:p>
    <w:p w:rsidR="002D5003" w:rsidRDefault="002A7E82">
      <w:pPr>
        <w:rPr>
          <w:sz w:val="24"/>
        </w:rPr>
      </w:pPr>
      <w:r>
        <w:rPr>
          <w:rFonts w:hint="eastAsia"/>
          <w:sz w:val="24"/>
        </w:rPr>
        <w:t>定义映射文件：</w:t>
      </w:r>
    </w:p>
    <w:p w:rsidR="002D5003" w:rsidRDefault="002A7E8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多表连接查询方式</w:t>
      </w:r>
    </w:p>
    <w:p w:rsidR="002D5003" w:rsidRDefault="002A7E82">
      <w:pPr>
        <w:jc w:val="center"/>
      </w:pPr>
      <w:r>
        <w:rPr>
          <w:noProof/>
        </w:rPr>
        <w:drawing>
          <wp:inline distT="0" distB="0" distL="114300" distR="114300">
            <wp:extent cx="48133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注意，此时即使字段名与属性名相同，在</w:t>
      </w:r>
      <w:r>
        <w:rPr>
          <w:rFonts w:hint="eastAsia"/>
          <w:sz w:val="24"/>
        </w:rPr>
        <w:t>&lt;resultMap/&gt;</w:t>
      </w:r>
      <w:r>
        <w:rPr>
          <w:rFonts w:hint="eastAsia"/>
          <w:sz w:val="24"/>
        </w:rPr>
        <w:t>中也要写出他们的映射关系，因为框架是依据这人</w:t>
      </w:r>
      <w:r>
        <w:rPr>
          <w:rFonts w:hint="eastAsia"/>
          <w:sz w:val="24"/>
        </w:rPr>
        <w:t>&lt;resultMap/&gt;</w:t>
      </w:r>
      <w:r>
        <w:rPr>
          <w:rFonts w:hint="eastAsia"/>
          <w:sz w:val="24"/>
        </w:rPr>
        <w:t>封装对象的。</w:t>
      </w:r>
    </w:p>
    <w:p w:rsidR="002D5003" w:rsidRDefault="002A7E82">
      <w:pPr>
        <w:rPr>
          <w:sz w:val="24"/>
        </w:rPr>
      </w:pPr>
      <w:r>
        <w:rPr>
          <w:rFonts w:hint="eastAsia"/>
          <w:sz w:val="24"/>
        </w:rPr>
        <w:t>另外，在映射文件中使用</w:t>
      </w:r>
      <w:r>
        <w:rPr>
          <w:rFonts w:hint="eastAsia"/>
          <w:sz w:val="24"/>
        </w:rPr>
        <w:t>&lt;collection/&gt;</w:t>
      </w:r>
      <w:r>
        <w:rPr>
          <w:rFonts w:hint="eastAsia"/>
          <w:sz w:val="24"/>
        </w:rPr>
        <w:t>标签体现出两个实体对象间的关联关系。其两个属性的意义为：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ab/>
        <w:t>property</w:t>
      </w:r>
      <w:r>
        <w:rPr>
          <w:rFonts w:hint="eastAsia"/>
          <w:sz w:val="24"/>
        </w:rPr>
        <w:t>：指定关联属性，即</w:t>
      </w:r>
      <w:r>
        <w:rPr>
          <w:rFonts w:hint="eastAsia"/>
          <w:sz w:val="24"/>
        </w:rPr>
        <w:t>Country</w:t>
      </w:r>
      <w:r>
        <w:rPr>
          <w:rFonts w:hint="eastAsia"/>
          <w:sz w:val="24"/>
        </w:rPr>
        <w:t>类中的集合属性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ofType</w:t>
      </w:r>
      <w:r>
        <w:rPr>
          <w:rFonts w:hint="eastAsia"/>
          <w:sz w:val="24"/>
        </w:rPr>
        <w:t>：集合属性的泛型类型</w:t>
      </w:r>
    </w:p>
    <w:p w:rsidR="002D5003" w:rsidRDefault="002D5003">
      <w:pPr>
        <w:rPr>
          <w:sz w:val="24"/>
        </w:rPr>
      </w:pPr>
    </w:p>
    <w:p w:rsidR="002D5003" w:rsidRDefault="002A7E8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多表单独查询方式（使用较多，这种方式可以使用延迟加</w:t>
      </w:r>
      <w:r>
        <w:rPr>
          <w:rFonts w:hint="eastAsia"/>
          <w:sz w:val="24"/>
        </w:rPr>
        <w:t>载）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多表连接查询方式是将多张表进行连接，连为一张表后进行查询。其查询的本质是一张表。而多表单查询方式是多张表各自查询各自的内容，需要多张表的联合数据，则将主表的查询结果联合其他表的查询结果，封装为一个对象。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当然，这多个查询时可以跨越多个映射文件的，即是可以跨越多个</w:t>
      </w:r>
      <w:r>
        <w:rPr>
          <w:rFonts w:hint="eastAsia"/>
          <w:sz w:val="24"/>
        </w:rPr>
        <w:t>namespace</w:t>
      </w:r>
      <w:r>
        <w:rPr>
          <w:rFonts w:hint="eastAsia"/>
          <w:sz w:val="24"/>
        </w:rPr>
        <w:t>的。在使用其他</w:t>
      </w:r>
      <w:r>
        <w:rPr>
          <w:rFonts w:hint="eastAsia"/>
          <w:sz w:val="24"/>
        </w:rPr>
        <w:t>namespace</w:t>
      </w:r>
      <w:r>
        <w:rPr>
          <w:rFonts w:hint="eastAsia"/>
          <w:sz w:val="24"/>
        </w:rPr>
        <w:t>的查询时，添加上其所在的</w:t>
      </w:r>
      <w:r>
        <w:rPr>
          <w:rFonts w:hint="eastAsia"/>
          <w:sz w:val="24"/>
        </w:rPr>
        <w:t>namespace</w:t>
      </w:r>
      <w:r>
        <w:rPr>
          <w:rFonts w:hint="eastAsia"/>
          <w:sz w:val="24"/>
        </w:rPr>
        <w:t>即可。</w:t>
      </w:r>
    </w:p>
    <w:p w:rsidR="002D5003" w:rsidRDefault="002A7E82">
      <w:pPr>
        <w:jc w:val="center"/>
      </w:pPr>
      <w:r>
        <w:rPr>
          <w:noProof/>
        </w:rPr>
        <w:drawing>
          <wp:inline distT="0" distB="0" distL="114300" distR="114300">
            <wp:extent cx="5273675" cy="44049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关联属性</w:t>
      </w:r>
      <w:r>
        <w:rPr>
          <w:rFonts w:hint="eastAsia"/>
          <w:sz w:val="24"/>
        </w:rPr>
        <w:t>&lt;collection/&gt;</w:t>
      </w:r>
      <w:r>
        <w:rPr>
          <w:rFonts w:hint="eastAsia"/>
          <w:sz w:val="24"/>
        </w:rPr>
        <w:t>的数据来自于另一个查询</w:t>
      </w:r>
      <w:r>
        <w:rPr>
          <w:rFonts w:hint="eastAsia"/>
          <w:sz w:val="24"/>
        </w:rPr>
        <w:t>&lt;selectMinisterByCountry/&gt;</w:t>
      </w:r>
      <w:r>
        <w:rPr>
          <w:rFonts w:hint="eastAsia"/>
          <w:sz w:val="24"/>
        </w:rPr>
        <w:t>。而该查询</w:t>
      </w:r>
      <w:r>
        <w:rPr>
          <w:rFonts w:hint="eastAsia"/>
          <w:sz w:val="24"/>
        </w:rPr>
        <w:t>&lt;selectMinisterByCountry/&gt;</w:t>
      </w:r>
      <w:r>
        <w:rPr>
          <w:rFonts w:hint="eastAsia"/>
          <w:sz w:val="24"/>
        </w:rPr>
        <w:t>的动态参数</w:t>
      </w:r>
      <w:r>
        <w:rPr>
          <w:rFonts w:hint="eastAsia"/>
          <w:sz w:val="24"/>
        </w:rPr>
        <w:t>countryId=#{ooo}</w:t>
      </w:r>
      <w:r>
        <w:rPr>
          <w:rFonts w:hint="eastAsia"/>
          <w:sz w:val="24"/>
        </w:rPr>
        <w:t>的值来自于查询</w:t>
      </w:r>
      <w:r>
        <w:rPr>
          <w:rFonts w:hint="eastAsia"/>
          <w:sz w:val="24"/>
        </w:rPr>
        <w:t>&lt;selectCountryById/&gt;</w:t>
      </w:r>
      <w:r>
        <w:rPr>
          <w:rFonts w:hint="eastAsia"/>
          <w:sz w:val="24"/>
        </w:rPr>
        <w:t>的查询结果字段</w:t>
      </w:r>
      <w:r>
        <w:rPr>
          <w:rFonts w:hint="eastAsia"/>
          <w:sz w:val="24"/>
        </w:rPr>
        <w:t>cid</w:t>
      </w:r>
      <w:r>
        <w:rPr>
          <w:rFonts w:hint="eastAsia"/>
          <w:sz w:val="24"/>
        </w:rPr>
        <w:t>。</w:t>
      </w:r>
    </w:p>
    <w:p w:rsidR="002D5003" w:rsidRDefault="002D5003"/>
    <w:p w:rsidR="002D5003" w:rsidRPr="003B4908" w:rsidRDefault="002D5003">
      <w:pPr>
        <w:rPr>
          <w:rFonts w:hint="eastAsia"/>
        </w:rPr>
      </w:pPr>
      <w:bookmarkStart w:id="0" w:name="_GoBack"/>
      <w:bookmarkEnd w:id="0"/>
    </w:p>
    <w:p w:rsidR="002D5003" w:rsidRDefault="002A7E82">
      <w:pPr>
        <w:pStyle w:val="6"/>
        <w:numPr>
          <w:ilvl w:val="0"/>
          <w:numId w:val="2"/>
        </w:numPr>
      </w:pPr>
      <w:r>
        <w:rPr>
          <w:rFonts w:hint="eastAsia"/>
        </w:rPr>
        <w:t>多对一关联查询</w:t>
      </w:r>
    </w:p>
    <w:p w:rsidR="002D5003" w:rsidRDefault="002A7E82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多表连接查询方式</w:t>
      </w:r>
    </w:p>
    <w:p w:rsidR="002D5003" w:rsidRDefault="002A7E8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19700" cy="3206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A7E82">
      <w:pPr>
        <w:rPr>
          <w:sz w:val="24"/>
        </w:rPr>
      </w:pPr>
      <w:r>
        <w:rPr>
          <w:rFonts w:hint="eastAsia"/>
          <w:sz w:val="24"/>
        </w:rPr>
        <w:t>注意：在映射文件中使用</w:t>
      </w:r>
      <w:r>
        <w:rPr>
          <w:rFonts w:hint="eastAsia"/>
          <w:sz w:val="24"/>
        </w:rPr>
        <w:t>&lt;association/&gt;</w:t>
      </w:r>
      <w:r>
        <w:rPr>
          <w:rFonts w:hint="eastAsia"/>
          <w:sz w:val="24"/>
        </w:rPr>
        <w:t>标签体现出两个实体对象间的关联关系。</w:t>
      </w:r>
    </w:p>
    <w:p w:rsidR="002D5003" w:rsidRDefault="002D5003">
      <w:pPr>
        <w:rPr>
          <w:sz w:val="24"/>
        </w:rPr>
      </w:pPr>
    </w:p>
    <w:p w:rsidR="002D5003" w:rsidRDefault="002A7E82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多表单独查询方式</w:t>
      </w:r>
    </w:p>
    <w:p w:rsidR="002D5003" w:rsidRDefault="002A7E82">
      <w:pPr>
        <w:jc w:val="center"/>
      </w:pPr>
      <w:r>
        <w:rPr>
          <w:noProof/>
        </w:rPr>
        <w:drawing>
          <wp:inline distT="0" distB="0" distL="114300" distR="114300">
            <wp:extent cx="5272405" cy="350901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A7E82">
      <w:pPr>
        <w:pStyle w:val="6"/>
        <w:numPr>
          <w:ilvl w:val="0"/>
          <w:numId w:val="2"/>
        </w:numPr>
      </w:pPr>
      <w:r>
        <w:rPr>
          <w:rFonts w:hint="eastAsia"/>
        </w:rPr>
        <w:lastRenderedPageBreak/>
        <w:t>自关联查询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所谓自关联查询是指，自己即充当</w:t>
      </w:r>
      <w:r>
        <w:rPr>
          <w:rFonts w:hint="eastAsia"/>
          <w:sz w:val="24"/>
        </w:rPr>
        <w:t>一方，又充当多方，是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的变型。例如，对于新闻栏目</w:t>
      </w:r>
      <w:r>
        <w:rPr>
          <w:rFonts w:hint="eastAsia"/>
          <w:sz w:val="24"/>
        </w:rPr>
        <w:t>NewsColumn</w:t>
      </w:r>
      <w:r>
        <w:rPr>
          <w:rFonts w:hint="eastAsia"/>
          <w:sz w:val="24"/>
        </w:rPr>
        <w:t>，可以充当一方，也可以充当多方，即子栏目。而反映到</w:t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>表中，，只有一张表，这表中具有一个外键，用于表示该栏目的父栏目。一级栏目没有父栏目，所以可以将其外键值设置为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，而子栏目则具有外键值。</w:t>
      </w:r>
    </w:p>
    <w:p w:rsidR="002D5003" w:rsidRDefault="002A7E82">
      <w:pPr>
        <w:ind w:firstLine="420"/>
        <w:rPr>
          <w:sz w:val="24"/>
          <w:u w:val="single"/>
        </w:rPr>
      </w:pPr>
      <w:r>
        <w:rPr>
          <w:rFonts w:hint="eastAsia"/>
          <w:sz w:val="24"/>
        </w:rPr>
        <w:t>为了便于理解，</w:t>
      </w:r>
      <w:r>
        <w:rPr>
          <w:rFonts w:hint="eastAsia"/>
          <w:sz w:val="24"/>
          <w:u w:val="single"/>
        </w:rPr>
        <w:t>将自关联分为两种情况来讲解。一种是当做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>n</w:t>
      </w:r>
      <w:r>
        <w:rPr>
          <w:rFonts w:hint="eastAsia"/>
          <w:sz w:val="24"/>
          <w:u w:val="single"/>
        </w:rPr>
        <w:t>讲解，即当前类作为一方，其包含多方的集合域属性。一种是当做</w:t>
      </w:r>
      <w:r>
        <w:rPr>
          <w:rFonts w:hint="eastAsia"/>
          <w:sz w:val="24"/>
          <w:u w:val="single"/>
        </w:rPr>
        <w:t>n</w:t>
      </w:r>
      <w:r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讲解，即当前类作为多方，其包含一方的域属性。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下面以新闻栏目为例进行讲解。由于</w:t>
      </w:r>
      <w:r>
        <w:rPr>
          <w:rFonts w:hint="eastAsia"/>
          <w:sz w:val="24"/>
        </w:rPr>
        <w:t>Column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中的关键字，为了避免</w:t>
      </w:r>
      <w:r>
        <w:rPr>
          <w:rFonts w:hint="eastAsia"/>
          <w:sz w:val="24"/>
        </w:rPr>
        <w:t>误解，将新闻栏目实体类定义为</w:t>
      </w:r>
      <w:r>
        <w:rPr>
          <w:rFonts w:hint="eastAsia"/>
          <w:sz w:val="24"/>
        </w:rPr>
        <w:t>NewsLabel</w:t>
      </w:r>
      <w:r>
        <w:rPr>
          <w:rFonts w:hint="eastAsia"/>
          <w:sz w:val="24"/>
        </w:rPr>
        <w:t>。</w:t>
      </w:r>
    </w:p>
    <w:p w:rsidR="002D5003" w:rsidRDefault="002D5003">
      <w:pPr>
        <w:rPr>
          <w:sz w:val="24"/>
        </w:rPr>
      </w:pPr>
    </w:p>
    <w:p w:rsidR="002D5003" w:rsidRDefault="002A7E82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自关联的</w:t>
      </w:r>
      <w:r>
        <w:rPr>
          <w:rFonts w:hint="eastAsia"/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表</w:t>
      </w:r>
    </w:p>
    <w:p w:rsidR="002D5003" w:rsidRDefault="002A7E82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4902200" cy="22923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D5003">
      <w:pPr>
        <w:rPr>
          <w:b/>
          <w:bCs/>
          <w:sz w:val="24"/>
        </w:rPr>
      </w:pPr>
    </w:p>
    <w:p w:rsidR="002D5003" w:rsidRDefault="002A7E82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以一对多方式处理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以一对多方式处理，即一方可以看到多方。该处理方式的应用场景比较多，例如在页面上点击父栏目，显示出其子栏目。再如，将鼠标定位在窗口中的某菜单项上会显示其所有子菜单项目等。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根据查询需求的不同，又可以分为两种情况：一种是查询出指定栏目的所有子孙栏目，一种是查询出指定栏目及其所有的子孙栏目。</w:t>
      </w:r>
    </w:p>
    <w:p w:rsidR="002D5003" w:rsidRDefault="002A7E82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查询指定栏目的所有子孙栏目</w:t>
      </w: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D5003">
      <w:pPr>
        <w:jc w:val="center"/>
      </w:pP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这里通过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语句的递归调用实现查询所有下级栏目功能。查询结果的集合数据</w:t>
      </w:r>
      <w:r>
        <w:rPr>
          <w:rFonts w:hint="eastAsia"/>
          <w:sz w:val="24"/>
        </w:rPr>
        <w:t>&lt;collection/&gt;</w:t>
      </w:r>
      <w:r>
        <w:rPr>
          <w:rFonts w:hint="eastAsia"/>
          <w:sz w:val="24"/>
        </w:rPr>
        <w:t>来自于递归调用的</w:t>
      </w:r>
      <w:r>
        <w:rPr>
          <w:rFonts w:hint="eastAsia"/>
          <w:sz w:val="24"/>
        </w:rPr>
        <w:t>selectChildrenByParent</w:t>
      </w:r>
      <w:r>
        <w:rPr>
          <w:rFonts w:hint="eastAsia"/>
          <w:sz w:val="24"/>
        </w:rPr>
        <w:t>查询。与第一次进行查询不同的是，第一次的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动态参数来自于调用方法传递来的实参，而</w:t>
      </w:r>
      <w:r>
        <w:rPr>
          <w:rFonts w:hint="eastAsia"/>
          <w:sz w:val="24"/>
        </w:rPr>
        <w:t>&lt;collection/&gt;</w:t>
      </w:r>
      <w:r>
        <w:rPr>
          <w:rFonts w:hint="eastAsia"/>
          <w:sz w:val="24"/>
        </w:rPr>
        <w:t>中查询语句的动态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动态参数值来自于上一次的查询结果的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值。</w:t>
      </w:r>
    </w:p>
    <w:p w:rsidR="002D5003" w:rsidRDefault="002A7E82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73040" cy="3507105"/>
            <wp:effectExtent l="0" t="0" r="1016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A7E82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查询指定栏目及其所有子孙栏目</w:t>
      </w:r>
    </w:p>
    <w:p w:rsidR="002D5003" w:rsidRDefault="002A7E82">
      <w:pPr>
        <w:rPr>
          <w:sz w:val="24"/>
        </w:rPr>
      </w:pPr>
      <w:r>
        <w:rPr>
          <w:rFonts w:hint="eastAsia"/>
          <w:sz w:val="24"/>
        </w:rPr>
        <w:t>这里的查询结果，既要包含指定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的当前栏目，还要包含其所有辈分的孙子栏目。即给出的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实际为当前要查询的栏目的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2D5003" w:rsidRDefault="002A7E82">
      <w:pPr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9865" cy="32880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D5003">
      <w:pPr>
        <w:rPr>
          <w:b/>
          <w:bCs/>
          <w:sz w:val="24"/>
        </w:rPr>
      </w:pPr>
    </w:p>
    <w:p w:rsidR="002D5003" w:rsidRDefault="002A7E82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以多对一方式处理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以多对一方式处理，即多方可以看到一方。该处理方式的应用场景，例如在网页上显示当前页面的站内位置。</w:t>
      </w:r>
    </w:p>
    <w:p w:rsidR="002D5003" w:rsidRDefault="002D5003">
      <w:pPr>
        <w:rPr>
          <w:b/>
          <w:bCs/>
          <w:sz w:val="24"/>
        </w:rPr>
      </w:pPr>
    </w:p>
    <w:p w:rsidR="002D5003" w:rsidRDefault="002A7E82">
      <w:pPr>
        <w:pStyle w:val="6"/>
        <w:numPr>
          <w:ilvl w:val="0"/>
          <w:numId w:val="2"/>
        </w:numPr>
        <w:jc w:val="left"/>
      </w:pPr>
      <w:r>
        <w:rPr>
          <w:rFonts w:hint="eastAsia"/>
        </w:rPr>
        <w:t>多对多关联查询</w:t>
      </w: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什么是多对多关联关系？一个学生可以选多门课程，而一门课程可以由多个学生选。这就是典型的多对多关系。所以，所谓多对多关系，其实就是由两个互反的一对多关系组成。一般情况下多对多关系都会通过一个中间表来建立，例如选课表。</w:t>
      </w:r>
    </w:p>
    <w:p w:rsidR="002D5003" w:rsidRDefault="002D5003">
      <w:pPr>
        <w:ind w:firstLine="420"/>
        <w:rPr>
          <w:sz w:val="24"/>
        </w:rPr>
      </w:pP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t>注：在定义双向关联（双方均可看到对方</w:t>
      </w:r>
      <w:r>
        <w:rPr>
          <w:rFonts w:hint="eastAsia"/>
          <w:sz w:val="24"/>
        </w:rPr>
        <w:t>的关联关系）的实体的</w:t>
      </w:r>
      <w:r>
        <w:rPr>
          <w:rFonts w:hint="eastAsia"/>
          <w:sz w:val="24"/>
        </w:rPr>
        <w:t>toString()</w:t>
      </w:r>
      <w:r>
        <w:rPr>
          <w:rFonts w:hint="eastAsia"/>
          <w:sz w:val="24"/>
        </w:rPr>
        <w:t>方法时，只让一方的</w:t>
      </w:r>
      <w:r>
        <w:rPr>
          <w:rFonts w:hint="eastAsia"/>
          <w:sz w:val="24"/>
        </w:rPr>
        <w:t>toString()</w:t>
      </w:r>
      <w:r>
        <w:rPr>
          <w:rFonts w:hint="eastAsia"/>
          <w:sz w:val="24"/>
        </w:rPr>
        <w:t>方法中可以输出对方，不要让双方均可输出对方。否则将回出现输出时的递归现象，程序报错。</w:t>
      </w:r>
    </w:p>
    <w:p w:rsidR="002D5003" w:rsidRDefault="002D5003">
      <w:pPr>
        <w:ind w:firstLine="420"/>
        <w:rPr>
          <w:sz w:val="24"/>
        </w:rPr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D5003">
      <w:pPr>
        <w:ind w:firstLine="420"/>
        <w:jc w:val="center"/>
      </w:pPr>
    </w:p>
    <w:p w:rsidR="002D5003" w:rsidRDefault="002A7E82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定义数据库表</w:t>
      </w:r>
    </w:p>
    <w:p w:rsidR="002D5003" w:rsidRDefault="002A7E8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625850" cy="48958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003" w:rsidRDefault="002D5003">
      <w:pPr>
        <w:ind w:firstLine="420"/>
        <w:jc w:val="center"/>
      </w:pPr>
    </w:p>
    <w:p w:rsidR="002D5003" w:rsidRDefault="002A7E8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054600" cy="32194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D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E82" w:rsidRDefault="002A7E82" w:rsidP="003B4908">
      <w:r>
        <w:separator/>
      </w:r>
    </w:p>
  </w:endnote>
  <w:endnote w:type="continuationSeparator" w:id="0">
    <w:p w:rsidR="002A7E82" w:rsidRDefault="002A7E82" w:rsidP="003B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E82" w:rsidRDefault="002A7E82" w:rsidP="003B4908">
      <w:r>
        <w:separator/>
      </w:r>
    </w:p>
  </w:footnote>
  <w:footnote w:type="continuationSeparator" w:id="0">
    <w:p w:rsidR="002A7E82" w:rsidRDefault="002A7E82" w:rsidP="003B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D0B0A"/>
    <w:multiLevelType w:val="singleLevel"/>
    <w:tmpl w:val="91BD0B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EDD8A8A"/>
    <w:multiLevelType w:val="singleLevel"/>
    <w:tmpl w:val="9EDD8A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5FE89EB"/>
    <w:multiLevelType w:val="singleLevel"/>
    <w:tmpl w:val="D5FE89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6C3615C"/>
    <w:multiLevelType w:val="singleLevel"/>
    <w:tmpl w:val="46C3615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C1E7356"/>
    <w:multiLevelType w:val="singleLevel"/>
    <w:tmpl w:val="4C1E735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72E51FF3"/>
    <w:multiLevelType w:val="singleLevel"/>
    <w:tmpl w:val="72E51FF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003"/>
    <w:rsid w:val="002A7E82"/>
    <w:rsid w:val="002D5003"/>
    <w:rsid w:val="003B4908"/>
    <w:rsid w:val="00AE0280"/>
    <w:rsid w:val="03B26D26"/>
    <w:rsid w:val="03C813AB"/>
    <w:rsid w:val="09312ADF"/>
    <w:rsid w:val="0BFC3B2E"/>
    <w:rsid w:val="0CA31837"/>
    <w:rsid w:val="0ED24F1C"/>
    <w:rsid w:val="108D4B4C"/>
    <w:rsid w:val="110F070F"/>
    <w:rsid w:val="11C31977"/>
    <w:rsid w:val="11DE2CD9"/>
    <w:rsid w:val="11F26D91"/>
    <w:rsid w:val="12CF4A40"/>
    <w:rsid w:val="13015B79"/>
    <w:rsid w:val="13FB2CCF"/>
    <w:rsid w:val="173548DB"/>
    <w:rsid w:val="1796605F"/>
    <w:rsid w:val="180A129D"/>
    <w:rsid w:val="192F3D69"/>
    <w:rsid w:val="19921163"/>
    <w:rsid w:val="19C02F55"/>
    <w:rsid w:val="1E6003AA"/>
    <w:rsid w:val="1EC5796D"/>
    <w:rsid w:val="23D66086"/>
    <w:rsid w:val="28F41416"/>
    <w:rsid w:val="2A644D21"/>
    <w:rsid w:val="2B1C0489"/>
    <w:rsid w:val="311340D1"/>
    <w:rsid w:val="33084F87"/>
    <w:rsid w:val="39432466"/>
    <w:rsid w:val="3B300342"/>
    <w:rsid w:val="3B3079D8"/>
    <w:rsid w:val="3B344D33"/>
    <w:rsid w:val="3BD71743"/>
    <w:rsid w:val="3D1056BB"/>
    <w:rsid w:val="3DE14FC8"/>
    <w:rsid w:val="3F6B7D45"/>
    <w:rsid w:val="41B42591"/>
    <w:rsid w:val="444A4BF5"/>
    <w:rsid w:val="470C1628"/>
    <w:rsid w:val="477F40FF"/>
    <w:rsid w:val="47C34707"/>
    <w:rsid w:val="49535653"/>
    <w:rsid w:val="49644D9E"/>
    <w:rsid w:val="49763A9F"/>
    <w:rsid w:val="49BC43D7"/>
    <w:rsid w:val="4A9C264E"/>
    <w:rsid w:val="4AFF7060"/>
    <w:rsid w:val="532B6EE3"/>
    <w:rsid w:val="54C61A0B"/>
    <w:rsid w:val="593424BB"/>
    <w:rsid w:val="594077CC"/>
    <w:rsid w:val="5944064E"/>
    <w:rsid w:val="5B77472C"/>
    <w:rsid w:val="5FAC6B21"/>
    <w:rsid w:val="63817316"/>
    <w:rsid w:val="65A37E54"/>
    <w:rsid w:val="67051A32"/>
    <w:rsid w:val="672F21BA"/>
    <w:rsid w:val="67CB59F3"/>
    <w:rsid w:val="68246FB1"/>
    <w:rsid w:val="6ADC418D"/>
    <w:rsid w:val="6BF00FAF"/>
    <w:rsid w:val="6C1D7802"/>
    <w:rsid w:val="6CA42611"/>
    <w:rsid w:val="6E2859F7"/>
    <w:rsid w:val="6F844702"/>
    <w:rsid w:val="730D6394"/>
    <w:rsid w:val="74DF3971"/>
    <w:rsid w:val="75760A38"/>
    <w:rsid w:val="757976A6"/>
    <w:rsid w:val="7CBE395C"/>
    <w:rsid w:val="7DF83C8F"/>
    <w:rsid w:val="7ED8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E26FC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B4908"/>
    <w:rPr>
      <w:sz w:val="18"/>
      <w:szCs w:val="18"/>
    </w:rPr>
  </w:style>
  <w:style w:type="character" w:customStyle="1" w:styleId="a4">
    <w:name w:val="批注框文本 字符"/>
    <w:basedOn w:val="a0"/>
    <w:link w:val="a3"/>
    <w:rsid w:val="003B4908"/>
    <w:rPr>
      <w:kern w:val="2"/>
      <w:sz w:val="18"/>
      <w:szCs w:val="18"/>
    </w:rPr>
  </w:style>
  <w:style w:type="paragraph" w:styleId="a5">
    <w:name w:val="header"/>
    <w:basedOn w:val="a"/>
    <w:link w:val="a6"/>
    <w:rsid w:val="003B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B4908"/>
    <w:rPr>
      <w:kern w:val="2"/>
      <w:sz w:val="18"/>
      <w:szCs w:val="18"/>
    </w:rPr>
  </w:style>
  <w:style w:type="paragraph" w:styleId="a7">
    <w:name w:val="footer"/>
    <w:basedOn w:val="a"/>
    <w:link w:val="a8"/>
    <w:rsid w:val="003B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B49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  <property fmtid="{D5CDD505-2E9C-101B-9397-08002B2CF9AE}" pid="3" name="KSORubyTemplateID" linkTarget="0">
    <vt:lpwstr>6</vt:lpwstr>
  </property>
</Properties>
</file>