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45" w:rsidRDefault="00AD5DF1">
      <w:pPr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事务</w:t>
      </w:r>
    </w:p>
    <w:p w:rsidR="00A35745" w:rsidRDefault="00AD5DF1">
      <w:pPr>
        <w:rPr>
          <w:sz w:val="24"/>
        </w:rPr>
      </w:pPr>
      <w:r>
        <w:rPr>
          <w:rFonts w:hint="eastAsia"/>
          <w:sz w:val="24"/>
        </w:rPr>
        <w:t>事务：</w:t>
      </w:r>
    </w:p>
    <w:p w:rsidR="00A35745" w:rsidRDefault="00AD5DF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事务特性：</w:t>
      </w:r>
      <w:r>
        <w:rPr>
          <w:rFonts w:hint="eastAsia"/>
          <w:sz w:val="24"/>
        </w:rPr>
        <w:t>acid</w:t>
      </w:r>
    </w:p>
    <w:p w:rsidR="00A35745" w:rsidRDefault="00AD5DF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事务并发问题：</w:t>
      </w:r>
    </w:p>
    <w:p w:rsidR="00A35745" w:rsidRDefault="00AD5DF1">
      <w:pPr>
        <w:numPr>
          <w:ilvl w:val="0"/>
          <w:numId w:val="2"/>
        </w:numPr>
        <w:ind w:left="840"/>
        <w:rPr>
          <w:sz w:val="24"/>
        </w:rPr>
      </w:pPr>
      <w:r>
        <w:rPr>
          <w:rFonts w:hint="eastAsia"/>
          <w:sz w:val="24"/>
        </w:rPr>
        <w:t>脏读</w:t>
      </w:r>
    </w:p>
    <w:p w:rsidR="00A35745" w:rsidRDefault="00AD5DF1">
      <w:pPr>
        <w:numPr>
          <w:ilvl w:val="0"/>
          <w:numId w:val="2"/>
        </w:numPr>
        <w:ind w:left="840"/>
        <w:rPr>
          <w:sz w:val="24"/>
        </w:rPr>
      </w:pPr>
      <w:r>
        <w:rPr>
          <w:rFonts w:hint="eastAsia"/>
          <w:sz w:val="24"/>
        </w:rPr>
        <w:t>不可重复读</w:t>
      </w:r>
    </w:p>
    <w:p w:rsidR="00A35745" w:rsidRDefault="00AD5DF1">
      <w:pPr>
        <w:numPr>
          <w:ilvl w:val="0"/>
          <w:numId w:val="2"/>
        </w:numPr>
        <w:ind w:left="840"/>
        <w:rPr>
          <w:sz w:val="24"/>
        </w:rPr>
      </w:pPr>
      <w:r>
        <w:rPr>
          <w:rFonts w:hint="eastAsia"/>
          <w:sz w:val="24"/>
        </w:rPr>
        <w:t>幻读</w:t>
      </w:r>
    </w:p>
    <w:p w:rsidR="00A35745" w:rsidRDefault="00AD5DF1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事务的隔离级别：</w:t>
      </w:r>
    </w:p>
    <w:p w:rsidR="00A35745" w:rsidRDefault="00AD5DF1">
      <w:pPr>
        <w:numPr>
          <w:ilvl w:val="0"/>
          <w:numId w:val="4"/>
        </w:numPr>
        <w:ind w:left="840"/>
        <w:rPr>
          <w:sz w:val="24"/>
        </w:rPr>
      </w:pPr>
      <w:r>
        <w:rPr>
          <w:rFonts w:hint="eastAsia"/>
          <w:sz w:val="24"/>
        </w:rPr>
        <w:t>读未提交</w:t>
      </w:r>
    </w:p>
    <w:p w:rsidR="00A35745" w:rsidRDefault="00AD5DF1">
      <w:pPr>
        <w:numPr>
          <w:ilvl w:val="0"/>
          <w:numId w:val="4"/>
        </w:numPr>
        <w:ind w:left="840"/>
        <w:rPr>
          <w:sz w:val="24"/>
        </w:rPr>
      </w:pPr>
      <w:r>
        <w:rPr>
          <w:rFonts w:hint="eastAsia"/>
          <w:sz w:val="24"/>
        </w:rPr>
        <w:t>读已提交</w:t>
      </w:r>
    </w:p>
    <w:p w:rsidR="00A35745" w:rsidRDefault="00AD5DF1">
      <w:pPr>
        <w:numPr>
          <w:ilvl w:val="0"/>
          <w:numId w:val="4"/>
        </w:numPr>
        <w:ind w:left="840"/>
        <w:rPr>
          <w:sz w:val="24"/>
        </w:rPr>
      </w:pPr>
      <w:r>
        <w:rPr>
          <w:rFonts w:hint="eastAsia"/>
          <w:sz w:val="24"/>
        </w:rPr>
        <w:t>可重复读</w:t>
      </w:r>
    </w:p>
    <w:p w:rsidR="00A35745" w:rsidRDefault="00AD5DF1">
      <w:pPr>
        <w:numPr>
          <w:ilvl w:val="0"/>
          <w:numId w:val="4"/>
        </w:numPr>
        <w:ind w:left="840"/>
        <w:rPr>
          <w:sz w:val="24"/>
        </w:rPr>
      </w:pPr>
      <w:r>
        <w:rPr>
          <w:rFonts w:hint="eastAsia"/>
          <w:sz w:val="24"/>
        </w:rPr>
        <w:t>串行化</w:t>
      </w:r>
    </w:p>
    <w:p w:rsidR="00A35745" w:rsidRDefault="00A35745">
      <w:pPr>
        <w:ind w:firstLine="420"/>
        <w:rPr>
          <w:sz w:val="24"/>
        </w:rPr>
      </w:pPr>
    </w:p>
    <w:p w:rsidR="00A35745" w:rsidRDefault="00AD5DF1">
      <w:pPr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封装了事务管理代码：</w:t>
      </w:r>
    </w:p>
    <w:p w:rsidR="00A35745" w:rsidRDefault="00AD5DF1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事务操作：</w:t>
      </w:r>
    </w:p>
    <w:p w:rsidR="00A35745" w:rsidRDefault="00AD5DF1"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打开事务</w:t>
      </w:r>
    </w:p>
    <w:p w:rsidR="00A35745" w:rsidRDefault="00AD5DF1"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提交事务</w:t>
      </w:r>
    </w:p>
    <w:p w:rsidR="00A35745" w:rsidRDefault="00AD5DF1"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回滚事务</w:t>
      </w:r>
    </w:p>
    <w:p w:rsidR="00A35745" w:rsidRDefault="00AD5DF1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事务操作对象：</w:t>
      </w:r>
    </w:p>
    <w:p w:rsidR="00A35745" w:rsidRDefault="00AD5DF1">
      <w:pPr>
        <w:numPr>
          <w:ilvl w:val="0"/>
          <w:numId w:val="8"/>
        </w:numPr>
        <w:ind w:left="840"/>
        <w:rPr>
          <w:sz w:val="24"/>
        </w:rPr>
      </w:pPr>
      <w:r>
        <w:rPr>
          <w:rFonts w:hint="eastAsia"/>
          <w:sz w:val="24"/>
        </w:rPr>
        <w:t>因为在不同平台，操作事务的代码各不相同，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提供了一个接口</w:t>
      </w:r>
    </w:p>
    <w:p w:rsidR="00A35745" w:rsidRDefault="00AD5DF1">
      <w:pPr>
        <w:numPr>
          <w:ilvl w:val="0"/>
          <w:numId w:val="8"/>
        </w:numPr>
        <w:ind w:left="84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PlatformTransactionManager</w:t>
      </w:r>
      <w:r>
        <w:rPr>
          <w:rFonts w:hint="eastAsia"/>
          <w:b/>
          <w:bCs/>
          <w:color w:val="FF0000"/>
          <w:sz w:val="24"/>
        </w:rPr>
        <w:t>（平台事务管理器）在</w:t>
      </w:r>
      <w:r>
        <w:rPr>
          <w:rFonts w:hint="eastAsia"/>
          <w:b/>
          <w:bCs/>
          <w:color w:val="FF0000"/>
          <w:sz w:val="24"/>
        </w:rPr>
        <w:t>spring</w:t>
      </w:r>
      <w:r>
        <w:rPr>
          <w:rFonts w:hint="eastAsia"/>
          <w:b/>
          <w:bCs/>
          <w:color w:val="FF0000"/>
          <w:sz w:val="24"/>
        </w:rPr>
        <w:t>中玩事务管理，最为核心的对象就是</w:t>
      </w:r>
      <w:r>
        <w:rPr>
          <w:rFonts w:hint="eastAsia"/>
          <w:b/>
          <w:bCs/>
          <w:color w:val="FF0000"/>
          <w:sz w:val="24"/>
        </w:rPr>
        <w:t>TransactionManager</w:t>
      </w:r>
      <w:r>
        <w:rPr>
          <w:rFonts w:hint="eastAsia"/>
          <w:b/>
          <w:bCs/>
          <w:color w:val="FF0000"/>
          <w:sz w:val="24"/>
        </w:rPr>
        <w:t>对象</w:t>
      </w:r>
    </w:p>
    <w:p w:rsidR="00A35745" w:rsidRDefault="00AD5DF1">
      <w:pPr>
        <w:numPr>
          <w:ilvl w:val="0"/>
          <w:numId w:val="8"/>
        </w:numPr>
        <w:ind w:left="84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spring</w:t>
      </w:r>
      <w:r>
        <w:rPr>
          <w:rFonts w:hint="eastAsia"/>
          <w:b/>
          <w:bCs/>
          <w:color w:val="FF0000"/>
          <w:sz w:val="24"/>
        </w:rPr>
        <w:t>管理事务的属性介绍</w:t>
      </w:r>
    </w:p>
    <w:p w:rsidR="00A35745" w:rsidRDefault="00AD5DF1">
      <w:pPr>
        <w:numPr>
          <w:ilvl w:val="0"/>
          <w:numId w:val="9"/>
        </w:numPr>
        <w:ind w:left="126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事务的隔离级别</w:t>
      </w:r>
    </w:p>
    <w:p w:rsidR="00A35745" w:rsidRDefault="00AD5DF1">
      <w:pPr>
        <w:numPr>
          <w:ilvl w:val="0"/>
          <w:numId w:val="10"/>
        </w:numPr>
        <w:ind w:left="1680"/>
        <w:rPr>
          <w:sz w:val="24"/>
        </w:rPr>
      </w:pPr>
      <w:r>
        <w:rPr>
          <w:rFonts w:hint="eastAsia"/>
          <w:sz w:val="24"/>
        </w:rPr>
        <w:t>读未提交</w:t>
      </w:r>
    </w:p>
    <w:p w:rsidR="00A35745" w:rsidRDefault="00AD5DF1">
      <w:pPr>
        <w:numPr>
          <w:ilvl w:val="0"/>
          <w:numId w:val="10"/>
        </w:numPr>
        <w:ind w:left="1680"/>
        <w:rPr>
          <w:sz w:val="24"/>
        </w:rPr>
      </w:pPr>
      <w:r>
        <w:rPr>
          <w:rFonts w:hint="eastAsia"/>
          <w:sz w:val="24"/>
        </w:rPr>
        <w:t>读已提交</w:t>
      </w:r>
    </w:p>
    <w:p w:rsidR="00A35745" w:rsidRDefault="00AD5DF1">
      <w:pPr>
        <w:numPr>
          <w:ilvl w:val="0"/>
          <w:numId w:val="10"/>
        </w:numPr>
        <w:ind w:left="1680"/>
        <w:rPr>
          <w:sz w:val="24"/>
        </w:rPr>
      </w:pPr>
      <w:r>
        <w:rPr>
          <w:rFonts w:hint="eastAsia"/>
          <w:sz w:val="24"/>
        </w:rPr>
        <w:t>可重复读</w:t>
      </w:r>
    </w:p>
    <w:p w:rsidR="00A35745" w:rsidRDefault="00AD5DF1">
      <w:pPr>
        <w:numPr>
          <w:ilvl w:val="0"/>
          <w:numId w:val="10"/>
        </w:numPr>
        <w:ind w:left="1680"/>
        <w:rPr>
          <w:b/>
          <w:bCs/>
          <w:color w:val="000000" w:themeColor="text1"/>
          <w:sz w:val="24"/>
        </w:rPr>
      </w:pPr>
      <w:r>
        <w:rPr>
          <w:rFonts w:hint="eastAsia"/>
          <w:sz w:val="24"/>
        </w:rPr>
        <w:t>串行化</w:t>
      </w:r>
    </w:p>
    <w:p w:rsidR="00A35745" w:rsidRDefault="00AD5DF1">
      <w:pPr>
        <w:numPr>
          <w:ilvl w:val="0"/>
          <w:numId w:val="9"/>
        </w:numPr>
        <w:ind w:left="126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是否只读</w:t>
      </w:r>
    </w:p>
    <w:p w:rsidR="00A35745" w:rsidRDefault="00AD5DF1">
      <w:pPr>
        <w:numPr>
          <w:ilvl w:val="0"/>
          <w:numId w:val="11"/>
        </w:numPr>
        <w:ind w:left="16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true</w:t>
      </w:r>
      <w:r>
        <w:rPr>
          <w:rFonts w:hint="eastAsia"/>
          <w:color w:val="000000" w:themeColor="text1"/>
          <w:sz w:val="24"/>
        </w:rPr>
        <w:t>只读</w:t>
      </w:r>
    </w:p>
    <w:p w:rsidR="00A35745" w:rsidRDefault="00AD5DF1">
      <w:pPr>
        <w:numPr>
          <w:ilvl w:val="0"/>
          <w:numId w:val="11"/>
        </w:numPr>
        <w:ind w:left="1680"/>
        <w:rPr>
          <w:b/>
          <w:bCs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false</w:t>
      </w:r>
      <w:r>
        <w:rPr>
          <w:rFonts w:hint="eastAsia"/>
          <w:color w:val="000000" w:themeColor="text1"/>
          <w:sz w:val="24"/>
        </w:rPr>
        <w:t>可操作</w:t>
      </w:r>
    </w:p>
    <w:p w:rsidR="00A35745" w:rsidRDefault="00AD5DF1">
      <w:pPr>
        <w:numPr>
          <w:ilvl w:val="0"/>
          <w:numId w:val="9"/>
        </w:numPr>
        <w:ind w:left="1260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事务的传播行为</w:t>
      </w:r>
    </w:p>
    <w:p w:rsidR="00A35745" w:rsidRDefault="00AD5DF1">
      <w:pPr>
        <w:ind w:left="840" w:firstLine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决定业务方法之间调用，业务应该如何处理的问题</w:t>
      </w:r>
    </w:p>
    <w:p w:rsidR="00A35745" w:rsidRDefault="00A35745">
      <w:pPr>
        <w:ind w:left="420"/>
        <w:rPr>
          <w:b/>
          <w:bCs/>
          <w:color w:val="FF0000"/>
          <w:sz w:val="24"/>
        </w:rPr>
      </w:pPr>
    </w:p>
    <w:p w:rsidR="00A35745" w:rsidRDefault="00A35745">
      <w:pPr>
        <w:ind w:firstLine="420"/>
        <w:rPr>
          <w:sz w:val="24"/>
        </w:rPr>
      </w:pP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事务原本是数据库中的概念，在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层。但一般情况下，需要将事务提升到业务层，即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层。这样做是为了能够使用事务的特性来管理具体的业务。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中通常可以通过以下三种方式来实现对事务的管理：</w:t>
      </w:r>
    </w:p>
    <w:p w:rsidR="00A35745" w:rsidRDefault="00AD5DF1">
      <w:pPr>
        <w:numPr>
          <w:ilvl w:val="0"/>
          <w:numId w:val="12"/>
        </w:numPr>
        <w:ind w:left="845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的事务代理工厂管理事务</w:t>
      </w:r>
    </w:p>
    <w:p w:rsidR="00A35745" w:rsidRDefault="00AD5DF1">
      <w:pPr>
        <w:numPr>
          <w:ilvl w:val="0"/>
          <w:numId w:val="12"/>
        </w:numPr>
        <w:ind w:left="845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的事务注解管理事务</w:t>
      </w:r>
    </w:p>
    <w:p w:rsidR="00A35745" w:rsidRDefault="00AD5DF1">
      <w:pPr>
        <w:numPr>
          <w:ilvl w:val="0"/>
          <w:numId w:val="12"/>
        </w:numPr>
        <w:ind w:left="845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AspectJ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配置管理事务</w:t>
      </w:r>
    </w:p>
    <w:p w:rsidR="00A35745" w:rsidRDefault="00A35745"/>
    <w:p w:rsidR="00A35745" w:rsidRDefault="00AD5DF1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Spring</w:t>
      </w:r>
      <w:r>
        <w:rPr>
          <w:rFonts w:hint="eastAsia"/>
          <w:b/>
          <w:bCs/>
          <w:sz w:val="28"/>
          <w:szCs w:val="28"/>
        </w:rPr>
        <w:t>事务管理</w:t>
      </w:r>
      <w:r>
        <w:rPr>
          <w:rFonts w:hint="eastAsia"/>
          <w:b/>
          <w:bCs/>
          <w:sz w:val="28"/>
          <w:szCs w:val="28"/>
        </w:rPr>
        <w:t>API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Spring</w:t>
      </w:r>
      <w:r>
        <w:rPr>
          <w:rFonts w:hint="eastAsia"/>
          <w:sz w:val="24"/>
        </w:rPr>
        <w:t>的事务管理，主要用到两个事务相关的接口：</w:t>
      </w:r>
    </w:p>
    <w:p w:rsidR="00A35745" w:rsidRDefault="00AD5DF1">
      <w:pPr>
        <w:numPr>
          <w:ilvl w:val="0"/>
          <w:numId w:val="14"/>
        </w:numPr>
        <w:ind w:left="84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事务管理器接口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事务管理器是</w:t>
      </w:r>
      <w:r>
        <w:rPr>
          <w:rFonts w:hint="eastAsia"/>
          <w:sz w:val="24"/>
        </w:rPr>
        <w:t>PlatformTransactionManager</w:t>
      </w:r>
      <w:r>
        <w:rPr>
          <w:rFonts w:hint="eastAsia"/>
          <w:sz w:val="24"/>
        </w:rPr>
        <w:t>接口对象。其主要用于完成事物的提交、回滚，及获取事务的状态信息。</w:t>
      </w:r>
    </w:p>
    <w:p w:rsidR="00A35745" w:rsidRDefault="00A35745">
      <w:pPr>
        <w:ind w:firstLine="420"/>
        <w:rPr>
          <w:sz w:val="24"/>
        </w:rPr>
      </w:pPr>
    </w:p>
    <w:p w:rsidR="00A35745" w:rsidRDefault="00AD5DF1">
      <w:pPr>
        <w:numPr>
          <w:ilvl w:val="0"/>
          <w:numId w:val="15"/>
        </w:numPr>
        <w:ind w:left="845"/>
        <w:rPr>
          <w:sz w:val="24"/>
        </w:rPr>
      </w:pPr>
      <w:r>
        <w:rPr>
          <w:rFonts w:hint="eastAsia"/>
          <w:sz w:val="24"/>
        </w:rPr>
        <w:t>常用的两个实现类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PlatformTransactionManager</w:t>
      </w:r>
      <w:r>
        <w:rPr>
          <w:rFonts w:hint="eastAsia"/>
          <w:sz w:val="24"/>
        </w:rPr>
        <w:t>接口有两个常用的实现类：</w:t>
      </w:r>
    </w:p>
    <w:p w:rsidR="00A35745" w:rsidRDefault="00AD5DF1">
      <w:pPr>
        <w:numPr>
          <w:ilvl w:val="0"/>
          <w:numId w:val="16"/>
        </w:numPr>
        <w:ind w:left="840"/>
        <w:rPr>
          <w:sz w:val="24"/>
        </w:rPr>
      </w:pPr>
      <w:r>
        <w:rPr>
          <w:rFonts w:hint="eastAsia"/>
          <w:color w:val="FF0000"/>
          <w:sz w:val="24"/>
        </w:rPr>
        <w:t>DataSourceTransactionManager</w:t>
      </w:r>
      <w:r>
        <w:rPr>
          <w:rFonts w:hint="eastAsia"/>
          <w:sz w:val="24"/>
        </w:rPr>
        <w:t>：使用</w:t>
      </w:r>
      <w:r>
        <w:rPr>
          <w:rFonts w:hint="eastAsia"/>
          <w:sz w:val="24"/>
        </w:rPr>
        <w:t>JDBC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iBatis</w:t>
      </w:r>
      <w:r>
        <w:rPr>
          <w:rFonts w:hint="eastAsia"/>
          <w:sz w:val="24"/>
        </w:rPr>
        <w:t>进行持久化数据时使用。</w:t>
      </w:r>
    </w:p>
    <w:p w:rsidR="00A35745" w:rsidRDefault="00AD5DF1">
      <w:pPr>
        <w:numPr>
          <w:ilvl w:val="0"/>
          <w:numId w:val="16"/>
        </w:numPr>
        <w:ind w:left="840"/>
        <w:rPr>
          <w:sz w:val="24"/>
        </w:rPr>
      </w:pPr>
      <w:r>
        <w:rPr>
          <w:rFonts w:hint="eastAsia"/>
          <w:color w:val="FF0000"/>
          <w:sz w:val="24"/>
        </w:rPr>
        <w:t>HibernateTransactionManager</w:t>
      </w:r>
      <w:r>
        <w:rPr>
          <w:rFonts w:hint="eastAsia"/>
          <w:sz w:val="24"/>
        </w:rPr>
        <w:t>：使用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进行持久化数据时使用。</w:t>
      </w:r>
    </w:p>
    <w:p w:rsidR="00A35745" w:rsidRDefault="00A35745">
      <w:pPr>
        <w:rPr>
          <w:sz w:val="24"/>
        </w:rPr>
      </w:pPr>
    </w:p>
    <w:p w:rsidR="00A35745" w:rsidRDefault="00AD5DF1">
      <w:pPr>
        <w:numPr>
          <w:ilvl w:val="0"/>
          <w:numId w:val="15"/>
        </w:numPr>
        <w:ind w:left="845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的回滚方式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事务的默认回滚方式是：</w:t>
      </w:r>
      <w:r>
        <w:rPr>
          <w:rFonts w:hint="eastAsia"/>
          <w:color w:val="FF0000"/>
          <w:sz w:val="24"/>
        </w:rPr>
        <w:t>发生</w:t>
      </w:r>
      <w:r>
        <w:rPr>
          <w:rFonts w:hint="eastAsia"/>
          <w:color w:val="FF0000"/>
          <w:sz w:val="24"/>
          <w:u w:val="single"/>
        </w:rPr>
        <w:t>运行异常（</w:t>
      </w:r>
      <w:r>
        <w:rPr>
          <w:rFonts w:hint="eastAsia"/>
          <w:color w:val="FF0000"/>
          <w:sz w:val="24"/>
          <w:u w:val="single"/>
        </w:rPr>
        <w:t>严重）</w:t>
      </w:r>
      <w:r>
        <w:rPr>
          <w:rFonts w:hint="eastAsia"/>
          <w:color w:val="FF0000"/>
          <w:sz w:val="24"/>
        </w:rPr>
        <w:t>时回滚，发生</w:t>
      </w:r>
      <w:r>
        <w:rPr>
          <w:rFonts w:hint="eastAsia"/>
          <w:color w:val="FF0000"/>
          <w:sz w:val="24"/>
          <w:u w:val="single"/>
        </w:rPr>
        <w:t>受查异常</w:t>
      </w:r>
      <w:r>
        <w:rPr>
          <w:rFonts w:hint="eastAsia"/>
          <w:color w:val="FF0000"/>
          <w:sz w:val="24"/>
        </w:rPr>
        <w:t>时提交</w:t>
      </w:r>
      <w:r>
        <w:rPr>
          <w:rFonts w:hint="eastAsia"/>
          <w:sz w:val="24"/>
        </w:rPr>
        <w:t>。不过，对于受查异常，程序员也可以设置其回滚方法。</w:t>
      </w:r>
    </w:p>
    <w:p w:rsidR="00A35745" w:rsidRDefault="00A35745">
      <w:pPr>
        <w:ind w:firstLine="420"/>
        <w:rPr>
          <w:sz w:val="24"/>
        </w:rPr>
      </w:pPr>
    </w:p>
    <w:p w:rsidR="00A35745" w:rsidRDefault="00AD5DF1">
      <w:pPr>
        <w:numPr>
          <w:ilvl w:val="0"/>
          <w:numId w:val="15"/>
        </w:numPr>
        <w:ind w:left="845"/>
        <w:rPr>
          <w:sz w:val="24"/>
        </w:rPr>
      </w:pPr>
      <w:r>
        <w:rPr>
          <w:rFonts w:hint="eastAsia"/>
          <w:sz w:val="24"/>
        </w:rPr>
        <w:t>回顾错误与异常</w:t>
      </w:r>
    </w:p>
    <w:p w:rsidR="00A35745" w:rsidRDefault="00A35745">
      <w:pPr>
        <w:rPr>
          <w:sz w:val="24"/>
        </w:rPr>
      </w:pPr>
    </w:p>
    <w:p w:rsidR="00A35745" w:rsidRDefault="00AD5DF1">
      <w:pPr>
        <w:rPr>
          <w:sz w:val="24"/>
        </w:rPr>
      </w:pPr>
      <w:r>
        <w:rPr>
          <w:rFonts w:hint="eastAsia"/>
          <w:sz w:val="24"/>
        </w:rPr>
        <w:t>程序举例环境搭建</w:t>
      </w:r>
    </w:p>
    <w:p w:rsidR="00A35745" w:rsidRDefault="00A35745">
      <w:pPr>
        <w:rPr>
          <w:sz w:val="24"/>
        </w:rPr>
      </w:pPr>
    </w:p>
    <w:p w:rsidR="00A35745" w:rsidRDefault="00AD5DF1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的事务代理工厂管理事务</w:t>
      </w:r>
    </w:p>
    <w:p w:rsidR="00A35745" w:rsidRDefault="00A35745">
      <w:pPr>
        <w:rPr>
          <w:sz w:val="24"/>
        </w:rPr>
      </w:pPr>
    </w:p>
    <w:p w:rsidR="00A35745" w:rsidRDefault="00F9711C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使</w:t>
      </w:r>
      <w:bookmarkStart w:id="0" w:name="_GoBack"/>
      <w:bookmarkEnd w:id="0"/>
      <w:r w:rsidR="00AD5DF1">
        <w:rPr>
          <w:rFonts w:hint="eastAsia"/>
          <w:sz w:val="24"/>
        </w:rPr>
        <w:t>用</w:t>
      </w:r>
      <w:r w:rsidR="00AD5DF1">
        <w:rPr>
          <w:rFonts w:hint="eastAsia"/>
          <w:sz w:val="24"/>
        </w:rPr>
        <w:t>Spring</w:t>
      </w:r>
      <w:r w:rsidR="00AD5DF1">
        <w:rPr>
          <w:rFonts w:hint="eastAsia"/>
          <w:sz w:val="24"/>
        </w:rPr>
        <w:t>的事务注解管理事务</w:t>
      </w:r>
    </w:p>
    <w:p w:rsidR="00A35745" w:rsidRDefault="00A35745">
      <w:pPr>
        <w:rPr>
          <w:sz w:val="24"/>
        </w:rPr>
      </w:pPr>
    </w:p>
    <w:p w:rsidR="00A35745" w:rsidRDefault="00AD5DF1">
      <w:pPr>
        <w:numPr>
          <w:ilvl w:val="0"/>
          <w:numId w:val="17"/>
        </w:num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AspectJ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AOP</w:t>
      </w:r>
      <w:r>
        <w:rPr>
          <w:rFonts w:hint="eastAsia"/>
          <w:sz w:val="24"/>
        </w:rPr>
        <w:t>配置管理事务（重点）</w:t>
      </w:r>
    </w:p>
    <w:p w:rsidR="00A35745" w:rsidRDefault="00A35745">
      <w:pPr>
        <w:rPr>
          <w:sz w:val="24"/>
        </w:rPr>
      </w:pPr>
    </w:p>
    <w:p w:rsidR="00A35745" w:rsidRDefault="00AD5DF1">
      <w:pPr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603750" cy="4851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5745" w:rsidRDefault="00AD5DF1">
      <w:pPr>
        <w:numPr>
          <w:ilvl w:val="0"/>
          <w:numId w:val="14"/>
        </w:numPr>
        <w:ind w:left="84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事务定义接口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事务定义接口</w:t>
      </w:r>
      <w:r>
        <w:rPr>
          <w:rFonts w:hint="eastAsia"/>
          <w:sz w:val="24"/>
        </w:rPr>
        <w:t>TransactionDefinition</w:t>
      </w:r>
      <w:r>
        <w:rPr>
          <w:rFonts w:hint="eastAsia"/>
          <w:sz w:val="24"/>
        </w:rPr>
        <w:t>中定义了事务描述相关的三类常量：事务的隔离级别、事务的传播行为、事务默认超时时限，及对他们的操作。</w:t>
      </w:r>
    </w:p>
    <w:p w:rsidR="00A35745" w:rsidRDefault="00A35745">
      <w:pPr>
        <w:ind w:firstLine="420"/>
        <w:rPr>
          <w:sz w:val="24"/>
        </w:rPr>
      </w:pPr>
    </w:p>
    <w:p w:rsidR="00A35745" w:rsidRDefault="00AD5DF1">
      <w:pPr>
        <w:numPr>
          <w:ilvl w:val="0"/>
          <w:numId w:val="18"/>
        </w:numPr>
        <w:ind w:left="84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定义了五个事务隔离级别的常量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这些常量均为</w:t>
      </w:r>
      <w:r>
        <w:rPr>
          <w:rFonts w:hint="eastAsia"/>
          <w:sz w:val="24"/>
        </w:rPr>
        <w:t>ISOLATION_</w:t>
      </w:r>
      <w:r>
        <w:rPr>
          <w:rFonts w:hint="eastAsia"/>
          <w:sz w:val="24"/>
        </w:rPr>
        <w:t>开头。</w:t>
      </w:r>
    </w:p>
    <w:p w:rsidR="00A35745" w:rsidRDefault="00AD5DF1">
      <w:pPr>
        <w:numPr>
          <w:ilvl w:val="0"/>
          <w:numId w:val="19"/>
        </w:numPr>
        <w:ind w:left="840"/>
        <w:rPr>
          <w:sz w:val="24"/>
        </w:rPr>
      </w:pPr>
      <w:r>
        <w:rPr>
          <w:rFonts w:hint="eastAsia"/>
          <w:color w:val="FF0000"/>
          <w:sz w:val="24"/>
        </w:rPr>
        <w:t>DEFAULT</w:t>
      </w:r>
      <w:r>
        <w:rPr>
          <w:rFonts w:hint="eastAsia"/>
          <w:sz w:val="24"/>
        </w:rPr>
        <w:t>：采用</w:t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>默认的事务隔离级别。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的默认级为</w:t>
      </w:r>
      <w:r>
        <w:rPr>
          <w:rFonts w:hint="eastAsia"/>
          <w:sz w:val="24"/>
        </w:rPr>
        <w:t>REPEATABLE_READ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默认为</w:t>
      </w:r>
      <w:r>
        <w:rPr>
          <w:rFonts w:hint="eastAsia"/>
          <w:sz w:val="24"/>
        </w:rPr>
        <w:t>READ_COMMITTED</w:t>
      </w:r>
      <w:r>
        <w:rPr>
          <w:rFonts w:hint="eastAsia"/>
          <w:sz w:val="24"/>
        </w:rPr>
        <w:t>。</w:t>
      </w:r>
    </w:p>
    <w:p w:rsidR="00A35745" w:rsidRDefault="00AD5DF1">
      <w:pPr>
        <w:numPr>
          <w:ilvl w:val="0"/>
          <w:numId w:val="19"/>
        </w:numPr>
        <w:ind w:left="840"/>
        <w:rPr>
          <w:sz w:val="24"/>
        </w:rPr>
      </w:pPr>
      <w:r>
        <w:rPr>
          <w:rFonts w:hint="eastAsia"/>
          <w:sz w:val="24"/>
        </w:rPr>
        <w:t>READ_UNCOMMITTED</w:t>
      </w:r>
      <w:r>
        <w:rPr>
          <w:rFonts w:hint="eastAsia"/>
          <w:sz w:val="24"/>
        </w:rPr>
        <w:t>：读未提交。未解决任何并发问题。</w:t>
      </w:r>
    </w:p>
    <w:p w:rsidR="00A35745" w:rsidRDefault="00AD5DF1">
      <w:pPr>
        <w:numPr>
          <w:ilvl w:val="0"/>
          <w:numId w:val="19"/>
        </w:numPr>
        <w:ind w:left="840"/>
        <w:rPr>
          <w:sz w:val="24"/>
        </w:rPr>
      </w:pPr>
      <w:r>
        <w:rPr>
          <w:rFonts w:hint="eastAsia"/>
          <w:sz w:val="24"/>
        </w:rPr>
        <w:t>READ_COMMITTED</w:t>
      </w:r>
      <w:r>
        <w:rPr>
          <w:rFonts w:hint="eastAsia"/>
          <w:sz w:val="24"/>
        </w:rPr>
        <w:t>：读已提交。解决脏读，存在不可重复读与幻读。</w:t>
      </w:r>
    </w:p>
    <w:p w:rsidR="00A35745" w:rsidRDefault="00AD5DF1">
      <w:pPr>
        <w:numPr>
          <w:ilvl w:val="0"/>
          <w:numId w:val="19"/>
        </w:numPr>
        <w:ind w:left="840"/>
        <w:rPr>
          <w:sz w:val="24"/>
        </w:rPr>
      </w:pPr>
      <w:r>
        <w:rPr>
          <w:rFonts w:hint="eastAsia"/>
          <w:sz w:val="24"/>
        </w:rPr>
        <w:t>REPEATABLE_READ</w:t>
      </w:r>
      <w:r>
        <w:rPr>
          <w:rFonts w:hint="eastAsia"/>
          <w:sz w:val="24"/>
        </w:rPr>
        <w:t>：可重复读。解决脏读、不可重复读，存在幻读。</w:t>
      </w:r>
    </w:p>
    <w:p w:rsidR="00A35745" w:rsidRDefault="00AD5DF1">
      <w:pPr>
        <w:numPr>
          <w:ilvl w:val="0"/>
          <w:numId w:val="19"/>
        </w:numPr>
        <w:ind w:left="840"/>
        <w:rPr>
          <w:sz w:val="24"/>
        </w:rPr>
      </w:pPr>
      <w:r>
        <w:rPr>
          <w:rFonts w:hint="eastAsia"/>
          <w:sz w:val="24"/>
        </w:rPr>
        <w:t>SERIALIZABLE</w:t>
      </w:r>
      <w:r>
        <w:rPr>
          <w:rFonts w:hint="eastAsia"/>
          <w:sz w:val="24"/>
        </w:rPr>
        <w:t>：串行化。不存在并发问题。</w:t>
      </w:r>
    </w:p>
    <w:p w:rsidR="00A35745" w:rsidRDefault="00AD5DF1">
      <w:pPr>
        <w:numPr>
          <w:ilvl w:val="0"/>
          <w:numId w:val="18"/>
        </w:numPr>
        <w:ind w:left="84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定义了七个事务传播行为常量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所谓事务传播行为是指，处于不同</w:t>
      </w:r>
      <w:r>
        <w:rPr>
          <w:rFonts w:hint="eastAsia"/>
          <w:sz w:val="24"/>
        </w:rPr>
        <w:t>事务中的方法在相互调用时，执行期间事务的维护情况。如，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事务中的方法</w:t>
      </w:r>
      <w:r>
        <w:rPr>
          <w:rFonts w:hint="eastAsia"/>
          <w:sz w:val="24"/>
        </w:rPr>
        <w:t>doSome()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事务中的方法</w:t>
      </w:r>
      <w:r>
        <w:rPr>
          <w:rFonts w:hint="eastAsia"/>
          <w:sz w:val="24"/>
        </w:rPr>
        <w:t>doOther()</w:t>
      </w:r>
      <w:r>
        <w:rPr>
          <w:rFonts w:hint="eastAsia"/>
          <w:sz w:val="24"/>
        </w:rPr>
        <w:t>，在调用执行期间事务的维护情况，就称为事务传播行为。事务传播行为是加在方法上的。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事务传播行为常量都是以</w:t>
      </w:r>
      <w:r>
        <w:rPr>
          <w:rFonts w:hint="eastAsia"/>
          <w:sz w:val="24"/>
        </w:rPr>
        <w:t>PROPAGATION_</w:t>
      </w:r>
      <w:r>
        <w:rPr>
          <w:rFonts w:hint="eastAsia"/>
          <w:sz w:val="24"/>
        </w:rPr>
        <w:t>开头，形如</w:t>
      </w:r>
      <w:r>
        <w:rPr>
          <w:rFonts w:hint="eastAsia"/>
          <w:sz w:val="24"/>
        </w:rPr>
        <w:t>PROPAGATION_XXX</w:t>
      </w:r>
      <w:r>
        <w:rPr>
          <w:rFonts w:hint="eastAsia"/>
          <w:sz w:val="24"/>
        </w:rPr>
        <w:t>。</w:t>
      </w:r>
    </w:p>
    <w:p w:rsidR="00A35745" w:rsidRDefault="00AD5DF1">
      <w:pPr>
        <w:ind w:firstLine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PROPAGATION_REQUIRED</w:t>
      </w:r>
      <w:r>
        <w:rPr>
          <w:rFonts w:hint="eastAsia"/>
          <w:b/>
          <w:bCs/>
          <w:color w:val="FF0000"/>
          <w:sz w:val="24"/>
        </w:rPr>
        <w:t>（最常用）：支持当前事务，如果不存在，就新建</w:t>
      </w:r>
      <w:r>
        <w:rPr>
          <w:rFonts w:hint="eastAsia"/>
          <w:b/>
          <w:bCs/>
          <w:color w:val="FF0000"/>
          <w:sz w:val="24"/>
        </w:rPr>
        <w:lastRenderedPageBreak/>
        <w:t>一个（默认）。</w:t>
      </w:r>
    </w:p>
    <w:p w:rsidR="00A35745" w:rsidRDefault="00AD5DF1">
      <w:pPr>
        <w:ind w:firstLine="4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3675" cy="8766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5745" w:rsidRDefault="00A35745">
      <w:pPr>
        <w:rPr>
          <w:b/>
          <w:bCs/>
          <w:sz w:val="24"/>
        </w:rPr>
      </w:pPr>
    </w:p>
    <w:p w:rsidR="00A35745" w:rsidRDefault="00AD5DF1">
      <w:pPr>
        <w:numPr>
          <w:ilvl w:val="0"/>
          <w:numId w:val="18"/>
        </w:numPr>
        <w:ind w:left="84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定义了默认事务超时时限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常量</w:t>
      </w:r>
      <w:r>
        <w:rPr>
          <w:rFonts w:hint="eastAsia"/>
          <w:sz w:val="24"/>
        </w:rPr>
        <w:t>TIMEOUT_DEFAULT</w:t>
      </w:r>
      <w:r>
        <w:rPr>
          <w:rFonts w:hint="eastAsia"/>
          <w:sz w:val="24"/>
        </w:rPr>
        <w:t>定义了事务底层默认的超时时限，及不支持事务超时时限设置的</w:t>
      </w:r>
      <w:r>
        <w:rPr>
          <w:rFonts w:hint="eastAsia"/>
          <w:sz w:val="24"/>
        </w:rPr>
        <w:t>more</w:t>
      </w:r>
      <w:r>
        <w:rPr>
          <w:rFonts w:hint="eastAsia"/>
          <w:sz w:val="24"/>
        </w:rPr>
        <w:t>值。</w:t>
      </w:r>
    </w:p>
    <w:p w:rsidR="00A35745" w:rsidRDefault="00AD5DF1">
      <w:pPr>
        <w:ind w:firstLine="420"/>
        <w:rPr>
          <w:sz w:val="24"/>
        </w:rPr>
      </w:pPr>
      <w:r>
        <w:rPr>
          <w:rFonts w:hint="eastAsia"/>
          <w:sz w:val="24"/>
        </w:rPr>
        <w:t>注意，事务的超时时限起作用的条件比较多，且超时的时间计算点较复杂。所以，该值一般使用默认值即可。</w:t>
      </w:r>
    </w:p>
    <w:p w:rsidR="00A35745" w:rsidRDefault="00A35745">
      <w:pPr>
        <w:rPr>
          <w:b/>
          <w:bCs/>
          <w:sz w:val="24"/>
        </w:rPr>
      </w:pPr>
    </w:p>
    <w:p w:rsidR="00A35745" w:rsidRDefault="00AD5DF1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程序举例环境搭建</w:t>
      </w:r>
    </w:p>
    <w:p w:rsidR="00A35745" w:rsidRDefault="00A35745">
      <w:pPr>
        <w:rPr>
          <w:b/>
          <w:bCs/>
          <w:sz w:val="28"/>
          <w:szCs w:val="28"/>
        </w:rPr>
      </w:pPr>
    </w:p>
    <w:p w:rsidR="00A35745" w:rsidRDefault="00AD5DF1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Spring</w:t>
      </w:r>
      <w:r>
        <w:rPr>
          <w:rFonts w:hint="eastAsia"/>
          <w:b/>
          <w:bCs/>
          <w:sz w:val="28"/>
          <w:szCs w:val="28"/>
        </w:rPr>
        <w:t>的事务代理工厂管理事务</w:t>
      </w:r>
    </w:p>
    <w:p w:rsidR="00A35745" w:rsidRDefault="00A35745">
      <w:pPr>
        <w:rPr>
          <w:b/>
          <w:bCs/>
          <w:sz w:val="28"/>
          <w:szCs w:val="28"/>
        </w:rPr>
      </w:pPr>
    </w:p>
    <w:p w:rsidR="00A35745" w:rsidRDefault="00AD5DF1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Spring</w:t>
      </w:r>
      <w:r>
        <w:rPr>
          <w:rFonts w:hint="eastAsia"/>
          <w:b/>
          <w:bCs/>
          <w:sz w:val="28"/>
          <w:szCs w:val="28"/>
        </w:rPr>
        <w:t>的事务注解管理事务</w:t>
      </w:r>
    </w:p>
    <w:p w:rsidR="00A35745" w:rsidRDefault="00AD5DF1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3040" cy="657860"/>
            <wp:effectExtent l="0" t="0" r="1016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5745" w:rsidRDefault="00A35745">
      <w:pPr>
        <w:rPr>
          <w:b/>
          <w:bCs/>
          <w:sz w:val="28"/>
          <w:szCs w:val="28"/>
        </w:rPr>
      </w:pPr>
    </w:p>
    <w:p w:rsidR="00A35745" w:rsidRDefault="00AD5DF1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AspectJ</w:t>
      </w:r>
      <w:r>
        <w:rPr>
          <w:rFonts w:hint="eastAsia"/>
          <w:b/>
          <w:bCs/>
          <w:sz w:val="28"/>
          <w:szCs w:val="28"/>
        </w:rPr>
        <w:t>的</w:t>
      </w:r>
      <w:r>
        <w:rPr>
          <w:rFonts w:hint="eastAsia"/>
          <w:b/>
          <w:bCs/>
          <w:sz w:val="28"/>
          <w:szCs w:val="28"/>
        </w:rPr>
        <w:t>AOP</w:t>
      </w:r>
      <w:r>
        <w:rPr>
          <w:rFonts w:hint="eastAsia"/>
          <w:b/>
          <w:bCs/>
          <w:sz w:val="28"/>
          <w:szCs w:val="28"/>
        </w:rPr>
        <w:t>配置管理事务（重点）</w:t>
      </w:r>
    </w:p>
    <w:p w:rsidR="00A35745" w:rsidRDefault="00A35745">
      <w:pPr>
        <w:rPr>
          <w:b/>
          <w:bCs/>
          <w:sz w:val="24"/>
        </w:rPr>
      </w:pPr>
    </w:p>
    <w:sectPr w:rsidR="00A3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DF1" w:rsidRDefault="00AD5DF1" w:rsidP="00F9711C">
      <w:r>
        <w:separator/>
      </w:r>
    </w:p>
  </w:endnote>
  <w:endnote w:type="continuationSeparator" w:id="0">
    <w:p w:rsidR="00AD5DF1" w:rsidRDefault="00AD5DF1" w:rsidP="00F9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DF1" w:rsidRDefault="00AD5DF1" w:rsidP="00F9711C">
      <w:r>
        <w:separator/>
      </w:r>
    </w:p>
  </w:footnote>
  <w:footnote w:type="continuationSeparator" w:id="0">
    <w:p w:rsidR="00AD5DF1" w:rsidRDefault="00AD5DF1" w:rsidP="00F9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93B5C9"/>
    <w:multiLevelType w:val="multilevel"/>
    <w:tmpl w:val="9793B5C9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B457610"/>
    <w:multiLevelType w:val="singleLevel"/>
    <w:tmpl w:val="9B4576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74360CD"/>
    <w:multiLevelType w:val="singleLevel"/>
    <w:tmpl w:val="A74360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DD78377"/>
    <w:multiLevelType w:val="singleLevel"/>
    <w:tmpl w:val="ADD783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FAA1FE9"/>
    <w:multiLevelType w:val="singleLevel"/>
    <w:tmpl w:val="BFAA1F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78A2543"/>
    <w:multiLevelType w:val="singleLevel"/>
    <w:tmpl w:val="C78A25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35A1C6A"/>
    <w:multiLevelType w:val="singleLevel"/>
    <w:tmpl w:val="D35A1C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4DB3E7B"/>
    <w:multiLevelType w:val="singleLevel"/>
    <w:tmpl w:val="D4DB3E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BA3E69C"/>
    <w:multiLevelType w:val="singleLevel"/>
    <w:tmpl w:val="EBA3E6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393FF3B"/>
    <w:multiLevelType w:val="singleLevel"/>
    <w:tmpl w:val="F393FF3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03243EA6"/>
    <w:multiLevelType w:val="singleLevel"/>
    <w:tmpl w:val="03243E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51CDEA9"/>
    <w:multiLevelType w:val="singleLevel"/>
    <w:tmpl w:val="051CDE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0C62C9DF"/>
    <w:multiLevelType w:val="singleLevel"/>
    <w:tmpl w:val="0C62C9D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ED36D68"/>
    <w:multiLevelType w:val="singleLevel"/>
    <w:tmpl w:val="1ED36D6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40B2625F"/>
    <w:multiLevelType w:val="singleLevel"/>
    <w:tmpl w:val="40B262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D9E3F6F"/>
    <w:multiLevelType w:val="singleLevel"/>
    <w:tmpl w:val="4D9E3F6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ECDCA7"/>
    <w:multiLevelType w:val="singleLevel"/>
    <w:tmpl w:val="5AECDCA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5D7863AC"/>
    <w:multiLevelType w:val="singleLevel"/>
    <w:tmpl w:val="5D7863A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CECEFDE"/>
    <w:multiLevelType w:val="singleLevel"/>
    <w:tmpl w:val="7CECEFD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1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12"/>
  </w:num>
  <w:num w:numId="10">
    <w:abstractNumId w:val="15"/>
  </w:num>
  <w:num w:numId="11">
    <w:abstractNumId w:val="13"/>
  </w:num>
  <w:num w:numId="12">
    <w:abstractNumId w:val="18"/>
  </w:num>
  <w:num w:numId="13">
    <w:abstractNumId w:val="3"/>
  </w:num>
  <w:num w:numId="14">
    <w:abstractNumId w:val="17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745"/>
    <w:rsid w:val="00A35745"/>
    <w:rsid w:val="00AD5DF1"/>
    <w:rsid w:val="00F9711C"/>
    <w:rsid w:val="02AC5908"/>
    <w:rsid w:val="034D572C"/>
    <w:rsid w:val="07D52B11"/>
    <w:rsid w:val="0D35121F"/>
    <w:rsid w:val="0E9A6CCC"/>
    <w:rsid w:val="0FE05409"/>
    <w:rsid w:val="102B4601"/>
    <w:rsid w:val="157E05C2"/>
    <w:rsid w:val="16B66D70"/>
    <w:rsid w:val="1B67089D"/>
    <w:rsid w:val="1E707895"/>
    <w:rsid w:val="1EEE32EA"/>
    <w:rsid w:val="1F6C7597"/>
    <w:rsid w:val="200117F8"/>
    <w:rsid w:val="20DE4BE3"/>
    <w:rsid w:val="215A3696"/>
    <w:rsid w:val="2489454F"/>
    <w:rsid w:val="260841FD"/>
    <w:rsid w:val="267708C7"/>
    <w:rsid w:val="290825B1"/>
    <w:rsid w:val="2AAF4AB9"/>
    <w:rsid w:val="2D600674"/>
    <w:rsid w:val="2EAE5B9E"/>
    <w:rsid w:val="2EFC1044"/>
    <w:rsid w:val="2F6E1B87"/>
    <w:rsid w:val="308870C3"/>
    <w:rsid w:val="32075BB6"/>
    <w:rsid w:val="32C35B13"/>
    <w:rsid w:val="37A1789C"/>
    <w:rsid w:val="37CD1ADD"/>
    <w:rsid w:val="394543F6"/>
    <w:rsid w:val="3B8555F2"/>
    <w:rsid w:val="3EE52861"/>
    <w:rsid w:val="3EEC0948"/>
    <w:rsid w:val="40C5302A"/>
    <w:rsid w:val="40CC543D"/>
    <w:rsid w:val="446678DF"/>
    <w:rsid w:val="45004083"/>
    <w:rsid w:val="48497A5D"/>
    <w:rsid w:val="48C90D59"/>
    <w:rsid w:val="492215AD"/>
    <w:rsid w:val="4A5E659D"/>
    <w:rsid w:val="4AB41777"/>
    <w:rsid w:val="4C211861"/>
    <w:rsid w:val="4D170A60"/>
    <w:rsid w:val="4EDF37B8"/>
    <w:rsid w:val="5486693E"/>
    <w:rsid w:val="560A6E65"/>
    <w:rsid w:val="576D66C6"/>
    <w:rsid w:val="58CE55A9"/>
    <w:rsid w:val="590A09F3"/>
    <w:rsid w:val="59C67BA0"/>
    <w:rsid w:val="5F392FDD"/>
    <w:rsid w:val="60240E8C"/>
    <w:rsid w:val="628902B9"/>
    <w:rsid w:val="629E13E2"/>
    <w:rsid w:val="62B20FF3"/>
    <w:rsid w:val="6B9C10EC"/>
    <w:rsid w:val="6E400098"/>
    <w:rsid w:val="6EB74BBD"/>
    <w:rsid w:val="6F6A4BCC"/>
    <w:rsid w:val="6FFF7FC5"/>
    <w:rsid w:val="7330533A"/>
    <w:rsid w:val="74964FA5"/>
    <w:rsid w:val="75FE20EB"/>
    <w:rsid w:val="7638503B"/>
    <w:rsid w:val="77A66E0D"/>
    <w:rsid w:val="788D754A"/>
    <w:rsid w:val="7A4A41CD"/>
    <w:rsid w:val="7A5205FF"/>
    <w:rsid w:val="7DC86E5E"/>
    <w:rsid w:val="7DDD37D7"/>
    <w:rsid w:val="7E8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0A56B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7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711C"/>
    <w:rPr>
      <w:kern w:val="2"/>
      <w:sz w:val="18"/>
      <w:szCs w:val="18"/>
    </w:rPr>
  </w:style>
  <w:style w:type="paragraph" w:styleId="a5">
    <w:name w:val="footer"/>
    <w:basedOn w:val="a"/>
    <w:link w:val="a6"/>
    <w:rsid w:val="00F97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711C"/>
    <w:rPr>
      <w:kern w:val="2"/>
      <w:sz w:val="18"/>
      <w:szCs w:val="18"/>
    </w:rPr>
  </w:style>
  <w:style w:type="paragraph" w:styleId="a7">
    <w:name w:val="Balloon Text"/>
    <w:basedOn w:val="a"/>
    <w:link w:val="a8"/>
    <w:rsid w:val="00F9711C"/>
    <w:rPr>
      <w:sz w:val="18"/>
      <w:szCs w:val="18"/>
    </w:rPr>
  </w:style>
  <w:style w:type="character" w:customStyle="1" w:styleId="a8">
    <w:name w:val="批注框文本 字符"/>
    <w:basedOn w:val="a0"/>
    <w:link w:val="a7"/>
    <w:rsid w:val="00F971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