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bookmarkStart w:id="0" w:name="_GoBack"/>
      <w:r>
        <w:rPr>
          <w:color w:val="FF0000"/>
        </w:rPr>
        <w:t>一共四个方面：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1）spring核心依赖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spring-core、spring-beans、spring-context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2）spring dao依赖（提供JDBCTemplate）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spring-jdbc、spring-tx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3）spring web依赖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spring-web、spring-webmvc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4）spring test依赖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</w:pPr>
      <w:r>
        <w:t>spring-test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BB1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吴晨阳</dc:creator>
  <cp:lastModifiedBy>吴晨阳</cp:lastModifiedBy>
  <dcterms:modified xsi:type="dcterms:W3CDTF">2018-11-28T02:35:42Z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