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当处理器对请求处理完毕后，向其它资源进行跳转时，有</w:t>
      </w:r>
      <w:r>
        <w:rPr>
          <w:rFonts w:hint="eastAsia"/>
          <w:sz w:val="24"/>
          <w:szCs w:val="24"/>
          <w:u w:val="single"/>
          <w:lang w:val="en-US" w:eastAsia="zh-CN"/>
        </w:rPr>
        <w:t>两种跳转方式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请求转发与重定向</w:t>
      </w:r>
      <w:r>
        <w:rPr>
          <w:rFonts w:hint="eastAsia"/>
          <w:sz w:val="24"/>
          <w:szCs w:val="24"/>
          <w:lang w:val="en-US" w:eastAsia="zh-CN"/>
        </w:rPr>
        <w:t>。而根据所要跳转的资源类型，又可分为两类：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跳转到页面与跳转到其它处理器。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</w:t>
      </w:r>
      <w:r>
        <w:rPr>
          <w:rFonts w:hint="eastAsia"/>
          <w:sz w:val="24"/>
          <w:szCs w:val="24"/>
          <w:u w:val="single"/>
          <w:lang w:val="en-US" w:eastAsia="zh-CN"/>
        </w:rPr>
        <w:t>对于请求转发的页面，可以是WEB-INF中页面；而重定向的页面，是不能为WEB-INF中页的。</w:t>
      </w: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重定向相当于用户再次发出一次请求</w:t>
      </w:r>
      <w:r>
        <w:rPr>
          <w:rFonts w:hint="eastAsia"/>
          <w:sz w:val="24"/>
          <w:szCs w:val="24"/>
          <w:lang w:val="en-US" w:eastAsia="zh-CN"/>
        </w:rPr>
        <w:t>，而用户是不能直接访问WEB-INF中资源的。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10100" cy="2381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服务器内跳转、服务器外跳转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返回ModelAndView时的请求转发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请求转发到页面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请求转发到其他Controller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返回ModelAndView时的重定向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返回ModelAndView时的重定向，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需在setViewName()指定的视图前添加redirect:</w:t>
      </w:r>
      <w:r>
        <w:rPr>
          <w:rFonts w:hint="eastAsia"/>
          <w:b w:val="0"/>
          <w:bCs w:val="0"/>
          <w:sz w:val="24"/>
          <w:szCs w:val="24"/>
        </w:rPr>
        <w:t>，且此时的视图不会再与视图解析器中的前辍与后辍进行拼接。即必须写出相对于项目根的路径。故此时的视图解析器不再需要前辍与后辍。</w:t>
      </w:r>
    </w:p>
    <w:p>
      <w:pPr>
        <w:widowControl w:val="0"/>
        <w:numPr>
          <w:numId w:val="0"/>
        </w:numPr>
        <w:ind w:firstLine="420" w:firstLineChars="0"/>
        <w:jc w:val="both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4"/>
          <w:szCs w:val="24"/>
          <w:u w:val="single"/>
        </w:rPr>
        <w:t>重定向的目标资源中，将无法访问用户提交请求request中的数据。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重定向到页面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在重定向时，请求参数是无法通过request的属性向下一级资源中传递的。但可以通过以下方式将请求参数向下传递。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通过ModelAndView的Model携带参数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当ModelAndView中的Model存入数据后，视图解析器</w:t>
      </w:r>
      <w:r>
        <w:rPr>
          <w:rFonts w:hint="eastAsia"/>
          <w:sz w:val="24"/>
          <w:szCs w:val="24"/>
          <w:lang w:val="en-US" w:eastAsia="zh-CN"/>
        </w:rPr>
        <w:tab/>
        <w:t>InternalResource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ViewResolver会将map中的key与value，以请求参数的形式</w:t>
      </w:r>
      <w:r>
        <w:rPr>
          <w:rFonts w:hint="eastAsia"/>
          <w:sz w:val="24"/>
          <w:szCs w:val="24"/>
          <w:lang w:val="en-US" w:eastAsia="zh-CN"/>
        </w:rPr>
        <w:tab/>
        <w:t>放到请求的URL后。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不过需要注意以下几点：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由于视图解析器会将Map的value放入到URL后作为请求参数传递出去，所以无论什么类型的value，均会变为String。故此，放入到Model中的value，只能是基本数据类型与String，不能是自定义类型的对象数据。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重定向的面页中是无法从request中读取数据的。但由于map中的key与value，以请求参数的形式放到了请求的URL后，所以，页面可以通过EL表达式中的请求参数param读取。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重定向的页面不能是/WEB-INF中的页面。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使用HttpSession携带参数（自己练习）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重定向到Controller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返回String时的请求转发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返回String时的重定向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重定向到页面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重定向到Controller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返回void时的请求转发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返回void时的重定向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68AEA"/>
    <w:multiLevelType w:val="singleLevel"/>
    <w:tmpl w:val="81868A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8E4EA6B"/>
    <w:multiLevelType w:val="singleLevel"/>
    <w:tmpl w:val="98E4EA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AEC81C7"/>
    <w:multiLevelType w:val="singleLevel"/>
    <w:tmpl w:val="CAEC81C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8E38FF4"/>
    <w:multiLevelType w:val="singleLevel"/>
    <w:tmpl w:val="38E38FF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43F7569D"/>
    <w:multiLevelType w:val="multilevel"/>
    <w:tmpl w:val="43F756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BFFD3FE"/>
    <w:multiLevelType w:val="singleLevel"/>
    <w:tmpl w:val="7BFFD3F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6B83"/>
    <w:rsid w:val="39CA063F"/>
    <w:rsid w:val="3E2A10F4"/>
    <w:rsid w:val="4A0C2A0F"/>
    <w:rsid w:val="514F7996"/>
    <w:rsid w:val="57503A19"/>
    <w:rsid w:val="58356F07"/>
    <w:rsid w:val="59BD7EC4"/>
    <w:rsid w:val="69164BAF"/>
    <w:rsid w:val="718328A5"/>
    <w:rsid w:val="7C3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2018-09-28T06:49:47Z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