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SpringMVC中的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Interceptor拦截器</w:t>
      </w:r>
      <w:r>
        <w:rPr>
          <w:rFonts w:hint="eastAsia"/>
          <w:sz w:val="24"/>
          <w:szCs w:val="24"/>
        </w:rPr>
        <w:t>是非常重要和相当有用的，它的主要作用是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拦截指定的用户请求，并进行相应的预处理与后处理</w:t>
      </w:r>
      <w:r>
        <w:rPr>
          <w:rFonts w:hint="eastAsia"/>
          <w:sz w:val="24"/>
          <w:szCs w:val="24"/>
        </w:rPr>
        <w:t>。其拦截的</w:t>
      </w:r>
      <w:r>
        <w:rPr>
          <w:rFonts w:hint="eastAsia"/>
          <w:color w:val="FF0000"/>
          <w:sz w:val="24"/>
          <w:szCs w:val="24"/>
        </w:rPr>
        <w:t>时间点</w:t>
      </w:r>
      <w:r>
        <w:rPr>
          <w:rFonts w:hint="eastAsia"/>
          <w:sz w:val="24"/>
          <w:szCs w:val="24"/>
        </w:rPr>
        <w:t>在“处理器映射器根据用户提交的请求映射出了所要执行的处理器类，并且也找到了要执行该处理器类的处理器适配器，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在处理器适配器执行处理器之前</w:t>
      </w:r>
      <w:r>
        <w:rPr>
          <w:rFonts w:hint="eastAsia"/>
          <w:sz w:val="24"/>
          <w:szCs w:val="24"/>
        </w:rPr>
        <w:t>”。当然，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在处理器映射器映射出所要执行的处理器类时，已经将拦截器与处理器组合为了一个处理器执行链，并返回给了中央调度器。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一个拦截器的执行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自定义拦截器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自定义拦截器，需要实现HandlerInterceptor接口。而该接口中含有三个方法：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preHandle(request,response,Object handler)：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该方法在处理器方法执行之前执行。其返回值为boolean，</w:t>
      </w:r>
      <w:r>
        <w:rPr>
          <w:rFonts w:hint="eastAsia"/>
          <w:b/>
          <w:bCs/>
          <w:i/>
          <w:iCs/>
          <w:color w:val="FF0000"/>
          <w:sz w:val="24"/>
          <w:szCs w:val="24"/>
        </w:rPr>
        <w:t>若为true，则紧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i/>
          <w:iCs/>
          <w:color w:val="FF0000"/>
          <w:sz w:val="24"/>
          <w:szCs w:val="24"/>
        </w:rPr>
        <w:t>接着会执行处理器方法</w:t>
      </w:r>
      <w:r>
        <w:rPr>
          <w:rFonts w:hint="eastAsia"/>
          <w:b w:val="0"/>
          <w:bCs w:val="0"/>
          <w:sz w:val="24"/>
          <w:szCs w:val="24"/>
        </w:rPr>
        <w:t>，且会将afterCompletion()方法放入到一个专门的方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法栈中等待执行。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postHandle(request,response,Object handler,modelAndView)：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该方法在处理器方法执行之后执行。处理器方法若最终未被执行，则该方法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不会执行。由于该方法是在处理器方法执行完后执行，且该方法参数中包含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ModelAndView，所以该方法可以修改处理器方法的处理结果数据，且可以修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改跳转方向。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afterCompletion(request,response,Object handler,Exception ex)：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当preHandle()方法返回true时，会将该方法放到专门的方法栈中，等到对请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求进行响应的所有工作完成之后才执行该方法。即该方法是在中央调度器渲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染（数据填充）了响应页面之后执行的，此时对ModelAndView再操作也对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</w:rPr>
        <w:t>响应无济于事。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拦截器中方法与处理器方法的执行顺序：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21150" cy="1612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换一种一表现方式，也可以这样理解：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92550" cy="2559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注册拦截器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&lt;mvc:mapping/&gt;用于指定当前所注册的拦截器可以拦截的请求路径，而/**表示拦截所有请求。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447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修改index页面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修改处理器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修改show页面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控制台输出结果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多个拦截器的执行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再定义一个拦截器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多个拦截器的注册与执行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控制台执行结果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当有多个拦截器时，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形成拦截器链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拦截器链的执行顺序，与其注册顺序一致。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需要再次强调一点的是，当某一个拦截器的preHandle()方法返回true并被执行到时，会向一个专门的方法栈中放入该拦截器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afterCompletion()方法。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多个拦截器中方法与处理器方法的执行顺序如下图：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9450" cy="2159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7680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从图中可以看出，只要有一个preHandle()方法返回false，则上部的执行链将被断开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其后续的处理器方法与postHandle()方法将无法执行。但，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无论执行链执行情况怎样，只要方法栈中有方法，即执行链中只要有preHandle()方法返回true，就会执行方法栈中的afterCompletion()方法。最终都会给出响应。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换一种一表现方式，也可以这样理解：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79850" cy="3232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阅读源码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权限拦截器举例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只有经过登录的用户方可访问处理器，否则，将返回“无权访问”提示。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本例的登录，由一个JSP页面完成。即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在该页面里将用户信息放入session中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也就是说，只要访问过该页面，就说明登录了。没访问过，则为未登录用户。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定义index页面</w:t>
      </w:r>
      <w:bookmarkStart w:id="0" w:name="_GoBack"/>
      <w:bookmarkEnd w:id="0"/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定义Controller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定义welcome页面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定义权限拦截器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定义fail页面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注册权限拦截器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定义login页面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定义logout页面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6DEC4"/>
    <w:multiLevelType w:val="singleLevel"/>
    <w:tmpl w:val="A0E6DE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582FE19"/>
    <w:multiLevelType w:val="singleLevel"/>
    <w:tmpl w:val="A582FE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C2D5F4E"/>
    <w:multiLevelType w:val="singleLevel"/>
    <w:tmpl w:val="BC2D5F4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8D7277A"/>
    <w:multiLevelType w:val="singleLevel"/>
    <w:tmpl w:val="38D7277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186C228"/>
    <w:multiLevelType w:val="singleLevel"/>
    <w:tmpl w:val="5186C2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A17"/>
    <w:rsid w:val="01A46988"/>
    <w:rsid w:val="01B35AC8"/>
    <w:rsid w:val="01D879A2"/>
    <w:rsid w:val="0949770A"/>
    <w:rsid w:val="148C6776"/>
    <w:rsid w:val="1B593FCC"/>
    <w:rsid w:val="25FE57F3"/>
    <w:rsid w:val="2BB9211B"/>
    <w:rsid w:val="2BD73441"/>
    <w:rsid w:val="2C274C23"/>
    <w:rsid w:val="381B66CA"/>
    <w:rsid w:val="38E422FA"/>
    <w:rsid w:val="39A36175"/>
    <w:rsid w:val="3B640557"/>
    <w:rsid w:val="40BA39E0"/>
    <w:rsid w:val="41491670"/>
    <w:rsid w:val="53094163"/>
    <w:rsid w:val="55317C61"/>
    <w:rsid w:val="55B01EA0"/>
    <w:rsid w:val="599D4E87"/>
    <w:rsid w:val="5C853E47"/>
    <w:rsid w:val="617E5721"/>
    <w:rsid w:val="631A4C5F"/>
    <w:rsid w:val="685B44B1"/>
    <w:rsid w:val="70EF20C0"/>
    <w:rsid w:val="71BC4B1D"/>
    <w:rsid w:val="736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2018-09-30T02:53:27Z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