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4693" w14:textId="2AB66C1A" w:rsidR="009752B1" w:rsidRDefault="00827266">
      <w:r>
        <w:rPr>
          <w:rFonts w:hint="eastAsia"/>
        </w:rPr>
        <w:t>一个表单维护页面：</w:t>
      </w:r>
    </w:p>
    <w:p w14:paraId="335DEA20" w14:textId="1B2F29C0" w:rsidR="00827266" w:rsidRDefault="00827266">
      <w:r>
        <w:rPr>
          <w:noProof/>
        </w:rPr>
        <w:drawing>
          <wp:inline distT="0" distB="0" distL="0" distR="0" wp14:anchorId="7072E121" wp14:editId="544E5C57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7BAB" w14:textId="65D255EA" w:rsidR="003126F7" w:rsidRDefault="003126F7"/>
    <w:p w14:paraId="5136E985" w14:textId="361C1A93" w:rsidR="003126F7" w:rsidRDefault="003126F7">
      <w:r>
        <w:rPr>
          <w:rFonts w:hint="eastAsia"/>
        </w:rPr>
        <w:t>开发要求如下：</w:t>
      </w:r>
    </w:p>
    <w:p w14:paraId="6F343B7D" w14:textId="605C8124" w:rsidR="003126F7" w:rsidRDefault="003126F7" w:rsidP="003126F7">
      <w:pPr>
        <w:pStyle w:val="a7"/>
        <w:numPr>
          <w:ilvl w:val="0"/>
          <w:numId w:val="1"/>
        </w:numPr>
        <w:ind w:firstLineChars="0"/>
      </w:pPr>
      <w:r w:rsidRPr="003126F7">
        <w:rPr>
          <w:rFonts w:hint="eastAsia"/>
          <w:color w:val="0070C0"/>
          <w:u w:val="single"/>
        </w:rPr>
        <w:t>标题</w:t>
      </w:r>
      <w:r>
        <w:rPr>
          <w:rFonts w:hint="eastAsia"/>
        </w:rPr>
        <w:t>顶部居左显示，且有统一的背景和渲染效果；</w:t>
      </w:r>
    </w:p>
    <w:p w14:paraId="57D32C8D" w14:textId="64A1EB9A" w:rsidR="003126F7" w:rsidRDefault="003126F7" w:rsidP="003126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标题下统一放置</w:t>
      </w:r>
      <w:r w:rsidRPr="003126F7">
        <w:rPr>
          <w:rFonts w:hint="eastAsia"/>
          <w:color w:val="0070C0"/>
          <w:u w:val="single"/>
        </w:rPr>
        <w:t>数据导航按钮</w:t>
      </w:r>
      <w:r>
        <w:rPr>
          <w:rFonts w:hint="eastAsia"/>
        </w:rPr>
        <w:t>，如果业务界面有自己特殊的按钮，我们要求必须与数据导航按钮同一行，且在其右侧；</w:t>
      </w:r>
    </w:p>
    <w:p w14:paraId="32D866A3" w14:textId="6DFC8C07" w:rsidR="003126F7" w:rsidRDefault="003126F7" w:rsidP="003126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业务界面的</w:t>
      </w:r>
      <w:r w:rsidRPr="001D3B97">
        <w:rPr>
          <w:rFonts w:hint="eastAsia"/>
          <w:color w:val="0070C0"/>
          <w:u w:val="single"/>
        </w:rPr>
        <w:t>数据展现控件</w:t>
      </w:r>
      <w:r>
        <w:rPr>
          <w:rFonts w:hint="eastAsia"/>
        </w:rPr>
        <w:t>统一展现在导航按钮的下方；</w:t>
      </w:r>
    </w:p>
    <w:p w14:paraId="0893B15F" w14:textId="2DDA57A6" w:rsidR="005D6EAC" w:rsidRDefault="004C0F08">
      <w:r>
        <w:rPr>
          <w:rFonts w:hint="eastAsia"/>
        </w:rPr>
        <w:t>效果图如下：</w:t>
      </w:r>
    </w:p>
    <w:p w14:paraId="2C615140" w14:textId="04991DF6" w:rsidR="004C0F08" w:rsidRDefault="004C0F08">
      <w:r>
        <w:rPr>
          <w:noProof/>
        </w:rPr>
        <w:drawing>
          <wp:inline distT="0" distB="0" distL="0" distR="0" wp14:anchorId="1C68EB27" wp14:editId="0B9694D8">
            <wp:extent cx="4841875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83"/>
                    <a:stretch/>
                  </pic:blipFill>
                  <pic:spPr bwMode="auto">
                    <a:xfrm>
                      <a:off x="0" y="0"/>
                      <a:ext cx="4841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F1B0C" w14:textId="06C4EB84" w:rsidR="00495DE2" w:rsidRDefault="00495DE2"/>
    <w:p w14:paraId="3A18121A" w14:textId="77777777" w:rsidR="00F55458" w:rsidRDefault="00F55458" w:rsidP="00F554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视图模板定义</w:t>
      </w:r>
    </w:p>
    <w:p w14:paraId="00F1C372" w14:textId="285D49F0" w:rsidR="00F55458" w:rsidRDefault="00F55458" w:rsidP="00F554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视图模板</w:t>
      </w:r>
      <w:bookmarkStart w:id="0" w:name="_GoBack"/>
      <w:bookmarkEnd w:id="0"/>
      <w:r>
        <w:rPr>
          <w:rFonts w:hint="eastAsia"/>
        </w:rPr>
        <w:t>的关联</w:t>
      </w:r>
    </w:p>
    <w:p w14:paraId="1E2C3157" w14:textId="77777777" w:rsidR="00F55458" w:rsidRDefault="00F55458" w:rsidP="00F554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业务页面中的</w:t>
      </w:r>
      <w:r>
        <w:rPr>
          <w:rFonts w:hint="eastAsia"/>
        </w:rPr>
        <w:t>&lt;</w:t>
      </w:r>
      <w:r>
        <w:t>Group&gt;</w:t>
      </w:r>
      <w:r>
        <w:rPr>
          <w:rFonts w:hint="eastAsia"/>
        </w:rPr>
        <w:t>标签</w:t>
      </w:r>
    </w:p>
    <w:p w14:paraId="67818F29" w14:textId="1BE43E06" w:rsidR="00F55458" w:rsidRDefault="00F55458" w:rsidP="00F5545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t>Argument&gt;</w:t>
      </w:r>
      <w:r>
        <w:rPr>
          <w:rFonts w:hint="eastAsia"/>
        </w:rPr>
        <w:t>标记说明</w:t>
      </w:r>
    </w:p>
    <w:p w14:paraId="4920FBAF" w14:textId="11644676" w:rsidR="005D6EAC" w:rsidRDefault="005D6EAC"/>
    <w:p w14:paraId="4EEFE732" w14:textId="64854A32" w:rsidR="005D6EAC" w:rsidRDefault="005D6EAC"/>
    <w:p w14:paraId="687C429E" w14:textId="02149B2B" w:rsidR="005D6EAC" w:rsidRDefault="005D6EAC"/>
    <w:p w14:paraId="6B916615" w14:textId="44062CF1" w:rsidR="005D6EAC" w:rsidRDefault="005D6EAC"/>
    <w:p w14:paraId="3BF6E6F4" w14:textId="0A06EA79" w:rsidR="005D6EAC" w:rsidRDefault="005D6EAC"/>
    <w:p w14:paraId="465DD08A" w14:textId="18161AE6" w:rsidR="005D6EAC" w:rsidRDefault="005D6EAC"/>
    <w:p w14:paraId="23129816" w14:textId="77777777" w:rsidR="005D6EAC" w:rsidRDefault="005D6EAC">
      <w:pPr>
        <w:rPr>
          <w:rFonts w:hint="eastAsia"/>
        </w:rPr>
      </w:pPr>
    </w:p>
    <w:sectPr w:rsidR="005D6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7F309" w14:textId="77777777" w:rsidR="004D25DE" w:rsidRDefault="004D25DE" w:rsidP="005D6EAC">
      <w:pPr>
        <w:spacing w:line="240" w:lineRule="auto"/>
      </w:pPr>
      <w:r>
        <w:separator/>
      </w:r>
    </w:p>
  </w:endnote>
  <w:endnote w:type="continuationSeparator" w:id="0">
    <w:p w14:paraId="27D2DEB2" w14:textId="77777777" w:rsidR="004D25DE" w:rsidRDefault="004D25DE" w:rsidP="005D6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2153F" w14:textId="77777777" w:rsidR="004D25DE" w:rsidRDefault="004D25DE" w:rsidP="005D6EAC">
      <w:pPr>
        <w:spacing w:line="240" w:lineRule="auto"/>
      </w:pPr>
      <w:r>
        <w:separator/>
      </w:r>
    </w:p>
  </w:footnote>
  <w:footnote w:type="continuationSeparator" w:id="0">
    <w:p w14:paraId="70E5A5A3" w14:textId="77777777" w:rsidR="004D25DE" w:rsidRDefault="004D25DE" w:rsidP="005D6E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37F"/>
    <w:multiLevelType w:val="hybridMultilevel"/>
    <w:tmpl w:val="91CE2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EC0D1F"/>
    <w:multiLevelType w:val="hybridMultilevel"/>
    <w:tmpl w:val="1956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BA"/>
    <w:rsid w:val="001B6BB6"/>
    <w:rsid w:val="001D3B97"/>
    <w:rsid w:val="003126F7"/>
    <w:rsid w:val="00495DE2"/>
    <w:rsid w:val="004C0F08"/>
    <w:rsid w:val="004D25DE"/>
    <w:rsid w:val="005D6EAC"/>
    <w:rsid w:val="00642CBA"/>
    <w:rsid w:val="00827266"/>
    <w:rsid w:val="009752B1"/>
    <w:rsid w:val="00AB2182"/>
    <w:rsid w:val="00B83E6C"/>
    <w:rsid w:val="00F5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74928"/>
  <w15:chartTrackingRefBased/>
  <w15:docId w15:val="{30DB449F-3875-4E01-8409-D49D3C4D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D6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EA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E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EAC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1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</cp:revision>
  <dcterms:created xsi:type="dcterms:W3CDTF">2019-08-09T01:53:00Z</dcterms:created>
  <dcterms:modified xsi:type="dcterms:W3CDTF">2019-08-09T02:34:00Z</dcterms:modified>
</cp:coreProperties>
</file>