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一、ClassLoader基本概念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平常用文本编辑器或者是IDEA编写的程序都是.java格式的文件，这是最基础的源码。Java程序不是一个可执行文件，而是由许多独立的类文件组成的，每一个文件对应一个Java类。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类加载器分类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从JVM的角度分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Bootstrap ClassLoader由c++语言实现，属于JVM的一部分。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其他类加载器由Java语言实现，继承自java.lang.ClassLoader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从Java应用程序的角度分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Bootstrap ClassLoader，负责加载jre/lib目录下的核心类库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Extension ClassLoader，负责加载jre/lib/ext目录下的核心类库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AppClassLoader，负责加载app classpath目录下的类库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用户自定义ClassLoader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二、ClassLoader加载流程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加载顺序：Bootstrap ClassLoader-&gt;ExtClassLoader-&gt;AppClassLoader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当一个程序运行的时候，JVM启动，运行Bootstrap ClassLoader，该类加载器加载Java核心API（ExtClassLoader和AppClassLoader也在此时被加载），然后调用ExtClassLoader加载扩展API，最后AppClassLoader加载CLASSPATH目录下定义的Class。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Courier New" w:hAnsi="Courier New" w:eastAsia="宋体" w:cs="Courier New"/>
          <w:color w:val="E8E2B7"/>
          <w:sz w:val="16"/>
          <w:szCs w:val="16"/>
          <w:shd w:val="clear" w:fill="293134"/>
          <w:lang w:val="en-US" w:eastAsia="zh-CN"/>
        </w:rPr>
      </w:pP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public class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Launcher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private static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URLStreamHandlerFactory factory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Launcher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Factory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private static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Launcher launcher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Launcher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private static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String bootClassPath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getProperty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16"/>
          <w:szCs w:val="16"/>
          <w:shd w:val="clear" w:fill="293134"/>
        </w:rPr>
        <w:t>"sun.boot.class.path"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private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ClassLoader 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private static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URLStreamHandler fileHandler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public static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Launcher getLauncher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return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launcher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}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public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Launcher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</w:t>
      </w: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>// 创建ExtClassLoader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640" w:firstLineChars="400"/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</w:pP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Launcher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ExtClassLoader var1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try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var1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Launcher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ExtClassLoader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getExtClassLoader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}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catch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IOException var10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throw new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InternalError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16"/>
          <w:szCs w:val="16"/>
          <w:shd w:val="clear" w:fill="293134"/>
        </w:rPr>
        <w:t>"Could not create extension class loader"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}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640" w:firstLineChars="400"/>
        <w:rPr>
          <w:rFonts w:hint="eastAsia" w:ascii="Courier New" w:hAnsi="Courier New" w:eastAsia="宋体" w:cs="Courier New"/>
          <w:color w:val="E8E2B7"/>
          <w:sz w:val="16"/>
          <w:szCs w:val="16"/>
          <w:shd w:val="clear" w:fill="293134"/>
          <w:lang w:val="en-US" w:eastAsia="zh-CN"/>
        </w:rPr>
      </w:pP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>// 创建用于启动应用程序的类加载器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try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this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loader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Launcher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AppClassLoader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getAppClassLoader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var1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}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catch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IOException var9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throw new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InternalError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16"/>
          <w:szCs w:val="16"/>
          <w:shd w:val="clear" w:fill="293134"/>
        </w:rPr>
        <w:t>"Could not create application class loader"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}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</w:t>
      </w: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>// 设置AppClassLoader为线程上下文类加载器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640" w:firstLineChars="400"/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</w:pP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Thread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currentThread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setContextClassLoader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this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</w:pP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320" w:firstLineChars="200"/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</w:pP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320" w:firstLineChars="200"/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ind w:firstLine="320" w:firstLineChars="200"/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</w:pP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public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ClassLoader getClassLoader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return this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320" w:firstLineChars="200"/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ind w:firstLine="320" w:firstLineChars="200"/>
        <w:rPr>
          <w:rFonts w:hint="eastAsia" w:ascii="Courier New" w:hAnsi="Courier New" w:eastAsia="宋体" w:cs="Courier New"/>
          <w:color w:val="E0E2E4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static class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ExtClassLoader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extends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URLClassLoader </w:t>
      </w:r>
      <w:r>
        <w:rPr>
          <w:rFonts w:hint="eastAsia" w:ascii="Courier New" w:hAnsi="Courier New" w:cs="Courier New"/>
          <w:color w:val="E0E2E4"/>
          <w:sz w:val="16"/>
          <w:szCs w:val="16"/>
          <w:shd w:val="clear" w:fill="293134"/>
          <w:lang w:val="en-US" w:eastAsia="zh-CN"/>
        </w:rPr>
        <w:t>{}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320" w:firstLineChars="200"/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ind w:firstLine="320" w:firstLineChars="200"/>
        <w:rPr>
          <w:rFonts w:hint="eastAsia" w:ascii="Courier New" w:hAnsi="Courier New" w:cs="Courier New"/>
          <w:color w:val="E0E2E4"/>
          <w:sz w:val="16"/>
          <w:szCs w:val="16"/>
          <w:shd w:val="clear" w:fill="293134"/>
          <w:lang w:val="en-US" w:eastAsia="zh-CN"/>
        </w:rPr>
      </w:pP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static class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AppClassLoader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extends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URLClassLoader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{</w:t>
      </w:r>
      <w:r>
        <w:rPr>
          <w:rFonts w:hint="eastAsia" w:ascii="Courier New" w:hAnsi="Courier New" w:cs="Courier New"/>
          <w:color w:val="E0E2E4"/>
          <w:sz w:val="16"/>
          <w:szCs w:val="16"/>
          <w:shd w:val="clear" w:fill="29313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Courier New" w:hAnsi="Courier New" w:cs="Courier New"/>
          <w:color w:val="E0E2E4"/>
          <w:sz w:val="16"/>
          <w:szCs w:val="16"/>
          <w:shd w:val="clear" w:fill="29313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从源码可以看出：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Launcher初始化了ExtClassLoader和AppClassLoader。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Launcher中并没有看见BootstrapClassLoader，但通过</w:t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System.getProperty("sun.boot.class.path")</w:t>
      </w:r>
      <w:r>
        <w:rPr>
          <w:rFonts w:hint="eastAsia" w:ascii="微软雅黑" w:hAnsi="微软雅黑" w:eastAsia="微软雅黑" w:cs="微软雅黑"/>
          <w:sz w:val="24"/>
          <w:szCs w:val="24"/>
        </w:rPr>
        <w:t>得到了字符串</w:t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bootClassPath</w:t>
      </w:r>
      <w:r>
        <w:rPr>
          <w:rFonts w:hint="eastAsia" w:ascii="微软雅黑" w:hAnsi="微软雅黑" w:eastAsia="微软雅黑" w:cs="微软雅黑"/>
          <w:sz w:val="24"/>
          <w:szCs w:val="24"/>
        </w:rPr>
        <w:t>,这个应该就是BootstrapClassLoader加载的jar包路径。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自此我们知道了</w:t>
      </w:r>
      <w:r>
        <w:rPr>
          <w:rFonts w:hint="eastAsia" w:ascii="微软雅黑" w:hAnsi="微软雅黑" w:eastAsia="微软雅黑" w:cs="微软雅黑"/>
          <w:sz w:val="24"/>
          <w:szCs w:val="24"/>
        </w:rPr>
        <w:t>BootstrapClassLoader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ExtClassLoader、AppClassLoader实际是查阅响应的环境属性sun.boot.class.path、java.ext.path、java.class.path来加载资源文件的。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先创建一个Test.java，然后再编写一个ClassLoaderTest.java，获取Test.java文件的类加载器，然后打印出来ClassLoader is:sun.misc.Launcher$AppClassLoader@18b4aac2，说明自己编写的类文件是由AppClassLoader加载的。那么int.class或者String.class的加载是由谁完成的呢？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16"/>
          <w:szCs w:val="16"/>
        </w:rPr>
      </w:pP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 xml:space="preserve">ClassLoader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cl01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int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getClassLoader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16"/>
          <w:szCs w:val="16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cl01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toString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运行报错：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Exception in thread "main" java.lang.NullPointerException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at com.sglm.ClassLoaderTest.main(ClassLoaderTest.java:11)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提示空指针异常，int.class是由BootstrapClassLoader加载的。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三、每个类加载器都有一个父加载器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每个类加载器都有一个父类加载器，比如加载Test.class是由AppClassLoader完成，那么AppClassLoader也有一个父加载器，通过getParent()方法获取。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16"/>
          <w:szCs w:val="16"/>
        </w:rPr>
      </w:pP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16"/>
          <w:szCs w:val="16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16"/>
          <w:szCs w:val="16"/>
          <w:shd w:val="clear" w:fill="293134"/>
        </w:rPr>
        <w:t xml:space="preserve">"ClassLoader is:"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+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getParent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toString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运行结果如下：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ClassLoader is:sun.misc.Launcher$ExtClassLoader@4141d797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这个说明，AppClassLoader的父类加载器是ExtClassLoader。那么ExtClassLoader的父类加载器又是谁呢？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16"/>
          <w:szCs w:val="16"/>
        </w:rPr>
      </w:pP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16"/>
          <w:szCs w:val="16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16"/>
          <w:szCs w:val="16"/>
          <w:shd w:val="clear" w:fill="293134"/>
        </w:rPr>
        <w:t xml:space="preserve">"ClassLoader is:"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+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getParent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().</w:t>
      </w: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>getParent().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toString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运行结果又是一个空指针异常。要解释这一点，需要看下面的一个基础前提。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父类加载器不是父类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先前粘贴过ExtClassLoader和AppClassLoader的代码。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320" w:firstLineChars="200"/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</w:pP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static class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ExtClassLoader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extends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URLClassLoader </w:t>
      </w:r>
      <w:r>
        <w:rPr>
          <w:rFonts w:hint="eastAsia" w:ascii="Courier New" w:hAnsi="Courier New" w:cs="Courier New"/>
          <w:color w:val="E0E2E4"/>
          <w:sz w:val="16"/>
          <w:szCs w:val="16"/>
          <w:shd w:val="clear" w:fill="293134"/>
          <w:lang w:val="en-US" w:eastAsia="zh-CN"/>
        </w:rPr>
        <w:t>{}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320" w:firstLineChars="200"/>
        <w:rPr>
          <w:rFonts w:hint="eastAsia" w:ascii="Courier New" w:hAnsi="Courier New" w:cs="Courier New"/>
          <w:color w:val="E0E2E4"/>
          <w:sz w:val="16"/>
          <w:szCs w:val="16"/>
          <w:shd w:val="clear" w:fill="293134"/>
          <w:lang w:val="en-US" w:eastAsia="zh-CN"/>
        </w:rPr>
      </w:pP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static class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AppClassLoader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extends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URLClassLoader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{</w:t>
      </w:r>
      <w:r>
        <w:rPr>
          <w:rFonts w:hint="eastAsia" w:ascii="Courier New" w:hAnsi="Courier New" w:cs="Courier New"/>
          <w:color w:val="E0E2E4"/>
          <w:sz w:val="16"/>
          <w:szCs w:val="16"/>
          <w:shd w:val="clear" w:fill="29313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由此可见ExtClassLoader和AppClassLoader同样继承自URLClassLoader，但上面一小节代码中，为什么调用AppClassLoader的getParent()代码会得到ExtClassLoader的实例呢？先从URLClassLoader说起。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类关系继承图如下：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3190240"/>
            <wp:effectExtent l="0" t="0" r="1206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URLClassLoader的源码中并没有找到getParent()方法。这个方法在ClassLoader.java中。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答案已经很明了了，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  <w:t>ExtClassLoader的parent为null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AppClassLoader的parent是ExtClassLoader，ExtClassLoader的parent是null。这符合我们之前编写的测试代码。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不过，还是有疑问的我们只看到ExtClassLoader和AppClassLoader的创建，那么BootstrapClassLoader呢？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还有，ExtClassLoader的父加载器为null,但是BootstrapClassLoader却可以当成它的父加载器这又是为何呢？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五、BootstrapClassLoader是由C++编写的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Bootstrap ClassLoader是由C/C++编写的，它本身是虚拟机的一部分，所以它并不是一个JAVA类，也就是无法在java代码中获取它的引用，J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  <w:t>VM启动时通过Bootstrap类加载器加载rt.jar等核心jar包中的class文件，之前的int.class,String.class都是由它加载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。然后呢，我们前面已经分析了，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  <w:t>JVM初始化sun.misc.Launcher并创建Extension ClassLoader和AppClassLoader实例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。并将ExtClassLoader设置为AppClassLoader的父加载器。Bootstrap没有父加载器，但是它却可以作用一个ClassLoader的父加载器。比如ExtClassLoader。这也可以解释之前通过ExtClassLoader的getParent方法获取为Null的现象。具体是什么原因，很快就知道答案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六、双亲委托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一个类加载器查找class和resource时，是通过“委托模式”进行的，它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  <w:t>首先判断这个class是不是已经加载成功，如果没有的话它并不是自己进行查找，而是先通过父加载器，然后递归下去，直到Bootstrap ClassLoader，如果BootstrapClassLoader找到了，直接返回，如果没有找到，则一级一级返回，最后到达自身去查找这些对象。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这种机制就叫做双亲委托。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整个流程可以如下图所示：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7010" cy="3614420"/>
            <wp:effectExtent l="0" t="0" r="889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可以看到2根箭头，蓝色的代表类加载器向上委托的方向，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  <w:t>如果当前的类加载器没有查询到这个class对象已经加载就请求父加载器（不一定是父类）进行操作，然后以此类推。直到Bootstrap ClassLoader。如果Bootstrap ClassLoader也没有加载过此class实例，那么它就会从它指定的路径中去查找，如果查找成功则返回，如果没有查找成功则交给子类加载器，也就是ExtClassLoader,这样类似操作直到终点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，也就是我上图中的红色箭头示例。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用序列描述一下：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1）一个AppClassLoader查找资源时，先看看缓存是否有，缓存有从缓存中获取，否则委托给父加载器。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2）递归，重复第1部的操作。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3）如果ExtClassLoader也没有加载过，则由Bootstrap ClassLoader出面，它首先查找缓存，如果没有找到的话，就去找自己的规定的路径下，也就是sun.mic.boot.class下面的路径。找到就返回，没有找到，让子加载器自己去找。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4）Bootstrap ClassLoader如果没有查找成功，则ExtClassLoader自己在java.ext.dirs路径中去查找，查找成功就返回，查找不成功，再向下让子加载器找。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5）ExtClassLoader查找不成功，AppClassLoader就自己查找，在java.class.path路径下查找。找到就返回。如果没有找到就让子类找，如果没有子类会怎么样？抛出各种异常。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上面的序列，详细说明了双亲委托的加载流程。我们可以发现委托是从下向上，然后具体查找过程却是自上至下。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8910" cy="4771390"/>
            <wp:effectExtent l="0" t="0" r="889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上面已经详细介绍了加载过程，但具体为什么是这样加载，我们还需要了解几个个重要的方法loadClass()、findLoadedClass()、findClass()、defineClass()。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重要方法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loadClass()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16"/>
          <w:szCs w:val="16"/>
        </w:rPr>
      </w:pP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protected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&lt;?&gt;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loadClass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 xml:space="preserve">String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boolean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resolve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throws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ClassNotFoundException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上面是方法原型，一般实现这个方法的步骤是：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执行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findLoadedClass(String)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去检测这个class是不是已经加载过了。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执行父加载器的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loadClass()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方法。如果父加载器为null，则JVM内置的加载器去替代，也就是BootstrapClassLoader。这也解释了ExtClassLoader的parent为null，但仍然说BootstrapClassLoader是它的父加载器。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如果向上委托父加载器没有加载成功，则通过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findClass(String)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查找。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如果class在上面的步骤中找到了，参数resolve又是true的话盘，那么loadClass()又会调用resolveClass(Class)这个方法来生成最终的Class对象。我们可以从源代码看出这个步骤。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</w:pP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protected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&lt;?&gt;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loadClass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 xml:space="preserve">String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boolean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resolve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throws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ClassNotFoundException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synchronized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getClassLoadingLock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t>// First, check if the class has already been loaded</w:t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&lt;?&gt;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c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findLoadedClass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c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==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long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t0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nanoTime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try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 xml:space="preserve">parent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!=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       </w:t>
      </w: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>// 父加载器不为空则调用父加载器的loadClass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</w:pPr>
      <w:r>
        <w:rPr>
          <w:rFonts w:hint="eastAsia" w:ascii="Courier New" w:hAnsi="Courier New" w:cs="Courier New"/>
          <w:color w:val="E0E2E4"/>
          <w:sz w:val="16"/>
          <w:szCs w:val="16"/>
          <w:shd w:val="clear" w:fill="293134"/>
          <w:lang w:val="en-US" w:eastAsia="zh-CN"/>
        </w:rPr>
        <w:tab/>
      </w:r>
      <w:r>
        <w:rPr>
          <w:rFonts w:hint="eastAsia" w:ascii="Courier New" w:hAnsi="Courier New" w:cs="Courier New"/>
          <w:color w:val="E0E2E4"/>
          <w:sz w:val="16"/>
          <w:szCs w:val="16"/>
          <w:shd w:val="clear" w:fill="293134"/>
          <w:lang w:val="en-US" w:eastAsia="zh-CN"/>
        </w:rPr>
        <w:t xml:space="preserve">       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c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parent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loadClass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false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    }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else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</w:pP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ab/>
      </w: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 xml:space="preserve">        // 父加载器为空则调用BootstrapClassLoader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       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c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findBootstrapClassOrNull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    }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}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catch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 xml:space="preserve">ClassNotFoundException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    </w:t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t>// ClassNotFoundException thrown if class not found</w:t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t xml:space="preserve">                // from the non-null parent class loader</w:t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}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c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==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    </w:t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t>// If still not found, then invoke findClass in order</w:t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t xml:space="preserve">                // to find the class.</w:t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t xml:space="preserve">        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long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t1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nanoTime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</w:pP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ab/>
      </w: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 xml:space="preserve">    // 父类加载器没有找到，则调用findClass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   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c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findClass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    </w:t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t>// this is the defining class loader; record the stats</w:t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t xml:space="preserve">               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sun.misc.PerfCounter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getParentDelegationTime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addTime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t1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-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t0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   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sun.misc.PerfCounter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getFindClassTime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addElapsedTimeFrom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t1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   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sun.misc.PerfCounter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getFindClasses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increment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}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}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resolve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16"/>
          <w:szCs w:val="16"/>
        </w:rPr>
      </w:pP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ab/>
      </w:r>
      <w:r>
        <w:rPr>
          <w:rFonts w:hint="eastAsia" w:ascii="Courier New" w:hAnsi="Courier New" w:cs="Courier New"/>
          <w:color w:val="E8E2B7"/>
          <w:sz w:val="16"/>
          <w:szCs w:val="16"/>
          <w:shd w:val="clear" w:fill="293134"/>
          <w:lang w:val="en-US" w:eastAsia="zh-CN"/>
        </w:rPr>
        <w:t>// 调用resolveClass()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resolveClass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c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}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return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c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}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代码解释了双亲委托。另外，要注意的是如果要编写一个classLoader的子类，也就是自定义一个classLoader，建议覆盖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findClass()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方法，而不要直接改写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loadClass()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方法。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ExtClassLoader的parent为null，所以它向上委拖时，系统会为它指定BootstrapClassLoader。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八、自定义ClassLoader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不管是BootstrapClassLoader还是ExtClassLoader等，这些类加载器都只是加载指定的目录下的jar包或者资源。如果在某种情况下，需要动态加载一些东西，比如从D盘某个文件夹加载一个class文件，或者从网络上下载class主内容然后再进行加载，这样需要我们自定义一个classLoader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自定义步骤：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编写一个类继承自ClassLoader抽象类。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复写它的findClass()方法。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在findClass()方法中调用defineClass()（这个方法在在编写自定义classLoader的时候非常重要，它能将class二进制内容转换成Class对象，如果不符合要求会抛出各种异常）。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注：一个classLoader创建时如果没有指定parent，那么它的parent默认就是AppClassLoader。因为这样就能保证它能访问我系统内置加载器加载成功的class文件。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自定义ClassLoader示例之DiskClassLoader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要求：需要一个自定义的classLoader，默认加载路径为D:\lib下的jar包和资源。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（1）编写一个测试用的类文件，Test.java。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然后将它编译为class文件Test.class放到D:\lib这个路径下。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编写DiskClassLoader的代码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在findClass()方法中定义了查找class的方法，然后数据通过definedClass()生成了Class对象。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（4）编写测试代码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BootstrapClassLoader、ExtClassLoader、AppClassLoader都是加载指定路径下的jar包。如果要突破这种限制，实现自己某些特殊的需求，我们就得自定义ClassLoader，自己指定加载的路径，可是磁盘、内存、网络或者其它。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九、ContextClassLoader线程上下文类加载器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ContextClassLoader其实是一个概念。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</w:pPr>
      <w:r>
        <w:rPr>
          <w:rFonts w:hint="default" w:ascii="Courier New" w:hAnsi="Courier New" w:cs="Courier New"/>
          <w:i/>
          <w:color w:val="808080"/>
          <w:sz w:val="16"/>
          <w:szCs w:val="16"/>
          <w:shd w:val="clear" w:fill="293134"/>
        </w:rPr>
        <w:t>/* The context ClassLoader for this thread */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16"/>
          <w:szCs w:val="16"/>
        </w:rPr>
      </w:pP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private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ClassLoader contextClassLoader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</w:pP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setContextClassLoader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 xml:space="preserve">ClassLoader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cl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 xml:space="preserve">SecurityManager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sm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getSecurityManager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sm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!=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sm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checkPermission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RuntimePermission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16"/>
          <w:szCs w:val="16"/>
          <w:shd w:val="clear" w:fill="293134"/>
        </w:rPr>
        <w:t>"setContextClassLoader"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}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 xml:space="preserve">contextClassLoader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cl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</w:pP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public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ClassLoader getContextClassLoader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 xml:space="preserve">contextClassLoader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==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return null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 xml:space="preserve">SecurityManager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sm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getSecurityManager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sm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!=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checkClassLoaderPermission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contextClassLoader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,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                                          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Reflection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getCallerClass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}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return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contextClassLoader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contextClassLoader只是一个成员变量，通过setContextClassLoader()方法设置，通过getContextClassLoader()设置。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每个Thread都有一个相关联的ClassLoader，默认是AppClassLoader()。并且子线程默认使用父线程的ClassLoader除非子线程特别设置。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十、ContextClassLoader的运用时机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总结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classLoader用来加载class文件的。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系统内置的classLoader通过双亲委托来加载指定路径下的class和资源。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可以自定义classLoader一般覆盖findCl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ass()方法。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ContextClassLoader与线程相关，可以获取和设置，可以绕过双亲委托的机制。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071122"/>
    <w:multiLevelType w:val="singleLevel"/>
    <w:tmpl w:val="E10711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60167E"/>
    <w:multiLevelType w:val="singleLevel"/>
    <w:tmpl w:val="EF60167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B4A82B6"/>
    <w:multiLevelType w:val="singleLevel"/>
    <w:tmpl w:val="1B4A82B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81F3CCE"/>
    <w:multiLevelType w:val="singleLevel"/>
    <w:tmpl w:val="281F3C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2A8417A"/>
    <w:multiLevelType w:val="singleLevel"/>
    <w:tmpl w:val="32A841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B13DB73"/>
    <w:multiLevelType w:val="singleLevel"/>
    <w:tmpl w:val="3B13DB7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B763A60"/>
    <w:multiLevelType w:val="singleLevel"/>
    <w:tmpl w:val="4B763A6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4E72ECD1"/>
    <w:multiLevelType w:val="singleLevel"/>
    <w:tmpl w:val="4E72EC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F2A49FD"/>
    <w:multiLevelType w:val="singleLevel"/>
    <w:tmpl w:val="6F2A49F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5E6F"/>
    <w:rsid w:val="015901C2"/>
    <w:rsid w:val="01D363B8"/>
    <w:rsid w:val="028E4F8B"/>
    <w:rsid w:val="02A60221"/>
    <w:rsid w:val="03492A08"/>
    <w:rsid w:val="04052C0E"/>
    <w:rsid w:val="05A132FC"/>
    <w:rsid w:val="05A67DC6"/>
    <w:rsid w:val="08422580"/>
    <w:rsid w:val="08774775"/>
    <w:rsid w:val="089A2676"/>
    <w:rsid w:val="09576316"/>
    <w:rsid w:val="097C59BD"/>
    <w:rsid w:val="0A5378C1"/>
    <w:rsid w:val="0AA623DA"/>
    <w:rsid w:val="0C273D5B"/>
    <w:rsid w:val="0C4215D0"/>
    <w:rsid w:val="0D691177"/>
    <w:rsid w:val="0DB43135"/>
    <w:rsid w:val="0E4C7857"/>
    <w:rsid w:val="10173BFF"/>
    <w:rsid w:val="1175696D"/>
    <w:rsid w:val="11947D1E"/>
    <w:rsid w:val="11F76636"/>
    <w:rsid w:val="12A270B9"/>
    <w:rsid w:val="171E798F"/>
    <w:rsid w:val="197B0E55"/>
    <w:rsid w:val="198B5A59"/>
    <w:rsid w:val="1B210AC6"/>
    <w:rsid w:val="1D4B6401"/>
    <w:rsid w:val="1EA23D98"/>
    <w:rsid w:val="200C49F2"/>
    <w:rsid w:val="20470704"/>
    <w:rsid w:val="2155240F"/>
    <w:rsid w:val="21D4006E"/>
    <w:rsid w:val="22164E25"/>
    <w:rsid w:val="22A63A2E"/>
    <w:rsid w:val="230C7397"/>
    <w:rsid w:val="231074C7"/>
    <w:rsid w:val="28321C4C"/>
    <w:rsid w:val="290629E0"/>
    <w:rsid w:val="2AAB6562"/>
    <w:rsid w:val="2D451E12"/>
    <w:rsid w:val="2D7F514E"/>
    <w:rsid w:val="2E883B01"/>
    <w:rsid w:val="2F026654"/>
    <w:rsid w:val="2F444B44"/>
    <w:rsid w:val="2F5214D3"/>
    <w:rsid w:val="2FDF550A"/>
    <w:rsid w:val="3009200E"/>
    <w:rsid w:val="3019580E"/>
    <w:rsid w:val="30992B3B"/>
    <w:rsid w:val="31C20011"/>
    <w:rsid w:val="31D57463"/>
    <w:rsid w:val="326D03D9"/>
    <w:rsid w:val="341B5E9E"/>
    <w:rsid w:val="36623F72"/>
    <w:rsid w:val="371E40E9"/>
    <w:rsid w:val="37217018"/>
    <w:rsid w:val="37E91AA9"/>
    <w:rsid w:val="392014B9"/>
    <w:rsid w:val="393A2FD4"/>
    <w:rsid w:val="39E303E5"/>
    <w:rsid w:val="3A700B26"/>
    <w:rsid w:val="3ADE6CAD"/>
    <w:rsid w:val="3B3904AA"/>
    <w:rsid w:val="3BB215B1"/>
    <w:rsid w:val="3C210785"/>
    <w:rsid w:val="3DA56E3B"/>
    <w:rsid w:val="3E0B085E"/>
    <w:rsid w:val="3E232210"/>
    <w:rsid w:val="3EF2343B"/>
    <w:rsid w:val="4028064C"/>
    <w:rsid w:val="41B771A4"/>
    <w:rsid w:val="42141EFE"/>
    <w:rsid w:val="42352C71"/>
    <w:rsid w:val="431D39A3"/>
    <w:rsid w:val="44DF6D4B"/>
    <w:rsid w:val="47915D60"/>
    <w:rsid w:val="492E4EAF"/>
    <w:rsid w:val="4C443F98"/>
    <w:rsid w:val="4C9F2648"/>
    <w:rsid w:val="4CE05426"/>
    <w:rsid w:val="4E402121"/>
    <w:rsid w:val="4E83126F"/>
    <w:rsid w:val="4F0801A8"/>
    <w:rsid w:val="4FDA481E"/>
    <w:rsid w:val="527D6E33"/>
    <w:rsid w:val="52C844E6"/>
    <w:rsid w:val="543130D1"/>
    <w:rsid w:val="55C61D80"/>
    <w:rsid w:val="595210CD"/>
    <w:rsid w:val="59861E66"/>
    <w:rsid w:val="5ACD5313"/>
    <w:rsid w:val="5CBB6C97"/>
    <w:rsid w:val="5E0B46F7"/>
    <w:rsid w:val="60710834"/>
    <w:rsid w:val="60A5787B"/>
    <w:rsid w:val="60AF4F7C"/>
    <w:rsid w:val="616E682D"/>
    <w:rsid w:val="62D700EE"/>
    <w:rsid w:val="62E97385"/>
    <w:rsid w:val="63026298"/>
    <w:rsid w:val="65A54E2A"/>
    <w:rsid w:val="65C374D7"/>
    <w:rsid w:val="65F37794"/>
    <w:rsid w:val="67012A39"/>
    <w:rsid w:val="68C3579E"/>
    <w:rsid w:val="69602ABB"/>
    <w:rsid w:val="6A2E6C3F"/>
    <w:rsid w:val="6A3475B8"/>
    <w:rsid w:val="6F8824CB"/>
    <w:rsid w:val="70203627"/>
    <w:rsid w:val="703B3A74"/>
    <w:rsid w:val="71006877"/>
    <w:rsid w:val="717F1990"/>
    <w:rsid w:val="721C2A8B"/>
    <w:rsid w:val="723C6463"/>
    <w:rsid w:val="731E63F9"/>
    <w:rsid w:val="73C93377"/>
    <w:rsid w:val="74C168AE"/>
    <w:rsid w:val="7510307B"/>
    <w:rsid w:val="760A140E"/>
    <w:rsid w:val="76B709EB"/>
    <w:rsid w:val="7783139F"/>
    <w:rsid w:val="778E6C3D"/>
    <w:rsid w:val="77D2467E"/>
    <w:rsid w:val="79C94FE7"/>
    <w:rsid w:val="7A133849"/>
    <w:rsid w:val="7A29459F"/>
    <w:rsid w:val="7A5158E7"/>
    <w:rsid w:val="7B8050CE"/>
    <w:rsid w:val="7BDB6791"/>
    <w:rsid w:val="7D3B3DF5"/>
    <w:rsid w:val="7E7432AC"/>
    <w:rsid w:val="7F105C83"/>
    <w:rsid w:val="7F25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2018-12-13T03:26:21Z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