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this关键字必须放在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非静态方法</w:t>
      </w:r>
      <w:r>
        <w:rPr>
          <w:rFonts w:hint="eastAsia" w:ascii="微软雅黑" w:hAnsi="微软雅黑" w:eastAsia="微软雅黑" w:cs="微软雅黑"/>
          <w:lang w:val="en-US" w:eastAsia="zh-CN"/>
        </w:rPr>
        <w:t>里面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this关键字主要有以下几个用途：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引用成员变量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在一个类的方法或构造方法内部，可以使用“this.成员变量名”这样的格式来引用成员变量名，有些时候可以省略，有些时候不能省略。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参数a的作用范围为</w:t>
      </w:r>
      <w:r>
        <w:rPr>
          <w:rFonts w:hint="eastAsia" w:ascii="微软雅黑" w:hAnsi="微软雅黑" w:eastAsia="微软雅黑" w:cs="微软雅黑"/>
          <w:sz w:val="21"/>
          <w:szCs w:val="21"/>
          <w:u w:val="single" w:color="FF0000"/>
        </w:rPr>
        <w:t>构造方法</w:t>
      </w:r>
      <w:r>
        <w:rPr>
          <w:rFonts w:hint="eastAsia" w:ascii="微软雅黑" w:hAnsi="微软雅黑" w:eastAsia="微软雅黑" w:cs="微软雅黑"/>
          <w:sz w:val="21"/>
          <w:szCs w:val="21"/>
        </w:rPr>
        <w:t>或</w:t>
      </w:r>
      <w:r>
        <w:rPr>
          <w:rFonts w:hint="eastAsia" w:ascii="微软雅黑" w:hAnsi="微软雅黑" w:eastAsia="微软雅黑" w:cs="微软雅黑"/>
          <w:sz w:val="21"/>
          <w:szCs w:val="21"/>
          <w:u w:val="single" w:color="FF0000"/>
        </w:rPr>
        <w:t>方法内部</w:t>
      </w:r>
      <w:r>
        <w:rPr>
          <w:rFonts w:hint="eastAsia" w:ascii="微软雅黑" w:hAnsi="微软雅黑" w:eastAsia="微软雅黑" w:cs="微软雅黑"/>
          <w:sz w:val="21"/>
          <w:szCs w:val="21"/>
        </w:rPr>
        <w:t>，成员变量a的作用范围是类的内部，这样在构造方法和setA方法内部就存在了变量a的冲突，Java语言规定当变量作用范围重叠时，作用域小的变量覆盖作用域大的变量。所以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u w:val="single" w:color="FF0000"/>
          <w14:textFill>
            <w14:solidFill>
              <w14:schemeClr w14:val="tx1"/>
            </w14:solidFill>
          </w14:textFill>
        </w:rPr>
        <w:t>在构造方法和setA方法内部，参数a起作用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/**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*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lang w:val="en-US" w:eastAsia="zh-CN"/>
        </w:rPr>
        <w:t>使用this引用成员变量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*/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public class ReferenceVariable{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private int a;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public ReferenceVariable(int a){</w:t>
      </w:r>
      <w:r>
        <w:rPr>
          <w:rFonts w:hint="eastAsia" w:ascii="Consolas" w:hAnsi="Consolas" w:cs="Consolas"/>
          <w:lang w:val="en-US" w:eastAsia="zh-CN"/>
        </w:rPr>
        <w:tab/>
        <w:t>//定义一个参数（局部变量）a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color w:val="FF0000"/>
          <w:lang w:val="en-US" w:eastAsia="zh-CN"/>
        </w:rPr>
        <w:t>this.a=a;</w:t>
      </w:r>
      <w:r>
        <w:rPr>
          <w:rFonts w:hint="eastAsia" w:ascii="Consolas" w:hAnsi="Consolas" w:cs="Consolas"/>
          <w:lang w:val="en-US" w:eastAsia="zh-CN"/>
        </w:rPr>
        <w:tab/>
        <w:t>//将局部变量的值传递给成员变量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public int getA(){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return a;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public void setA(int a){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this.a=a;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在自身构造方法内部引用其他构造方法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当一个类内部的构造方法比较多时，可以只书写一个构造方法的内部功能代码，然后其它的构造方法都通过调用该构造方法实现，这样既保证了所有的构造是统一的，也降低了代码的重复。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在实际使用时，需要注意的是，在构造方法内部使用this关键字调用其它的构造方法时，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 w:color="FF0000"/>
        </w:rPr>
        <w:t>调用的代码只能出现在构造方法内部的第一行可执行代码</w:t>
      </w:r>
      <w:r>
        <w:rPr>
          <w:rFonts w:hint="eastAsia" w:ascii="微软雅黑" w:hAnsi="微软雅黑" w:eastAsia="微软雅黑" w:cs="微软雅黑"/>
          <w:sz w:val="21"/>
          <w:szCs w:val="21"/>
        </w:rPr>
        <w:t>。这样，在构造方法内部使用this关键字调用构造方法最多会出现一次。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*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使用this关键字引用构造方法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public class ReferenceConstructor{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public ReferenceConstructor(){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//不带参数的构造方法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color w:val="FF0000"/>
          <w:sz w:val="21"/>
          <w:szCs w:val="21"/>
          <w:lang w:val="en-US" w:eastAsia="zh-CN"/>
        </w:rPr>
        <w:t>this(0);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//使用this调用另一个构造方法，0是需要传递的参数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public ReferenceConstructor(int a){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this.a=a;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代表自身类的对象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在一个类的内部，也可以使用this代表自身类的对象，或者换句话说，每个类内部都有一个隐含的成员变量，该成员变量的类型是该类的类型，该成员变量的名称是this。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使用this代表自身类的对象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class ReferenceObject{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ReferenceObject instance;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ReferenceObject(){</w:t>
      </w:r>
      <w: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//构造方法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FF0000"/>
          <w:lang w:val="en-US" w:eastAsia="zh-CN"/>
        </w:rPr>
        <w:t>instance=this;</w:t>
      </w:r>
      <w: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//将对象this的值赋值给instance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@Test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void test(){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System.out.println(this);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在test方法内部，输出对象this的内容，这里的this都代表自身类型的对象。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引用成员方法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在一个类的内部，成员方法之间的互相调用时也可以使用“this.方法名(参数)”来进行引用，只是所有这样的引用中this都可以省略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85178"/>
    <w:multiLevelType w:val="singleLevel"/>
    <w:tmpl w:val="643851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7E50"/>
    <w:rsid w:val="03DC28CA"/>
    <w:rsid w:val="062E62BB"/>
    <w:rsid w:val="064B469D"/>
    <w:rsid w:val="09381D74"/>
    <w:rsid w:val="0AD8143B"/>
    <w:rsid w:val="0CFF6D3E"/>
    <w:rsid w:val="0D717FCB"/>
    <w:rsid w:val="0F1A6DF3"/>
    <w:rsid w:val="0F2C08B7"/>
    <w:rsid w:val="0FB62EA3"/>
    <w:rsid w:val="109416C4"/>
    <w:rsid w:val="14436CD3"/>
    <w:rsid w:val="17CB4A79"/>
    <w:rsid w:val="18A86BD3"/>
    <w:rsid w:val="199E4614"/>
    <w:rsid w:val="1AB35292"/>
    <w:rsid w:val="1C250688"/>
    <w:rsid w:val="1F626C3A"/>
    <w:rsid w:val="202F100A"/>
    <w:rsid w:val="234C0427"/>
    <w:rsid w:val="2495576F"/>
    <w:rsid w:val="252C7412"/>
    <w:rsid w:val="26C90E05"/>
    <w:rsid w:val="2A1A2D38"/>
    <w:rsid w:val="2A744461"/>
    <w:rsid w:val="2AA122DC"/>
    <w:rsid w:val="2BCA0ECC"/>
    <w:rsid w:val="2D102C4F"/>
    <w:rsid w:val="2D4E13CE"/>
    <w:rsid w:val="2E697658"/>
    <w:rsid w:val="30F25C21"/>
    <w:rsid w:val="38C13747"/>
    <w:rsid w:val="39371EB7"/>
    <w:rsid w:val="3AB777DC"/>
    <w:rsid w:val="3AFA3233"/>
    <w:rsid w:val="3C1D74C5"/>
    <w:rsid w:val="3C952D88"/>
    <w:rsid w:val="3E613C6F"/>
    <w:rsid w:val="3F163CC7"/>
    <w:rsid w:val="400D287B"/>
    <w:rsid w:val="41623E3C"/>
    <w:rsid w:val="4282677F"/>
    <w:rsid w:val="43B46C5C"/>
    <w:rsid w:val="452D739C"/>
    <w:rsid w:val="466B4D2A"/>
    <w:rsid w:val="47D36BFB"/>
    <w:rsid w:val="49125F8F"/>
    <w:rsid w:val="492E4C30"/>
    <w:rsid w:val="4ED72CD3"/>
    <w:rsid w:val="4F1C3B8F"/>
    <w:rsid w:val="4F8F0CD7"/>
    <w:rsid w:val="53E00FA5"/>
    <w:rsid w:val="5AEC0B8B"/>
    <w:rsid w:val="5BB1430C"/>
    <w:rsid w:val="600D5CC3"/>
    <w:rsid w:val="64F4053F"/>
    <w:rsid w:val="6830222E"/>
    <w:rsid w:val="692E4576"/>
    <w:rsid w:val="69634580"/>
    <w:rsid w:val="6998300F"/>
    <w:rsid w:val="6C905EC7"/>
    <w:rsid w:val="6D662B4F"/>
    <w:rsid w:val="6ED40FA6"/>
    <w:rsid w:val="71867115"/>
    <w:rsid w:val="72A9524B"/>
    <w:rsid w:val="72C760C3"/>
    <w:rsid w:val="73CD6866"/>
    <w:rsid w:val="7A3356BB"/>
    <w:rsid w:val="7A8924BD"/>
    <w:rsid w:val="7F48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2018-11-23T12:46:07Z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