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4AB39" w14:textId="7E1CF58D" w:rsidR="009752B1" w:rsidRDefault="00B865F7" w:rsidP="00B865F7">
      <w:pPr>
        <w:pStyle w:val="3"/>
        <w:numPr>
          <w:ilvl w:val="0"/>
          <w:numId w:val="1"/>
        </w:numPr>
      </w:pPr>
      <w:r>
        <w:rPr>
          <w:rFonts w:hint="eastAsia"/>
        </w:rPr>
        <w:t>接口与协议的作用</w:t>
      </w:r>
    </w:p>
    <w:p w14:paraId="078B17CE" w14:textId="071F99E7" w:rsidR="00B865F7" w:rsidRDefault="00FF69E5" w:rsidP="00B865F7">
      <w:r>
        <w:rPr>
          <w:rFonts w:hint="eastAsia"/>
        </w:rPr>
        <w:t>接口和协议可以理解为</w:t>
      </w:r>
      <w:r w:rsidRPr="00E31064">
        <w:rPr>
          <w:rFonts w:hint="eastAsia"/>
          <w:highlight w:val="yellow"/>
        </w:rPr>
        <w:t>一种行业的标准或者规范</w:t>
      </w:r>
      <w:r>
        <w:rPr>
          <w:rFonts w:hint="eastAsia"/>
        </w:rPr>
        <w:t>，只有提前制定好规范和标准，将来各个部件或组件才可以做到无缝对接，接口的存在使这个系统变得具有很强的可接插特性，使整个系统各个组件之间达到松耦合，具备很强的高扩展力。</w:t>
      </w:r>
    </w:p>
    <w:p w14:paraId="625FE844" w14:textId="465EA6D6" w:rsidR="00152FE1" w:rsidRDefault="00152FE1" w:rsidP="00B865F7"/>
    <w:p w14:paraId="383336E2" w14:textId="24D2FB0F" w:rsidR="007111F1" w:rsidRDefault="007111F1" w:rsidP="00B865F7">
      <w:pPr>
        <w:rPr>
          <w:rFonts w:hint="eastAsia"/>
        </w:rPr>
      </w:pPr>
      <w:r>
        <w:rPr>
          <w:rFonts w:hint="eastAsia"/>
        </w:rPr>
        <w:t>举例：</w:t>
      </w:r>
    </w:p>
    <w:p w14:paraId="5D93CC76" w14:textId="4CF64763" w:rsidR="00152FE1" w:rsidRDefault="00152FE1" w:rsidP="00B865F7">
      <w:r>
        <w:rPr>
          <w:rFonts w:hint="eastAsia"/>
        </w:rPr>
        <w:t>Java</w:t>
      </w:r>
      <w:r>
        <w:rPr>
          <w:rFonts w:hint="eastAsia"/>
        </w:rPr>
        <w:t>语言连接数据库的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被称为</w:t>
      </w:r>
      <w:r>
        <w:rPr>
          <w:rFonts w:hint="eastAsia"/>
        </w:rPr>
        <w:t>J</w:t>
      </w:r>
      <w:r>
        <w:t>DBC</w:t>
      </w:r>
      <w:r>
        <w:rPr>
          <w:rFonts w:hint="eastAsia"/>
        </w:rPr>
        <w:t>接口，该接口是</w:t>
      </w:r>
      <w:r>
        <w:rPr>
          <w:rFonts w:hint="eastAsia"/>
        </w:rPr>
        <w:t>S</w:t>
      </w:r>
      <w:r>
        <w:t>UN</w:t>
      </w:r>
      <w:r>
        <w:rPr>
          <w:rFonts w:hint="eastAsia"/>
        </w:rPr>
        <w:t>公司负责制定的，连接数据库的</w:t>
      </w:r>
      <w:r>
        <w:rPr>
          <w:rFonts w:hint="eastAsia"/>
        </w:rPr>
        <w:t>Java</w:t>
      </w:r>
      <w:r>
        <w:rPr>
          <w:rFonts w:hint="eastAsia"/>
        </w:rPr>
        <w:t>程序员只需要面向</w:t>
      </w:r>
      <w:r>
        <w:rPr>
          <w:rFonts w:hint="eastAsia"/>
        </w:rPr>
        <w:t>J</w:t>
      </w:r>
      <w:r>
        <w:t>DBC</w:t>
      </w:r>
      <w:r>
        <w:rPr>
          <w:rFonts w:hint="eastAsia"/>
        </w:rPr>
        <w:t>接口调用相关的方法即可</w:t>
      </w:r>
      <w:r w:rsidR="00873345">
        <w:rPr>
          <w:rFonts w:hint="eastAsia"/>
        </w:rPr>
        <w:t>完成</w:t>
      </w:r>
      <w:r>
        <w:rPr>
          <w:rFonts w:hint="eastAsia"/>
        </w:rPr>
        <w:t>底层数据库</w:t>
      </w:r>
      <w:r>
        <w:rPr>
          <w:rFonts w:hint="eastAsia"/>
        </w:rPr>
        <w:t>C</w:t>
      </w:r>
      <w:r>
        <w:t>RUD</w:t>
      </w:r>
      <w:r>
        <w:rPr>
          <w:rFonts w:hint="eastAsia"/>
        </w:rPr>
        <w:t>操作，</w:t>
      </w:r>
      <w:r w:rsidRPr="007111F1">
        <w:rPr>
          <w:rFonts w:hint="eastAsia"/>
          <w:color w:val="0070C0"/>
          <w:u w:val="single"/>
        </w:rPr>
        <w:t>该规范的出现让操作数据库的</w:t>
      </w:r>
      <w:r w:rsidRPr="007111F1">
        <w:rPr>
          <w:rFonts w:hint="eastAsia"/>
          <w:color w:val="0070C0"/>
          <w:u w:val="single"/>
        </w:rPr>
        <w:t>Java</w:t>
      </w:r>
      <w:r w:rsidRPr="007111F1">
        <w:rPr>
          <w:rFonts w:hint="eastAsia"/>
          <w:color w:val="0070C0"/>
          <w:u w:val="single"/>
        </w:rPr>
        <w:t>程序员和底层具体的数据库产品解耦合</w:t>
      </w:r>
      <w:r>
        <w:rPr>
          <w:rFonts w:hint="eastAsia"/>
        </w:rPr>
        <w:t>，</w:t>
      </w:r>
      <w:r>
        <w:rPr>
          <w:rFonts w:hint="eastAsia"/>
        </w:rPr>
        <w:t>Java</w:t>
      </w:r>
      <w:r>
        <w:rPr>
          <w:rFonts w:hint="eastAsia"/>
        </w:rPr>
        <w:t>程序无须依赖底层具体的数据库产品，可以真正做到“一套</w:t>
      </w:r>
      <w:r>
        <w:rPr>
          <w:rFonts w:hint="eastAsia"/>
        </w:rPr>
        <w:t>Java</w:t>
      </w:r>
      <w:r>
        <w:rPr>
          <w:rFonts w:hint="eastAsia"/>
        </w:rPr>
        <w:t>程序”连接并操作各种不同类型的数据库系统。</w:t>
      </w:r>
    </w:p>
    <w:p w14:paraId="1F1D921C" w14:textId="4BF7F3B6" w:rsidR="007111F1" w:rsidRDefault="007111F1" w:rsidP="00B865F7">
      <w:r>
        <w:rPr>
          <w:rFonts w:hint="eastAsia"/>
        </w:rPr>
        <w:t>再例如“不同版本的浏览器”都可以访问“百度网站”，并且最终在浏览器中显示的百度页面都是相同的，这说明“浏览器软件”和“百度服务器软件”之间是解耦合的，他们之所以可以做到解耦合就是因为这</w:t>
      </w:r>
      <w:r w:rsidRPr="008B0594">
        <w:rPr>
          <w:rFonts w:hint="eastAsia"/>
          <w:color w:val="0070C0"/>
          <w:u w:val="single"/>
        </w:rPr>
        <w:t>两个软件在互相传递数据的时候必然是遵守某种传送标准</w:t>
      </w:r>
      <w:r>
        <w:rPr>
          <w:rFonts w:hint="eastAsia"/>
        </w:rPr>
        <w:t>，这种标准就是</w:t>
      </w:r>
      <w:r>
        <w:rPr>
          <w:rFonts w:hint="eastAsia"/>
        </w:rPr>
        <w:t>W</w:t>
      </w:r>
      <w:r>
        <w:t>3C</w:t>
      </w:r>
      <w:r>
        <w:rPr>
          <w:rFonts w:hint="eastAsia"/>
        </w:rPr>
        <w:t>指定的</w:t>
      </w:r>
      <w:r w:rsidRPr="008B0594">
        <w:rPr>
          <w:rFonts w:hint="eastAsia"/>
          <w:highlight w:val="yellow"/>
        </w:rPr>
        <w:t>H</w:t>
      </w:r>
      <w:r w:rsidRPr="008B0594">
        <w:rPr>
          <w:highlight w:val="yellow"/>
        </w:rPr>
        <w:t>TTP</w:t>
      </w:r>
      <w:r w:rsidRPr="008B0594">
        <w:rPr>
          <w:rFonts w:hint="eastAsia"/>
          <w:highlight w:val="yellow"/>
        </w:rPr>
        <w:t>协议（超文本传输协议）</w:t>
      </w:r>
      <w:r>
        <w:rPr>
          <w:rFonts w:hint="eastAsia"/>
        </w:rPr>
        <w:t>。</w:t>
      </w:r>
    </w:p>
    <w:p w14:paraId="024D5B46" w14:textId="006B3F68" w:rsidR="00E05BA0" w:rsidRDefault="00E05BA0" w:rsidP="00B865F7"/>
    <w:p w14:paraId="62F0464F" w14:textId="37157297" w:rsidR="00A91A9D" w:rsidRPr="00AD00C7" w:rsidRDefault="00A91A9D" w:rsidP="00AD00C7">
      <w:pPr>
        <w:pStyle w:val="3"/>
        <w:numPr>
          <w:ilvl w:val="0"/>
          <w:numId w:val="1"/>
        </w:numPr>
        <w:rPr>
          <w:rFonts w:hint="eastAsia"/>
        </w:rPr>
      </w:pPr>
      <w:r>
        <w:t>BS</w:t>
      </w:r>
      <w:r>
        <w:rPr>
          <w:rFonts w:hint="eastAsia"/>
        </w:rPr>
        <w:t>架构原理图</w:t>
      </w:r>
    </w:p>
    <w:p w14:paraId="307FBD4C" w14:textId="4CD9E37F" w:rsidR="00E05BA0" w:rsidRDefault="00A91A9D" w:rsidP="00B865F7">
      <w:r>
        <w:rPr>
          <w:noProof/>
        </w:rPr>
        <w:drawing>
          <wp:inline distT="0" distB="0" distL="0" distR="0" wp14:anchorId="50CC3F2A" wp14:editId="0612864F">
            <wp:extent cx="5274310" cy="261659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9860" cy="26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95467" w14:textId="3025A8AB" w:rsidR="00AD00C7" w:rsidRDefault="00837ED6" w:rsidP="00B865F7">
      <w:r>
        <w:rPr>
          <w:rFonts w:hint="eastAsia"/>
        </w:rPr>
        <w:lastRenderedPageBreak/>
        <w:t>B</w:t>
      </w:r>
      <w:r w:rsidR="00C70055">
        <w:rPr>
          <w:rFonts w:hint="eastAsia"/>
        </w:rPr>
        <w:t>/</w:t>
      </w:r>
      <w:r>
        <w:t>S</w:t>
      </w:r>
      <w:r>
        <w:rPr>
          <w:rFonts w:hint="eastAsia"/>
        </w:rPr>
        <w:t>架构的系统参与者：</w:t>
      </w:r>
    </w:p>
    <w:p w14:paraId="6DB74118" w14:textId="658AE521" w:rsidR="004028DC" w:rsidRDefault="00B507F9" w:rsidP="00C70055">
      <w:pPr>
        <w:shd w:val="clear" w:color="auto" w:fill="E7E6E6" w:themeFill="background2"/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客户端</w:t>
      </w:r>
      <w:r>
        <w:rPr>
          <w:rFonts w:hint="eastAsia"/>
        </w:rPr>
        <w:t>Browser</w:t>
      </w:r>
    </w:p>
    <w:p w14:paraId="1C851FD2" w14:textId="533A8114" w:rsidR="000622C7" w:rsidRDefault="000622C7" w:rsidP="00C70055">
      <w:pPr>
        <w:shd w:val="clear" w:color="auto" w:fill="E7E6E6" w:themeFill="background2"/>
      </w:pPr>
      <w:r>
        <w:rPr>
          <w:rFonts w:hint="eastAsia"/>
        </w:rPr>
        <w:t>Web</w:t>
      </w:r>
      <w:r>
        <w:rPr>
          <w:rFonts w:hint="eastAsia"/>
        </w:rPr>
        <w:t>服务器</w:t>
      </w:r>
      <w:r>
        <w:rPr>
          <w:rFonts w:hint="eastAsia"/>
        </w:rPr>
        <w:t>Server</w:t>
      </w:r>
    </w:p>
    <w:p w14:paraId="0676C9E4" w14:textId="77B797A8" w:rsidR="000622C7" w:rsidRDefault="000622C7" w:rsidP="00C70055">
      <w:pPr>
        <w:shd w:val="clear" w:color="auto" w:fill="E7E6E6" w:themeFill="background2"/>
      </w:pPr>
      <w:r>
        <w:rPr>
          <w:rFonts w:hint="eastAsia"/>
        </w:rPr>
        <w:t>WebApp</w:t>
      </w:r>
    </w:p>
    <w:p w14:paraId="5941F128" w14:textId="3A773B50" w:rsidR="000622C7" w:rsidRDefault="000622C7" w:rsidP="00C70055">
      <w:pPr>
        <w:shd w:val="clear" w:color="auto" w:fill="E7E6E6" w:themeFill="background2"/>
      </w:pPr>
      <w:r>
        <w:rPr>
          <w:rFonts w:hint="eastAsia"/>
        </w:rPr>
        <w:t>数据库服务器</w:t>
      </w:r>
    </w:p>
    <w:p w14:paraId="0B2B2DB4" w14:textId="12850A5D" w:rsidR="00BE683D" w:rsidRDefault="00BE683D" w:rsidP="00B865F7"/>
    <w:p w14:paraId="14EB5F90" w14:textId="0E7E5DE0" w:rsidR="00BE683D" w:rsidRDefault="00C70055" w:rsidP="00B865F7">
      <w:r>
        <w:rPr>
          <w:rFonts w:hint="eastAsia"/>
        </w:rPr>
        <w:t>B</w:t>
      </w:r>
      <w:r>
        <w:t>/S</w:t>
      </w:r>
      <w:r>
        <w:rPr>
          <w:rFonts w:hint="eastAsia"/>
        </w:rPr>
        <w:t>架构的系统中参与者之间的接口与协议：</w:t>
      </w:r>
    </w:p>
    <w:p w14:paraId="20E41319" w14:textId="29533C96" w:rsidR="00C70055" w:rsidRDefault="00C70055" w:rsidP="00B865F7">
      <w:r>
        <w:rPr>
          <w:noProof/>
        </w:rPr>
        <w:drawing>
          <wp:inline distT="0" distB="0" distL="0" distR="0" wp14:anchorId="2B439D9C" wp14:editId="3A2B4718">
            <wp:extent cx="5274310" cy="15227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80A4D" w14:textId="1427B984" w:rsidR="00C70055" w:rsidRDefault="00C70055" w:rsidP="00B865F7"/>
    <w:p w14:paraId="5304A676" w14:textId="1685F9A3" w:rsidR="0091280C" w:rsidRDefault="0091280C" w:rsidP="00B865F7">
      <w:pPr>
        <w:rPr>
          <w:rFonts w:hint="eastAsia"/>
        </w:rPr>
      </w:pPr>
      <w:r>
        <w:rPr>
          <w:noProof/>
        </w:rPr>
        <w:drawing>
          <wp:inline distT="0" distB="0" distL="0" distR="0" wp14:anchorId="2CC6AE91" wp14:editId="53E609B5">
            <wp:extent cx="5274310" cy="12776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B38F3" w14:textId="3B0F4ACF" w:rsidR="00C70055" w:rsidRDefault="00C70055" w:rsidP="00B865F7"/>
    <w:p w14:paraId="54B5A9CF" w14:textId="77777777" w:rsidR="0091280C" w:rsidRDefault="0091280C" w:rsidP="00B865F7">
      <w:pPr>
        <w:rPr>
          <w:rFonts w:hint="eastAsia"/>
        </w:rPr>
      </w:pPr>
      <w:bookmarkStart w:id="0" w:name="_GoBack"/>
      <w:bookmarkEnd w:id="0"/>
    </w:p>
    <w:p w14:paraId="28ED1865" w14:textId="77777777" w:rsidR="00C70055" w:rsidRDefault="00C70055" w:rsidP="00B865F7">
      <w:pPr>
        <w:rPr>
          <w:rFonts w:hint="eastAsia"/>
        </w:rPr>
      </w:pPr>
    </w:p>
    <w:p w14:paraId="2338951B" w14:textId="77777777" w:rsidR="00BE683D" w:rsidRDefault="00BE683D" w:rsidP="00B865F7">
      <w:pPr>
        <w:rPr>
          <w:rFonts w:hint="eastAsia"/>
        </w:rPr>
      </w:pPr>
    </w:p>
    <w:p w14:paraId="4DECB9C6" w14:textId="77777777" w:rsidR="00B507F9" w:rsidRPr="00152FE1" w:rsidRDefault="00B507F9" w:rsidP="00B865F7">
      <w:pPr>
        <w:rPr>
          <w:rFonts w:hint="eastAsia"/>
        </w:rPr>
      </w:pPr>
    </w:p>
    <w:sectPr w:rsidR="00B507F9" w:rsidRPr="00152F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DE6488"/>
    <w:multiLevelType w:val="hybridMultilevel"/>
    <w:tmpl w:val="AC18AFBE"/>
    <w:lvl w:ilvl="0" w:tplc="B08C9E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6C6"/>
    <w:rsid w:val="000622C7"/>
    <w:rsid w:val="00152FE1"/>
    <w:rsid w:val="001B6BB6"/>
    <w:rsid w:val="004028DC"/>
    <w:rsid w:val="006D239E"/>
    <w:rsid w:val="007111F1"/>
    <w:rsid w:val="00837ED6"/>
    <w:rsid w:val="00873345"/>
    <w:rsid w:val="008B0594"/>
    <w:rsid w:val="0091280C"/>
    <w:rsid w:val="009752B1"/>
    <w:rsid w:val="00A91A9D"/>
    <w:rsid w:val="00AB2182"/>
    <w:rsid w:val="00AD00C7"/>
    <w:rsid w:val="00B507F9"/>
    <w:rsid w:val="00B865F7"/>
    <w:rsid w:val="00BE683D"/>
    <w:rsid w:val="00C70055"/>
    <w:rsid w:val="00C946C6"/>
    <w:rsid w:val="00E05BA0"/>
    <w:rsid w:val="00E31064"/>
    <w:rsid w:val="00EA0718"/>
    <w:rsid w:val="00FF6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82269"/>
  <w15:chartTrackingRefBased/>
  <w15:docId w15:val="{D1DBF2A0-8A43-460D-B3CF-A61428856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6BB6"/>
    <w:pPr>
      <w:widowControl w:val="0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1B6BB6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B6BB6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1B6BB6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1B6B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6BB6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1B6BB6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1B6BB6"/>
    <w:rPr>
      <w:rFonts w:eastAsia="宋体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B6BB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A91A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18</cp:revision>
  <dcterms:created xsi:type="dcterms:W3CDTF">2019-06-06T08:35:00Z</dcterms:created>
  <dcterms:modified xsi:type="dcterms:W3CDTF">2019-06-06T10:28:00Z</dcterms:modified>
</cp:coreProperties>
</file>