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A7" w:rsidRDefault="00F55CA7" w:rsidP="00F55CA7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hint="eastAsia"/>
        </w:rPr>
        <w:t>RabbitMQ</w:t>
      </w:r>
      <w:hyperlink r:id="rId5" w:history="1">
        <w:r w:rsidRPr="00F55CA7">
          <w:rPr>
            <w:rFonts w:ascii="Arial" w:hAnsi="Arial" w:cs="Arial"/>
            <w:color w:val="FF6600"/>
            <w:spacing w:val="2"/>
            <w:kern w:val="0"/>
            <w:u w:val="single"/>
          </w:rPr>
          <w:t>安装</w:t>
        </w:r>
        <w:r w:rsidRPr="00F55CA7">
          <w:rPr>
            <w:rFonts w:ascii="Arial" w:hAnsi="Arial" w:cs="Arial"/>
            <w:color w:val="FF6600"/>
            <w:spacing w:val="2"/>
            <w:kern w:val="0"/>
            <w:u w:val="single"/>
          </w:rPr>
          <w:t>指</w:t>
        </w:r>
        <w:r w:rsidRPr="00F55CA7">
          <w:rPr>
            <w:rFonts w:ascii="Arial" w:hAnsi="Arial" w:cs="Arial"/>
            <w:color w:val="FF6600"/>
            <w:spacing w:val="2"/>
            <w:kern w:val="0"/>
            <w:u w:val="single"/>
          </w:rPr>
          <w:t>南</w:t>
        </w:r>
      </w:hyperlink>
    </w:p>
    <w:p w:rsidR="00F55CA7" w:rsidRPr="008F46B3" w:rsidRDefault="00F55CA7" w:rsidP="008F46B3">
      <w:pPr>
        <w:rPr>
          <w:rFonts w:hint="eastAsia"/>
        </w:rPr>
      </w:pPr>
    </w:p>
    <w:p w:rsidR="009D504D" w:rsidRDefault="00717610">
      <w:r>
        <w:rPr>
          <w:rFonts w:hint="eastAsia"/>
        </w:rPr>
        <w:t>前台运行：</w:t>
      </w:r>
    </w:p>
    <w:p w:rsidR="009D504D" w:rsidRDefault="00596705">
      <w:pPr>
        <w:rPr>
          <w:rFonts w:hint="eastAsia"/>
        </w:rPr>
      </w:pPr>
      <w:r w:rsidRPr="00596705">
        <w:drawing>
          <wp:inline distT="0" distB="0" distL="0" distR="0" wp14:anchorId="3E0772EA" wp14:editId="2C7D9128">
            <wp:extent cx="5270500" cy="433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09" w:rsidRDefault="00B811B0" w:rsidP="00B811B0">
      <w:r>
        <w:t>登陆管理界面</w:t>
      </w:r>
      <w:r>
        <w:rPr>
          <w:rFonts w:hint="eastAsia"/>
        </w:rPr>
        <w:t>：</w:t>
      </w:r>
      <w:r w:rsidR="008132BD">
        <w:fldChar w:fldCharType="begin"/>
      </w:r>
      <w:r w:rsidR="008132BD">
        <w:instrText xml:space="preserve"> HYPERLINK "</w:instrText>
      </w:r>
      <w:r w:rsidR="008132BD">
        <w:instrText>http://localhost:15672</w:instrText>
      </w:r>
      <w:r w:rsidR="008132BD">
        <w:instrText xml:space="preserve">" </w:instrText>
      </w:r>
      <w:r w:rsidR="008132BD">
        <w:fldChar w:fldCharType="separate"/>
      </w:r>
      <w:r w:rsidR="008132BD" w:rsidRPr="00EE4E44">
        <w:rPr>
          <w:rStyle w:val="a3"/>
        </w:rPr>
        <w:t>http://localhost:15672</w:t>
      </w:r>
      <w:r w:rsidR="008132BD">
        <w:fldChar w:fldCharType="end"/>
      </w:r>
    </w:p>
    <w:p w:rsidR="00350C09" w:rsidRDefault="00D42475">
      <w:r>
        <w:rPr>
          <w:rFonts w:hint="eastAsia"/>
        </w:rPr>
        <w:t>账号密码初始默认密码：</w:t>
      </w:r>
      <w:r w:rsidR="00A2629D" w:rsidRPr="0072375A">
        <w:rPr>
          <w:rFonts w:hint="eastAsia"/>
          <w:color w:val="FF0000"/>
          <w:u w:val="single"/>
        </w:rPr>
        <w:t>guest</w:t>
      </w:r>
    </w:p>
    <w:p w:rsidR="00D42475" w:rsidRDefault="00D42475">
      <w:pPr>
        <w:rPr>
          <w:rFonts w:hint="eastAsia"/>
        </w:rPr>
      </w:pPr>
      <w:bookmarkStart w:id="0" w:name="_GoBack"/>
      <w:bookmarkEnd w:id="0"/>
    </w:p>
    <w:p w:rsidR="001C3D98" w:rsidRDefault="009C01F9">
      <w:pPr>
        <w:rPr>
          <w:rFonts w:hint="eastAsia"/>
        </w:rPr>
      </w:pPr>
      <w:r>
        <w:rPr>
          <w:rFonts w:hint="eastAsia"/>
        </w:rPr>
        <w:t>本教程</w:t>
      </w:r>
      <w:r w:rsidR="00572D0F">
        <w:rPr>
          <w:rFonts w:hint="eastAsia"/>
        </w:rPr>
        <w:t>涵盖使用</w:t>
      </w:r>
      <w:r w:rsidR="00572D0F">
        <w:rPr>
          <w:rFonts w:hint="eastAsia"/>
        </w:rPr>
        <w:t>RabbitMQ</w:t>
      </w:r>
      <w:r w:rsidR="00572D0F">
        <w:rPr>
          <w:rFonts w:hint="eastAsia"/>
        </w:rPr>
        <w:t>创建消息传递应用程序的基础知识。</w:t>
      </w:r>
    </w:p>
    <w:p w:rsidR="00572D0F" w:rsidRDefault="00572D0F">
      <w:pPr>
        <w:rPr>
          <w:rFonts w:hint="eastAsia"/>
        </w:rPr>
      </w:pPr>
    </w:p>
    <w:p w:rsidR="00376FF9" w:rsidRDefault="00376FF9" w:rsidP="00F07A0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HelloWorld</w:t>
      </w:r>
    </w:p>
    <w:p w:rsidR="00F07A03" w:rsidRDefault="000B2744" w:rsidP="00F07A03">
      <w:pPr>
        <w:rPr>
          <w:rFonts w:hint="eastAsia"/>
        </w:rPr>
      </w:pPr>
      <w:r w:rsidRPr="000B2744">
        <w:t>The simplest thing that does something</w:t>
      </w:r>
      <w:r w:rsidR="00A64F07">
        <w:rPr>
          <w:rFonts w:hint="eastAsia"/>
        </w:rPr>
        <w:t>。</w:t>
      </w:r>
    </w:p>
    <w:p w:rsidR="00F07A03" w:rsidRDefault="005B70F6" w:rsidP="00F07A03">
      <w:r w:rsidRPr="005B70F6">
        <w:drawing>
          <wp:inline distT="0" distB="0" distL="0" distR="0" wp14:anchorId="661A5C5E" wp14:editId="3A6F6F6D">
            <wp:extent cx="2489200" cy="36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F6" w:rsidRDefault="005B70F6" w:rsidP="00F07A03"/>
    <w:p w:rsidR="00113DDA" w:rsidRDefault="00E82BB5" w:rsidP="00217BD8">
      <w:pPr>
        <w:pStyle w:val="4"/>
        <w:rPr>
          <w:rFonts w:hint="eastAsia"/>
        </w:rPr>
      </w:pPr>
      <w:r>
        <w:rPr>
          <w:rFonts w:hint="eastAsia"/>
        </w:rPr>
        <w:t>Introduction</w:t>
      </w:r>
    </w:p>
    <w:p w:rsidR="00F07A03" w:rsidRDefault="0043134D" w:rsidP="00F07A03">
      <w:pPr>
        <w:rPr>
          <w:rFonts w:hint="eastAsia"/>
        </w:rPr>
      </w:pP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="00740E69">
        <w:rPr>
          <w:rFonts w:hint="eastAsia"/>
        </w:rPr>
        <w:t>a</w:t>
      </w:r>
      <w:r w:rsidR="00740E69">
        <w:t xml:space="preserve"> </w:t>
      </w:r>
      <w:r w:rsidRPr="0077741E">
        <w:rPr>
          <w:color w:val="FF0000"/>
          <w:u w:val="single"/>
        </w:rPr>
        <w:t>message broker</w:t>
      </w:r>
      <w:r>
        <w:t>:</w:t>
      </w:r>
      <w:r w:rsidR="003D7DEA">
        <w:t xml:space="preserve"> </w:t>
      </w:r>
      <w:r w:rsidR="003D7DEA">
        <w:rPr>
          <w:rFonts w:hint="eastAsia"/>
        </w:rPr>
        <w:t>it</w:t>
      </w:r>
      <w:r w:rsidR="00496439">
        <w:t xml:space="preserve"> </w:t>
      </w:r>
      <w:r w:rsidR="00496439" w:rsidRPr="0077741E">
        <w:rPr>
          <w:color w:val="FF0000"/>
          <w:u w:val="single"/>
        </w:rPr>
        <w:t>accepts and forwards messages</w:t>
      </w:r>
      <w:r w:rsidR="00496439">
        <w:t>.</w:t>
      </w:r>
      <w:r w:rsidR="009D0A16">
        <w:t xml:space="preserve"> You</w:t>
      </w:r>
      <w:r w:rsidR="00036987">
        <w:t xml:space="preserve"> can think it as a post office: </w:t>
      </w:r>
      <w:r w:rsidR="00EB0225">
        <w:t xml:space="preserve">when you put the mail that you want posting in a post box, you can be sure that Mr. or Ms. Mailperson will eventually deliver the mail to your recipient. </w:t>
      </w:r>
      <w:r w:rsidR="00EB0225" w:rsidRPr="007417FB">
        <w:rPr>
          <w:color w:val="FF0000"/>
          <w:u w:val="single"/>
        </w:rPr>
        <w:t>In this analogy, RabbitMQ is a post box, a post office and a postman</w:t>
      </w:r>
      <w:r w:rsidR="00EB0225">
        <w:t>.</w:t>
      </w:r>
      <w:r w:rsidR="00063352">
        <w:t xml:space="preserve"> </w:t>
      </w:r>
      <w:r w:rsidR="00063352">
        <w:rPr>
          <w:rFonts w:hint="eastAsia"/>
        </w:rPr>
        <w:t>（</w:t>
      </w:r>
      <w:r w:rsidR="00063352" w:rsidRPr="00063352">
        <w:t>RabbitMQ</w:t>
      </w:r>
      <w:r w:rsidR="00063352" w:rsidRPr="00063352">
        <w:t>是消息代理：它接受并转发消息。</w:t>
      </w:r>
      <w:r w:rsidR="00063352" w:rsidRPr="00063352">
        <w:t xml:space="preserve"> </w:t>
      </w:r>
      <w:r w:rsidR="00063352" w:rsidRPr="00063352">
        <w:t>您可以将其视为邮局：将要发布的邮件放在邮箱中时，可以确保</w:t>
      </w:r>
      <w:r w:rsidR="00063352" w:rsidRPr="00063352">
        <w:t>Mailperson</w:t>
      </w:r>
      <w:r w:rsidR="00063352" w:rsidRPr="00063352">
        <w:t>先生或女士最终将邮件传递给收件</w:t>
      </w:r>
      <w:r w:rsidR="00063352" w:rsidRPr="00063352">
        <w:lastRenderedPageBreak/>
        <w:t>人。</w:t>
      </w:r>
      <w:r w:rsidR="00063352" w:rsidRPr="00063352">
        <w:t xml:space="preserve"> </w:t>
      </w:r>
      <w:r w:rsidR="00063352" w:rsidRPr="00063352">
        <w:t>以此类推，</w:t>
      </w:r>
      <w:r w:rsidR="00063352" w:rsidRPr="00063352">
        <w:t>RabbitMQ</w:t>
      </w:r>
      <w:r w:rsidR="00063352" w:rsidRPr="00063352">
        <w:t>是一个邮箱，一个邮局和一个邮递员。</w:t>
      </w:r>
      <w:r w:rsidR="00063352">
        <w:rPr>
          <w:rFonts w:hint="eastAsia"/>
        </w:rPr>
        <w:t>）</w:t>
      </w:r>
    </w:p>
    <w:p w:rsidR="00F07A03" w:rsidRDefault="00F07A03" w:rsidP="00F07A03"/>
    <w:p w:rsidR="00F07A03" w:rsidRDefault="007417FB" w:rsidP="00F07A03">
      <w:pPr>
        <w:rPr>
          <w:rFonts w:hint="eastAsia"/>
        </w:rPr>
      </w:pPr>
      <w:r w:rsidRPr="007417FB">
        <w:t xml:space="preserve">The major difference between RabbitMQ and the post office is that it doesn't deal with paper, instead it </w:t>
      </w:r>
      <w:r w:rsidRPr="00C42ADF">
        <w:rPr>
          <w:color w:val="FF0000"/>
          <w:u w:val="single"/>
        </w:rPr>
        <w:t>accepts</w:t>
      </w:r>
      <w:r w:rsidRPr="007417FB">
        <w:t xml:space="preserve">, </w:t>
      </w:r>
      <w:r w:rsidRPr="00C42ADF">
        <w:rPr>
          <w:color w:val="FF0000"/>
          <w:u w:val="single"/>
        </w:rPr>
        <w:t>stores</w:t>
      </w:r>
      <w:r w:rsidRPr="007417FB">
        <w:t xml:space="preserve"> and </w:t>
      </w:r>
      <w:r w:rsidRPr="00C42ADF">
        <w:rPr>
          <w:color w:val="FF0000"/>
          <w:u w:val="single"/>
        </w:rPr>
        <w:t>forwards</w:t>
      </w:r>
      <w:r w:rsidRPr="007417FB">
        <w:t xml:space="preserve"> </w:t>
      </w:r>
      <w:r w:rsidRPr="00C42ADF">
        <w:rPr>
          <w:color w:val="FF0000"/>
          <w:u w:val="single"/>
        </w:rPr>
        <w:t xml:space="preserve">binary blobs of data </w:t>
      </w:r>
      <w:r w:rsidRPr="00C42ADF">
        <w:rPr>
          <w:rFonts w:ascii="Times New Roman" w:hAnsi="Times New Roman" w:cs="Times New Roman"/>
          <w:color w:val="FF0000"/>
          <w:u w:val="single"/>
        </w:rPr>
        <w:t>‒</w:t>
      </w:r>
      <w:r w:rsidRPr="00C42ADF">
        <w:rPr>
          <w:color w:val="FF0000"/>
          <w:u w:val="single"/>
        </w:rPr>
        <w:t xml:space="preserve"> messages</w:t>
      </w:r>
      <w:r w:rsidRPr="007417FB">
        <w:t>.</w:t>
      </w:r>
      <w:r w:rsidR="00434AE1">
        <w:t xml:space="preserve"> </w:t>
      </w:r>
      <w:r w:rsidR="00434AE1">
        <w:rPr>
          <w:rFonts w:hint="eastAsia"/>
        </w:rPr>
        <w:t>（</w:t>
      </w:r>
      <w:r w:rsidR="001A6B63" w:rsidRPr="001A6B63">
        <w:t>RabbitMQ</w:t>
      </w:r>
      <w:r w:rsidR="001A6B63" w:rsidRPr="001A6B63">
        <w:t>与邮局之间的主要区别在于，它不处理纸张，而是接收，存储和转发数据</w:t>
      </w:r>
      <w:r w:rsidR="00D45105">
        <w:rPr>
          <w:rFonts w:hint="eastAsia"/>
        </w:rPr>
        <w:t>-</w:t>
      </w:r>
      <w:r w:rsidR="001A6B63" w:rsidRPr="001A6B63">
        <w:t>消息的二进制</w:t>
      </w:r>
      <w:r w:rsidR="001A6B63" w:rsidRPr="001A6B63">
        <w:t>Blo</w:t>
      </w:r>
      <w:r w:rsidR="00761FC5">
        <w:rPr>
          <w:rFonts w:hint="eastAsia"/>
        </w:rPr>
        <w:t>b</w:t>
      </w:r>
      <w:r w:rsidR="001A6B63" w:rsidRPr="001A6B63">
        <w:t>。</w:t>
      </w:r>
      <w:r w:rsidR="006A1A43">
        <w:rPr>
          <w:rFonts w:hint="eastAsia"/>
        </w:rPr>
        <w:t>）</w:t>
      </w:r>
    </w:p>
    <w:p w:rsidR="00F07A03" w:rsidRDefault="00F07A03" w:rsidP="00F07A03"/>
    <w:p w:rsidR="003624A0" w:rsidRDefault="002760AC" w:rsidP="00F07A03">
      <w:r w:rsidRPr="002760AC">
        <w:t>RabbitMQ, and messaging in general, uses some jargon.</w:t>
      </w:r>
      <w:r w:rsidR="003624A0">
        <w:rPr>
          <w:rFonts w:hint="eastAsia"/>
        </w:rPr>
        <w:t xml:space="preserve"> </w:t>
      </w:r>
    </w:p>
    <w:p w:rsidR="005916EB" w:rsidRDefault="00F51041" w:rsidP="00D849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F51041">
        <w:t xml:space="preserve">Producing means nothing more than sending. </w:t>
      </w:r>
      <w:r w:rsidRPr="00D849E4">
        <w:rPr>
          <w:color w:val="FF0000"/>
          <w:u w:val="single"/>
        </w:rPr>
        <w:t>A program that sends messages is a producer</w:t>
      </w:r>
      <w:r w:rsidRPr="00F51041">
        <w:t>:</w:t>
      </w:r>
      <w:r>
        <w:t xml:space="preserve"> </w:t>
      </w:r>
      <w:r w:rsidR="00513E93">
        <w:rPr>
          <w:rFonts w:hint="eastAsia"/>
        </w:rPr>
        <w:t>（</w:t>
      </w:r>
      <w:r w:rsidR="002073CD">
        <w:rPr>
          <w:rFonts w:hint="eastAsia"/>
        </w:rPr>
        <w:t>生产仅仅意味着发送</w:t>
      </w:r>
      <w:r w:rsidR="006976D0">
        <w:rPr>
          <w:rFonts w:hint="eastAsia"/>
        </w:rPr>
        <w:t>。</w:t>
      </w:r>
      <w:r w:rsidR="00307563">
        <w:rPr>
          <w:rFonts w:hint="eastAsia"/>
        </w:rPr>
        <w:t>发送消息的程序是生产者</w:t>
      </w:r>
      <w:r w:rsidR="00513E93">
        <w:rPr>
          <w:rFonts w:hint="eastAsia"/>
        </w:rPr>
        <w:t>）</w:t>
      </w:r>
    </w:p>
    <w:p w:rsidR="005916EB" w:rsidRPr="00F51041" w:rsidRDefault="00AB06FB" w:rsidP="00D174DE">
      <w:pPr>
        <w:jc w:val="center"/>
        <w:rPr>
          <w:rFonts w:hint="eastAsia"/>
        </w:rPr>
      </w:pPr>
      <w:r w:rsidRPr="00AB06FB">
        <w:drawing>
          <wp:inline distT="0" distB="0" distL="0" distR="0" wp14:anchorId="339EF596" wp14:editId="6016F214">
            <wp:extent cx="731520" cy="52251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756" cy="5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6" w:rsidRDefault="00D849E4" w:rsidP="00D849E4">
      <w:pPr>
        <w:pStyle w:val="a4"/>
        <w:numPr>
          <w:ilvl w:val="0"/>
          <w:numId w:val="2"/>
        </w:numPr>
        <w:ind w:firstLineChars="0"/>
      </w:pPr>
      <w:r w:rsidRPr="00D849E4">
        <w:t xml:space="preserve">A queue is the name for a post box which lives inside RabbitMQ. Although messages flow through RabbitMQ and your applications, </w:t>
      </w:r>
      <w:r w:rsidRPr="00664EDA">
        <w:rPr>
          <w:color w:val="FF0000"/>
          <w:u w:val="single"/>
        </w:rPr>
        <w:t>they can only be stored inside a queue</w:t>
      </w:r>
      <w:r w:rsidRPr="00D849E4">
        <w:t xml:space="preserve">. A queue is only bound by the </w:t>
      </w:r>
      <w:r w:rsidRPr="00664EDA">
        <w:rPr>
          <w:color w:val="FF0000"/>
          <w:u w:val="single"/>
        </w:rPr>
        <w:t>host's memory</w:t>
      </w:r>
      <w:r w:rsidRPr="00D849E4">
        <w:t xml:space="preserve"> &amp; </w:t>
      </w:r>
      <w:r w:rsidRPr="00664EDA">
        <w:rPr>
          <w:color w:val="FF0000"/>
          <w:u w:val="single"/>
        </w:rPr>
        <w:t>disk</w:t>
      </w:r>
      <w:r w:rsidRPr="00D849E4">
        <w:t xml:space="preserve"> limits, it's essentially a large </w:t>
      </w:r>
      <w:r w:rsidRPr="00664EDA">
        <w:rPr>
          <w:color w:val="FF0000"/>
          <w:u w:val="single"/>
        </w:rPr>
        <w:t>message buffer</w:t>
      </w:r>
      <w:r w:rsidRPr="00D849E4">
        <w:t xml:space="preserve">. </w:t>
      </w:r>
      <w:r w:rsidRPr="001E1AE3">
        <w:rPr>
          <w:color w:val="FF0000"/>
          <w:u w:val="single"/>
        </w:rPr>
        <w:t>Many producers can send messages that go to one queue, and many consumers can try to receive data from one queue</w:t>
      </w:r>
      <w:r w:rsidRPr="00D849E4">
        <w:t>. This is how we represent a queue:</w:t>
      </w:r>
      <w:r>
        <w:t xml:space="preserve"> </w:t>
      </w:r>
      <w:r w:rsidR="001E1AE3">
        <w:rPr>
          <w:rFonts w:hint="eastAsia"/>
        </w:rPr>
        <w:t>（</w:t>
      </w:r>
      <w:r w:rsidR="00A927B6">
        <w:rPr>
          <w:rFonts w:hint="eastAsia"/>
        </w:rPr>
        <w:t>队列是</w:t>
      </w:r>
      <w:r w:rsidR="00A927B6">
        <w:rPr>
          <w:rFonts w:hint="eastAsia"/>
        </w:rPr>
        <w:t>Rabbit</w:t>
      </w:r>
      <w:r w:rsidR="00A927B6">
        <w:t>MQ</w:t>
      </w:r>
      <w:r w:rsidR="00A927B6">
        <w:rPr>
          <w:rFonts w:hint="eastAsia"/>
        </w:rPr>
        <w:t>内部的邮箱的名称。尽管消息流经</w:t>
      </w:r>
      <w:r w:rsidR="002A5C6F">
        <w:rPr>
          <w:rFonts w:hint="eastAsia"/>
        </w:rPr>
        <w:t>RabbitMQ</w:t>
      </w:r>
      <w:r w:rsidR="002A5C6F">
        <w:rPr>
          <w:rFonts w:hint="eastAsia"/>
        </w:rPr>
        <w:t>和你的应用，它们只可以被存储在</w:t>
      </w:r>
      <w:r w:rsidR="002A443F">
        <w:rPr>
          <w:rFonts w:hint="eastAsia"/>
        </w:rPr>
        <w:t>队列中</w:t>
      </w:r>
      <w:r w:rsidR="00A870B5">
        <w:rPr>
          <w:rFonts w:hint="eastAsia"/>
        </w:rPr>
        <w:t>。</w:t>
      </w:r>
      <w:r w:rsidR="00F16A0E">
        <w:rPr>
          <w:rFonts w:hint="eastAsia"/>
        </w:rPr>
        <w:t>队列仅受主机内存和磁盘的限制</w:t>
      </w:r>
      <w:r w:rsidR="00A870B5">
        <w:rPr>
          <w:rFonts w:hint="eastAsia"/>
        </w:rPr>
        <w:t>，本质上是一个大的消息缓冲区</w:t>
      </w:r>
      <w:r w:rsidR="005C3CE4">
        <w:rPr>
          <w:rFonts w:hint="eastAsia"/>
        </w:rPr>
        <w:t>。许多生产者可以将消息发送到</w:t>
      </w:r>
      <w:r w:rsidR="00F54AE0">
        <w:rPr>
          <w:rFonts w:hint="eastAsia"/>
        </w:rPr>
        <w:t>一个</w:t>
      </w:r>
      <w:r w:rsidR="005C3CE4">
        <w:rPr>
          <w:rFonts w:hint="eastAsia"/>
        </w:rPr>
        <w:t>队列，</w:t>
      </w:r>
      <w:r w:rsidR="00F54AE0">
        <w:rPr>
          <w:rFonts w:hint="eastAsia"/>
        </w:rPr>
        <w:t>许多消费者可以尝试从一个队列接收</w:t>
      </w:r>
      <w:r w:rsidR="004761F7">
        <w:rPr>
          <w:rFonts w:hint="eastAsia"/>
        </w:rPr>
        <w:t>数据</w:t>
      </w:r>
      <w:r w:rsidR="00B93DFF">
        <w:rPr>
          <w:rFonts w:hint="eastAsia"/>
        </w:rPr>
        <w:t>。这就是我们表示队列的方式</w:t>
      </w:r>
      <w:r w:rsidR="001E1AE3">
        <w:rPr>
          <w:rFonts w:hint="eastAsia"/>
        </w:rPr>
        <w:t>）</w:t>
      </w:r>
    </w:p>
    <w:p w:rsidR="00D849E4" w:rsidRPr="00A870B5" w:rsidRDefault="00D174DE" w:rsidP="00D174DE">
      <w:pPr>
        <w:jc w:val="center"/>
        <w:rPr>
          <w:rFonts w:hint="eastAsia"/>
        </w:rPr>
      </w:pPr>
      <w:r w:rsidRPr="00D174DE">
        <w:lastRenderedPageBreak/>
        <w:drawing>
          <wp:inline distT="0" distB="0" distL="0" distR="0" wp14:anchorId="4092F55A" wp14:editId="57F3C8E0">
            <wp:extent cx="1102582" cy="763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530" cy="7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E4" w:rsidRDefault="00D11AE0" w:rsidP="002B0158">
      <w:pPr>
        <w:pStyle w:val="a4"/>
        <w:numPr>
          <w:ilvl w:val="0"/>
          <w:numId w:val="2"/>
        </w:numPr>
        <w:ind w:firstLineChars="0"/>
      </w:pPr>
      <w:r w:rsidRPr="00D11AE0">
        <w:t xml:space="preserve">Consuming has a similar meaning to receiving. </w:t>
      </w:r>
      <w:r w:rsidRPr="00E00EB6">
        <w:rPr>
          <w:color w:val="FF0000"/>
          <w:u w:val="single"/>
        </w:rPr>
        <w:t>A consumer is a program that mostly waits to receive messages</w:t>
      </w:r>
      <w:r w:rsidRPr="00D11AE0">
        <w:t>:</w:t>
      </w:r>
      <w:r>
        <w:t xml:space="preserve"> </w:t>
      </w:r>
      <w:r>
        <w:rPr>
          <w:rFonts w:hint="eastAsia"/>
        </w:rPr>
        <w:t>（</w:t>
      </w:r>
      <w:r w:rsidR="00E22621">
        <w:rPr>
          <w:rFonts w:hint="eastAsia"/>
        </w:rPr>
        <w:t>消费与接收具有相似的含义。</w:t>
      </w:r>
      <w:r w:rsidR="00E279AA">
        <w:rPr>
          <w:rFonts w:hint="eastAsia"/>
        </w:rPr>
        <w:t>消费者</w:t>
      </w:r>
      <w:r w:rsidR="00E22621">
        <w:rPr>
          <w:rFonts w:hint="eastAsia"/>
        </w:rPr>
        <w:t>是一个主要等待接收消息的程序。</w:t>
      </w:r>
      <w:r>
        <w:rPr>
          <w:rFonts w:hint="eastAsia"/>
        </w:rPr>
        <w:t>）</w:t>
      </w:r>
    </w:p>
    <w:p w:rsidR="00D849E4" w:rsidRDefault="0077090D" w:rsidP="0077090D">
      <w:pPr>
        <w:jc w:val="center"/>
      </w:pPr>
      <w:r w:rsidRPr="0077090D">
        <w:drawing>
          <wp:inline distT="0" distB="0" distL="0" distR="0" wp14:anchorId="5488BD55" wp14:editId="147534D7">
            <wp:extent cx="679041" cy="4850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954" cy="5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E4" w:rsidRDefault="00D849E4" w:rsidP="00F07A03"/>
    <w:p w:rsidR="00565E48" w:rsidRDefault="00875293" w:rsidP="00565E48">
      <w:pPr>
        <w:shd w:val="clear" w:color="auto" w:fill="D0CECE" w:themeFill="background2" w:themeFillShade="E6"/>
      </w:pPr>
      <w:r w:rsidRPr="00875293">
        <w:t xml:space="preserve">Note that the producer, consumer, and broker do not have to reside on the same </w:t>
      </w:r>
    </w:p>
    <w:p w:rsidR="00875293" w:rsidRDefault="00875293" w:rsidP="00565E48">
      <w:pPr>
        <w:shd w:val="clear" w:color="auto" w:fill="D0CECE" w:themeFill="background2" w:themeFillShade="E6"/>
        <w:rPr>
          <w:rFonts w:hint="eastAsia"/>
        </w:rPr>
      </w:pPr>
      <w:r w:rsidRPr="00875293">
        <w:t xml:space="preserve">host; indeed in most applications they don't. </w:t>
      </w:r>
      <w:r w:rsidRPr="00BC2F37">
        <w:rPr>
          <w:color w:val="FF0000"/>
          <w:u w:val="single"/>
        </w:rPr>
        <w:t>An application can be both a producer and consumer, too</w:t>
      </w:r>
      <w:r w:rsidRPr="00875293">
        <w:t>.</w:t>
      </w:r>
      <w:r w:rsidR="00333F63">
        <w:t xml:space="preserve"> </w:t>
      </w:r>
      <w:r w:rsidR="00333F63">
        <w:rPr>
          <w:rFonts w:hint="eastAsia"/>
        </w:rPr>
        <w:t>（请注意，生产者，消费者和队列不必位于同一主机上。实际上</w:t>
      </w:r>
      <w:r w:rsidR="00140EE7">
        <w:rPr>
          <w:rFonts w:hint="eastAsia"/>
        </w:rPr>
        <w:t>，大多数应用程序中</w:t>
      </w:r>
      <w:r w:rsidR="00AC382E">
        <w:rPr>
          <w:rFonts w:hint="eastAsia"/>
        </w:rPr>
        <w:t>它们都</w:t>
      </w:r>
      <w:r w:rsidR="00126D72">
        <w:rPr>
          <w:rFonts w:hint="eastAsia"/>
        </w:rPr>
        <w:t>不要</w:t>
      </w:r>
      <w:r w:rsidR="00FA66C8">
        <w:rPr>
          <w:rFonts w:hint="eastAsia"/>
        </w:rPr>
        <w:t>。</w:t>
      </w:r>
      <w:r w:rsidR="00BC2F37">
        <w:rPr>
          <w:rFonts w:hint="eastAsia"/>
        </w:rPr>
        <w:t>一个</w:t>
      </w:r>
      <w:r w:rsidR="00FA66C8">
        <w:rPr>
          <w:rFonts w:hint="eastAsia"/>
        </w:rPr>
        <w:t>应用程序既可以是生产者又可以是消费者</w:t>
      </w:r>
      <w:r w:rsidR="00E8714E">
        <w:rPr>
          <w:rFonts w:hint="eastAsia"/>
        </w:rPr>
        <w:t>。</w:t>
      </w:r>
      <w:r w:rsidR="00333F63">
        <w:rPr>
          <w:rFonts w:hint="eastAsia"/>
        </w:rPr>
        <w:t>）</w:t>
      </w:r>
    </w:p>
    <w:p w:rsidR="00F07A03" w:rsidRDefault="00F07A03" w:rsidP="00F07A03"/>
    <w:p w:rsidR="002C2C74" w:rsidRDefault="002C2C74" w:rsidP="002C2C74">
      <w:r>
        <w:t>"Hello World"</w:t>
      </w:r>
    </w:p>
    <w:p w:rsidR="002C2C74" w:rsidRDefault="002C2C74" w:rsidP="00744820">
      <w:pPr>
        <w:pStyle w:val="4"/>
      </w:pPr>
      <w:r>
        <w:t>(using the Java Client)</w:t>
      </w:r>
    </w:p>
    <w:p w:rsidR="002C2C74" w:rsidRDefault="002C2C74" w:rsidP="002C2C74">
      <w:pPr>
        <w:rPr>
          <w:rFonts w:hint="eastAsia"/>
        </w:rPr>
      </w:pPr>
      <w:r>
        <w:t>In this part of the tutorial we'll write two programs in Java; a producer that sends a single message, and a consumer that receives messages and prints them out. We'll gloss over some of the detail in the Java API, concentrating on this very simple thing just to get started. It's a "Hello World" of messaging.</w:t>
      </w:r>
      <w:r w:rsidR="00744820">
        <w:t xml:space="preserve"> </w:t>
      </w:r>
      <w:r w:rsidR="00744820">
        <w:rPr>
          <w:rFonts w:hint="eastAsia"/>
        </w:rPr>
        <w:t>（</w:t>
      </w:r>
      <w:r w:rsidR="00744820" w:rsidRPr="00744820">
        <w:t>在本教程的这一部分中</w:t>
      </w:r>
      <w:r w:rsidR="00A85520">
        <w:rPr>
          <w:rFonts w:hint="eastAsia"/>
        </w:rPr>
        <w:t>，</w:t>
      </w:r>
      <w:r w:rsidR="00744820" w:rsidRPr="00744820">
        <w:t>我们将用</w:t>
      </w:r>
      <w:r w:rsidR="00744820" w:rsidRPr="00744820">
        <w:t>Java</w:t>
      </w:r>
      <w:r w:rsidR="00744820" w:rsidRPr="00744820">
        <w:t>编写两个程序。发送单个消息的生产者和接收消息并打印出来的消费者。我们将介绍</w:t>
      </w:r>
      <w:r w:rsidR="00744820" w:rsidRPr="00744820">
        <w:t>Java API</w:t>
      </w:r>
      <w:r w:rsidR="00744820" w:rsidRPr="00744820">
        <w:t>中的一些细节，仅着眼于此非常简单</w:t>
      </w:r>
      <w:r w:rsidR="00744820" w:rsidRPr="00744820">
        <w:lastRenderedPageBreak/>
        <w:t>的事情。这是消息传递的</w:t>
      </w:r>
      <w:r w:rsidR="00744820" w:rsidRPr="00744820">
        <w:t>“ Hello World”</w:t>
      </w:r>
      <w:r w:rsidR="00744820" w:rsidRPr="00744820">
        <w:t>。</w:t>
      </w:r>
      <w:r w:rsidR="00744820">
        <w:rPr>
          <w:rFonts w:hint="eastAsia"/>
        </w:rPr>
        <w:t>）</w:t>
      </w:r>
    </w:p>
    <w:p w:rsidR="002C2C74" w:rsidRDefault="002C2C74" w:rsidP="002C2C74"/>
    <w:p w:rsidR="00CA1016" w:rsidRDefault="002C2C74" w:rsidP="002C2C74">
      <w:pPr>
        <w:rPr>
          <w:rFonts w:hint="eastAsia"/>
        </w:rPr>
      </w:pPr>
      <w:r>
        <w:t xml:space="preserve">In the diagram below, </w:t>
      </w:r>
      <w:r w:rsidRPr="00BA3FA7">
        <w:rPr>
          <w:color w:val="FF0000"/>
          <w:u w:val="single"/>
        </w:rPr>
        <w:t xml:space="preserve">"P" is our producer </w:t>
      </w:r>
      <w:r>
        <w:t>and</w:t>
      </w:r>
      <w:r w:rsidRPr="00BA3FA7">
        <w:rPr>
          <w:color w:val="FF0000"/>
          <w:u w:val="single"/>
        </w:rPr>
        <w:t xml:space="preserve"> "C" is our consumer</w:t>
      </w:r>
      <w:r>
        <w:t xml:space="preserve">. The box in the middle is a </w:t>
      </w:r>
      <w:r w:rsidRPr="001B65CD">
        <w:rPr>
          <w:color w:val="FF0000"/>
          <w:u w:val="single"/>
        </w:rPr>
        <w:t>queue - a message buffer</w:t>
      </w:r>
      <w:r>
        <w:t xml:space="preserve"> that RabbitMQ keeps on behalf of the consumer.</w:t>
      </w:r>
      <w:r w:rsidR="00FF4A97">
        <w:t xml:space="preserve"> </w:t>
      </w:r>
      <w:r w:rsidR="00FF4A97">
        <w:rPr>
          <w:rFonts w:hint="eastAsia"/>
        </w:rPr>
        <w:t>（</w:t>
      </w:r>
      <w:r w:rsidR="00E6396A" w:rsidRPr="00E6396A">
        <w:t>在下图中，</w:t>
      </w:r>
      <w:r w:rsidR="00E6396A" w:rsidRPr="00E6396A">
        <w:t>“ P”</w:t>
      </w:r>
      <w:r w:rsidR="00E6396A" w:rsidRPr="00E6396A">
        <w:t>是我们的生产者，</w:t>
      </w:r>
      <w:r w:rsidR="00E6396A" w:rsidRPr="00E6396A">
        <w:t>“ C”</w:t>
      </w:r>
      <w:r w:rsidR="00E6396A" w:rsidRPr="00E6396A">
        <w:t>是我们的消费者。中间的框是一个队列</w:t>
      </w:r>
      <w:r w:rsidR="00E6396A" w:rsidRPr="00E6396A">
        <w:t>-RabbitMQ</w:t>
      </w:r>
      <w:r w:rsidR="00E6396A" w:rsidRPr="00E6396A">
        <w:t>代表使用者保留的消息缓冲区。</w:t>
      </w:r>
      <w:r w:rsidR="00FF4A97">
        <w:rPr>
          <w:rFonts w:hint="eastAsia"/>
        </w:rPr>
        <w:t>）</w:t>
      </w:r>
    </w:p>
    <w:p w:rsidR="00CA1016" w:rsidRDefault="005A4800" w:rsidP="005A4800">
      <w:pPr>
        <w:jc w:val="center"/>
      </w:pPr>
      <w:r w:rsidRPr="005A4800">
        <w:drawing>
          <wp:inline distT="0" distB="0" distL="0" distR="0" wp14:anchorId="7E8D2F42" wp14:editId="01453769">
            <wp:extent cx="2901949" cy="42937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873" cy="4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55" w:rsidRPr="00CB3624" w:rsidRDefault="00300955" w:rsidP="007B0956">
      <w:pPr>
        <w:shd w:val="clear" w:color="auto" w:fill="D0CECE" w:themeFill="background2" w:themeFillShade="E6"/>
        <w:rPr>
          <w:rFonts w:hint="eastAsia"/>
          <w:b/>
          <w:bCs/>
        </w:rPr>
      </w:pPr>
      <w:r w:rsidRPr="00CB3624">
        <w:rPr>
          <w:b/>
          <w:bCs/>
        </w:rPr>
        <w:t>The Java client library</w:t>
      </w:r>
      <w:r w:rsidR="00B245D5">
        <w:rPr>
          <w:rFonts w:hint="eastAsia"/>
          <w:b/>
          <w:bCs/>
        </w:rPr>
        <w:t>（</w:t>
      </w:r>
      <w:r w:rsidR="00B245D5">
        <w:rPr>
          <w:rFonts w:hint="eastAsia"/>
          <w:b/>
          <w:bCs/>
        </w:rPr>
        <w:t>Java</w:t>
      </w:r>
      <w:r w:rsidR="00B245D5">
        <w:rPr>
          <w:rFonts w:hint="eastAsia"/>
          <w:b/>
          <w:bCs/>
        </w:rPr>
        <w:t>客户端库）</w:t>
      </w:r>
    </w:p>
    <w:p w:rsidR="00300955" w:rsidRDefault="00300955" w:rsidP="007B0956">
      <w:pPr>
        <w:shd w:val="clear" w:color="auto" w:fill="D0CECE" w:themeFill="background2" w:themeFillShade="E6"/>
        <w:rPr>
          <w:rFonts w:hint="eastAsia"/>
        </w:rPr>
      </w:pPr>
      <w:r>
        <w:t xml:space="preserve">RabbitMQ speaks </w:t>
      </w:r>
      <w:r w:rsidRPr="00A7135D">
        <w:rPr>
          <w:color w:val="FF0000"/>
          <w:u w:val="single"/>
        </w:rPr>
        <w:t>multiple protocols</w:t>
      </w:r>
      <w:r>
        <w:t xml:space="preserve">. This tutorial uses </w:t>
      </w:r>
      <w:r w:rsidRPr="00FC23AB">
        <w:rPr>
          <w:color w:val="FF0000"/>
          <w:u w:val="single"/>
        </w:rPr>
        <w:t>AMQP 0-9-1</w:t>
      </w:r>
      <w:r>
        <w:t xml:space="preserve">, which is </w:t>
      </w:r>
      <w:r w:rsidRPr="00FC23AB">
        <w:rPr>
          <w:color w:val="FF0000"/>
          <w:u w:val="single"/>
        </w:rPr>
        <w:t>an open, general-purpose protocol for messaging</w:t>
      </w:r>
      <w:r>
        <w:t>. There are a number of clients for RabbitMQ in many different languages. We'll use the Java client provided by RabbitMQ.</w:t>
      </w:r>
      <w:r w:rsidR="00B245D5">
        <w:t xml:space="preserve"> </w:t>
      </w:r>
      <w:r w:rsidR="00B245D5">
        <w:rPr>
          <w:rFonts w:hint="eastAsia"/>
        </w:rPr>
        <w:t>（</w:t>
      </w:r>
      <w:r w:rsidR="00B245D5" w:rsidRPr="00B245D5">
        <w:t>RabbitMQ</w:t>
      </w:r>
      <w:r w:rsidR="00B245D5" w:rsidRPr="00B245D5">
        <w:t>使用多种协议。</w:t>
      </w:r>
      <w:r w:rsidR="00B245D5" w:rsidRPr="00B245D5">
        <w:t xml:space="preserve"> </w:t>
      </w:r>
      <w:r w:rsidR="00B245D5" w:rsidRPr="00B245D5">
        <w:t>本教程使用</w:t>
      </w:r>
      <w:r w:rsidR="00B245D5" w:rsidRPr="00B245D5">
        <w:t>AMQP 0-9-1</w:t>
      </w:r>
      <w:r w:rsidR="00B245D5" w:rsidRPr="00B245D5">
        <w:t>，这是一种开放的通用消息传递协议。</w:t>
      </w:r>
      <w:r w:rsidR="00B245D5" w:rsidRPr="00B245D5">
        <w:t xml:space="preserve"> RabbitMQ</w:t>
      </w:r>
      <w:r w:rsidR="00B245D5" w:rsidRPr="00B245D5">
        <w:t>有许多不同语言的客户。</w:t>
      </w:r>
      <w:r w:rsidR="00B245D5" w:rsidRPr="00B245D5">
        <w:t xml:space="preserve"> </w:t>
      </w:r>
      <w:r w:rsidR="00B245D5" w:rsidRPr="00B245D5">
        <w:t>我们将使用</w:t>
      </w:r>
      <w:r w:rsidR="00B245D5" w:rsidRPr="00B245D5">
        <w:t>RabbitMQ</w:t>
      </w:r>
      <w:r w:rsidR="00B245D5" w:rsidRPr="00B245D5">
        <w:t>提供的</w:t>
      </w:r>
      <w:r w:rsidR="00B245D5" w:rsidRPr="00B245D5">
        <w:t>Java</w:t>
      </w:r>
      <w:r w:rsidR="00B245D5" w:rsidRPr="00B245D5">
        <w:t>客户端。</w:t>
      </w:r>
      <w:r w:rsidR="00B245D5">
        <w:rPr>
          <w:rFonts w:hint="eastAsia"/>
        </w:rPr>
        <w:t>）</w:t>
      </w:r>
    </w:p>
    <w:p w:rsidR="00300955" w:rsidRDefault="00300955" w:rsidP="007B0956">
      <w:pPr>
        <w:shd w:val="clear" w:color="auto" w:fill="D0CECE" w:themeFill="background2" w:themeFillShade="E6"/>
      </w:pPr>
    </w:p>
    <w:p w:rsidR="00300955" w:rsidRDefault="00300955" w:rsidP="007B0956">
      <w:pPr>
        <w:shd w:val="clear" w:color="auto" w:fill="D0CECE" w:themeFill="background2" w:themeFillShade="E6"/>
        <w:rPr>
          <w:rFonts w:hint="eastAsia"/>
        </w:rPr>
      </w:pPr>
      <w:r w:rsidRPr="00FC23AB">
        <w:rPr>
          <w:color w:val="FF0000"/>
          <w:u w:val="single"/>
        </w:rPr>
        <w:t>Download the client library and its dependencies (SLF4J API and SLF4J Simple)</w:t>
      </w:r>
      <w:r>
        <w:t>. Copy those files in your working directory, along the tutorials Java files.</w:t>
      </w:r>
      <w:r w:rsidR="0034443F">
        <w:t xml:space="preserve"> </w:t>
      </w:r>
      <w:r w:rsidR="0034443F">
        <w:rPr>
          <w:rFonts w:hint="eastAsia"/>
        </w:rPr>
        <w:t>（</w:t>
      </w:r>
      <w:r w:rsidR="0034443F" w:rsidRPr="0034443F">
        <w:t>下载客户端库及其依赖项（</w:t>
      </w:r>
      <w:r w:rsidR="0034443F" w:rsidRPr="0034443F">
        <w:t>SLF4J API</w:t>
      </w:r>
      <w:r w:rsidR="0034443F" w:rsidRPr="0034443F">
        <w:t>和</w:t>
      </w:r>
      <w:r w:rsidR="0034443F" w:rsidRPr="0034443F">
        <w:t>SLF4J Simple</w:t>
      </w:r>
      <w:r w:rsidR="0034443F" w:rsidRPr="0034443F">
        <w:t>）。</w:t>
      </w:r>
      <w:r w:rsidR="0034443F" w:rsidRPr="0034443F">
        <w:t xml:space="preserve"> </w:t>
      </w:r>
      <w:r w:rsidR="0034443F" w:rsidRPr="0034443F">
        <w:t>将这些文件和教程</w:t>
      </w:r>
      <w:r w:rsidR="0034443F" w:rsidRPr="0034443F">
        <w:t>Java</w:t>
      </w:r>
      <w:r w:rsidR="0034443F" w:rsidRPr="0034443F">
        <w:t>文件一起复制到您的工作目录中。</w:t>
      </w:r>
      <w:r w:rsidR="0034443F">
        <w:rPr>
          <w:rFonts w:hint="eastAsia"/>
        </w:rPr>
        <w:t>）</w:t>
      </w:r>
    </w:p>
    <w:p w:rsidR="00300955" w:rsidRDefault="00300955" w:rsidP="007B0956">
      <w:pPr>
        <w:shd w:val="clear" w:color="auto" w:fill="D0CECE" w:themeFill="background2" w:themeFillShade="E6"/>
      </w:pPr>
    </w:p>
    <w:p w:rsidR="00300955" w:rsidRDefault="00300955" w:rsidP="007B0956">
      <w:pPr>
        <w:shd w:val="clear" w:color="auto" w:fill="D0CECE" w:themeFill="background2" w:themeFillShade="E6"/>
        <w:rPr>
          <w:rFonts w:hint="eastAsia"/>
        </w:rPr>
      </w:pPr>
      <w:r>
        <w:t>Please note SLF4J Simple is enough for tutorials but you should use a full-blown logging library like Logback in production.</w:t>
      </w:r>
      <w:r w:rsidR="0034443F">
        <w:t xml:space="preserve"> </w:t>
      </w:r>
      <w:r w:rsidR="0034443F">
        <w:rPr>
          <w:rFonts w:hint="eastAsia"/>
        </w:rPr>
        <w:t>（</w:t>
      </w:r>
      <w:r w:rsidR="0034443F" w:rsidRPr="0034443F">
        <w:t>请注意，对于教程而言，</w:t>
      </w:r>
      <w:r w:rsidR="0034443F" w:rsidRPr="0034443F">
        <w:t>SLF4J Simple</w:t>
      </w:r>
      <w:r w:rsidR="0034443F" w:rsidRPr="0034443F">
        <w:lastRenderedPageBreak/>
        <w:t>足够了，但是您应该在生产中使用成熟的日志记录库，例如</w:t>
      </w:r>
      <w:r w:rsidR="0034443F" w:rsidRPr="0034443F">
        <w:t>Logback</w:t>
      </w:r>
      <w:r w:rsidR="0034443F" w:rsidRPr="0034443F">
        <w:t>。</w:t>
      </w:r>
      <w:r w:rsidR="0034443F">
        <w:rPr>
          <w:rFonts w:hint="eastAsia"/>
        </w:rPr>
        <w:t>）</w:t>
      </w:r>
    </w:p>
    <w:p w:rsidR="00300955" w:rsidRDefault="00300955" w:rsidP="007B0956">
      <w:pPr>
        <w:shd w:val="clear" w:color="auto" w:fill="D0CECE" w:themeFill="background2" w:themeFillShade="E6"/>
      </w:pPr>
    </w:p>
    <w:p w:rsidR="00CA1016" w:rsidRDefault="00300955" w:rsidP="007B0956">
      <w:pPr>
        <w:shd w:val="clear" w:color="auto" w:fill="D0CECE" w:themeFill="background2" w:themeFillShade="E6"/>
        <w:rPr>
          <w:rFonts w:hint="eastAsia"/>
        </w:rPr>
      </w:pPr>
      <w:r>
        <w:t xml:space="preserve">(The RabbitMQ Java client is also in the central </w:t>
      </w:r>
      <w:r w:rsidRPr="008B7CD6">
        <w:rPr>
          <w:color w:val="FF0000"/>
          <w:u w:val="single"/>
        </w:rPr>
        <w:t>Maven repository</w:t>
      </w:r>
      <w:r>
        <w:t xml:space="preserve">, with the groupId </w:t>
      </w:r>
      <w:r w:rsidRPr="002A430D">
        <w:rPr>
          <w:color w:val="FF0000"/>
        </w:rPr>
        <w:t>com.rabbitmq</w:t>
      </w:r>
      <w:r>
        <w:t xml:space="preserve"> and the artifactId </w:t>
      </w:r>
      <w:r w:rsidRPr="002A430D">
        <w:rPr>
          <w:color w:val="FF0000"/>
        </w:rPr>
        <w:t>amqp-client</w:t>
      </w:r>
      <w:r>
        <w:t>.)</w:t>
      </w:r>
      <w:r w:rsidR="0034443F">
        <w:t xml:space="preserve"> </w:t>
      </w:r>
      <w:r w:rsidR="0034443F">
        <w:rPr>
          <w:rFonts w:hint="eastAsia"/>
        </w:rPr>
        <w:t>（</w:t>
      </w:r>
      <w:r w:rsidR="0034443F" w:rsidRPr="0034443F">
        <w:t>RabbitMQ Java</w:t>
      </w:r>
      <w:r w:rsidR="0034443F" w:rsidRPr="0034443F">
        <w:t>客户端也位于中央</w:t>
      </w:r>
      <w:r w:rsidR="0034443F" w:rsidRPr="0034443F">
        <w:t>Maven</w:t>
      </w:r>
      <w:r w:rsidR="0034443F" w:rsidRPr="0034443F">
        <w:t>存储库中，带有</w:t>
      </w:r>
      <w:r w:rsidR="0034443F" w:rsidRPr="0034443F">
        <w:t>groupId com.rabbitmq</w:t>
      </w:r>
      <w:r w:rsidR="0034443F" w:rsidRPr="0034443F">
        <w:t>和</w:t>
      </w:r>
      <w:r w:rsidR="0034443F" w:rsidRPr="0034443F">
        <w:t>artifactId amqp-client</w:t>
      </w:r>
      <w:r w:rsidR="0034443F" w:rsidRPr="0034443F">
        <w:t>。</w:t>
      </w:r>
      <w:r w:rsidR="0034443F">
        <w:rPr>
          <w:rFonts w:hint="eastAsia"/>
        </w:rPr>
        <w:t>）</w:t>
      </w:r>
    </w:p>
    <w:p w:rsidR="00CA1016" w:rsidRDefault="00CA1016" w:rsidP="00F07A03"/>
    <w:p w:rsidR="00FF247A" w:rsidRPr="00FF247A" w:rsidRDefault="00FF247A" w:rsidP="00F07A03">
      <w:pPr>
        <w:rPr>
          <w:rFonts w:hint="eastAsia"/>
        </w:rPr>
      </w:pPr>
      <w:r>
        <w:rPr>
          <w:rFonts w:hint="eastAsia"/>
        </w:rPr>
        <w:t>Now</w:t>
      </w:r>
      <w:r>
        <w:t xml:space="preserve"> we have the Java client and its dependencies, we can write some code</w:t>
      </w:r>
      <w:r w:rsidR="001827CA">
        <w:t>.</w:t>
      </w:r>
    </w:p>
    <w:p w:rsidR="00CA1016" w:rsidRDefault="00CA1016" w:rsidP="00F07A03"/>
    <w:p w:rsidR="00DF679D" w:rsidRDefault="00DF679D" w:rsidP="00DF679D">
      <w:pPr>
        <w:pStyle w:val="4"/>
      </w:pPr>
      <w:r>
        <w:rPr>
          <w:rFonts w:hint="eastAsia"/>
        </w:rPr>
        <w:t>S</w:t>
      </w:r>
      <w:r>
        <w:t>ending</w:t>
      </w:r>
    </w:p>
    <w:p w:rsidR="00DF679D" w:rsidRDefault="00852F95" w:rsidP="00852F95">
      <w:pPr>
        <w:jc w:val="center"/>
      </w:pPr>
      <w:r w:rsidRPr="00852F95">
        <w:drawing>
          <wp:inline distT="0" distB="0" distL="0" distR="0" wp14:anchorId="3DC663C0" wp14:editId="787B15C5">
            <wp:extent cx="1803356" cy="834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226" cy="8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01" w:rsidRDefault="00773F80" w:rsidP="00F07A03">
      <w:pPr>
        <w:rPr>
          <w:rFonts w:hint="eastAsia"/>
        </w:rPr>
      </w:pPr>
      <w:r w:rsidRPr="00773F80">
        <w:t>We'll call our message publisher (sender) Send and our message consumer (receiver) Recv. The publisher will connect to RabbitMQ, send a single message, then exit.</w:t>
      </w:r>
      <w:r w:rsidR="008D49D1">
        <w:t xml:space="preserve"> </w:t>
      </w:r>
      <w:r w:rsidR="008D49D1">
        <w:rPr>
          <w:rFonts w:hint="eastAsia"/>
        </w:rPr>
        <w:t>（</w:t>
      </w:r>
      <w:r w:rsidR="0099249F" w:rsidRPr="0099249F">
        <w:t>我们将其称为消息发布者（发送者）</w:t>
      </w:r>
      <w:r w:rsidR="0099249F" w:rsidRPr="0099249F">
        <w:t>Send</w:t>
      </w:r>
      <w:r w:rsidR="0099249F" w:rsidRPr="0099249F">
        <w:t>，将消息消费者（接收者）</w:t>
      </w:r>
      <w:r w:rsidR="0099249F" w:rsidRPr="0099249F">
        <w:t>Re</w:t>
      </w:r>
      <w:r w:rsidR="00E263E7">
        <w:rPr>
          <w:rFonts w:hint="eastAsia"/>
        </w:rPr>
        <w:t>c</w:t>
      </w:r>
      <w:r w:rsidR="0099249F" w:rsidRPr="0099249F">
        <w:t>v</w:t>
      </w:r>
      <w:r w:rsidR="0099249F" w:rsidRPr="0099249F">
        <w:t>。</w:t>
      </w:r>
      <w:r w:rsidR="0099249F" w:rsidRPr="0099249F">
        <w:t xml:space="preserve"> </w:t>
      </w:r>
      <w:r w:rsidR="0099249F" w:rsidRPr="0099249F">
        <w:t>发布者将连接到</w:t>
      </w:r>
      <w:r w:rsidR="0099249F" w:rsidRPr="0099249F">
        <w:t>RabbitMQ</w:t>
      </w:r>
      <w:r w:rsidR="0099249F" w:rsidRPr="0099249F">
        <w:t>，发送一条消息，然后退出。</w:t>
      </w:r>
      <w:r w:rsidR="008D49D1">
        <w:rPr>
          <w:rFonts w:hint="eastAsia"/>
        </w:rPr>
        <w:t>）</w:t>
      </w:r>
    </w:p>
    <w:p w:rsidR="00EE1201" w:rsidRDefault="00EE1201" w:rsidP="00F07A03"/>
    <w:p w:rsidR="004B3D5F" w:rsidRDefault="004B3D5F" w:rsidP="00F07A03">
      <w:r>
        <w:rPr>
          <w:rFonts w:hint="eastAsia"/>
        </w:rPr>
        <w:t>创建</w:t>
      </w:r>
      <w:r>
        <w:rPr>
          <w:rFonts w:hint="eastAsia"/>
        </w:rPr>
        <w:t>Send.</w:t>
      </w:r>
      <w:r>
        <w:t>java</w:t>
      </w:r>
      <w:r>
        <w:rPr>
          <w:rFonts w:hint="eastAsia"/>
        </w:rPr>
        <w:t>类</w:t>
      </w:r>
    </w:p>
    <w:p w:rsidR="00403443" w:rsidRDefault="00403443" w:rsidP="00F07A03">
      <w:pPr>
        <w:rPr>
          <w:rFonts w:hint="eastAsia"/>
        </w:rPr>
      </w:pPr>
    </w:p>
    <w:p w:rsidR="00EE1201" w:rsidRDefault="00EE1201" w:rsidP="00F07A03"/>
    <w:p w:rsidR="00EE1201" w:rsidRDefault="00EE1201" w:rsidP="00F07A03"/>
    <w:p w:rsidR="00EE1201" w:rsidRDefault="00EE1201" w:rsidP="00F07A03"/>
    <w:p w:rsidR="00EE1201" w:rsidRDefault="00EE1201" w:rsidP="00F07A03"/>
    <w:p w:rsidR="00EE1201" w:rsidRDefault="00EE1201" w:rsidP="00F07A03">
      <w:pPr>
        <w:rPr>
          <w:rFonts w:hint="eastAsia"/>
        </w:rPr>
      </w:pPr>
    </w:p>
    <w:p w:rsidR="00DF679D" w:rsidRDefault="00DF679D" w:rsidP="00F07A03"/>
    <w:p w:rsidR="00DF679D" w:rsidRPr="00875293" w:rsidRDefault="00DF679D" w:rsidP="00F07A03">
      <w:pPr>
        <w:rPr>
          <w:rFonts w:hint="eastAsia"/>
        </w:rPr>
      </w:pPr>
    </w:p>
    <w:p w:rsidR="00376FF9" w:rsidRDefault="00376FF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queues</w:t>
      </w:r>
    </w:p>
    <w:p w:rsidR="001842B4" w:rsidRDefault="001842B4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Publlish</w:t>
      </w:r>
      <w:proofErr w:type="spellEnd"/>
      <w:r>
        <w:t>/S</w:t>
      </w:r>
      <w:r>
        <w:rPr>
          <w:rFonts w:hint="eastAsia"/>
        </w:rPr>
        <w:t>ubscribe</w:t>
      </w:r>
    </w:p>
    <w:p w:rsidR="001A0B2C" w:rsidRDefault="001A0B2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Routing</w:t>
      </w:r>
    </w:p>
    <w:p w:rsidR="001A0B2C" w:rsidRDefault="001A0B2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Topics</w:t>
      </w:r>
    </w:p>
    <w:p w:rsidR="001A0B2C" w:rsidRDefault="001A0B2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PC</w:t>
      </w:r>
    </w:p>
    <w:p w:rsidR="00AC3116" w:rsidRPr="00EF2D29" w:rsidRDefault="00AC311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Publisher</w:t>
      </w:r>
      <w:r>
        <w:t xml:space="preserve"> C</w:t>
      </w:r>
      <w:r>
        <w:rPr>
          <w:rFonts w:hint="eastAsia"/>
        </w:rPr>
        <w:t>onfirms</w:t>
      </w:r>
    </w:p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/>
    <w:p w:rsidR="00572D0F" w:rsidRDefault="00572D0F">
      <w:pPr>
        <w:rPr>
          <w:rFonts w:hint="eastAsia"/>
        </w:rPr>
      </w:pPr>
    </w:p>
    <w:sectPr w:rsidR="00572D0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D6ED2"/>
    <w:multiLevelType w:val="hybridMultilevel"/>
    <w:tmpl w:val="7CDA3F54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E351B6"/>
    <w:multiLevelType w:val="hybridMultilevel"/>
    <w:tmpl w:val="B84EFC7A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C"/>
    <w:rsid w:val="00036987"/>
    <w:rsid w:val="00063352"/>
    <w:rsid w:val="000B2744"/>
    <w:rsid w:val="000E568D"/>
    <w:rsid w:val="001006B6"/>
    <w:rsid w:val="00113DDA"/>
    <w:rsid w:val="00126D72"/>
    <w:rsid w:val="00140EE7"/>
    <w:rsid w:val="001453DF"/>
    <w:rsid w:val="001827CA"/>
    <w:rsid w:val="001842B4"/>
    <w:rsid w:val="001A0B2C"/>
    <w:rsid w:val="001A6B63"/>
    <w:rsid w:val="001B65CD"/>
    <w:rsid w:val="001C3D98"/>
    <w:rsid w:val="001E1AE3"/>
    <w:rsid w:val="002073CD"/>
    <w:rsid w:val="00217BD8"/>
    <w:rsid w:val="00253999"/>
    <w:rsid w:val="002760AC"/>
    <w:rsid w:val="002A430D"/>
    <w:rsid w:val="002A443F"/>
    <w:rsid w:val="002A5C6F"/>
    <w:rsid w:val="002A6025"/>
    <w:rsid w:val="002B0158"/>
    <w:rsid w:val="002C2C74"/>
    <w:rsid w:val="00300955"/>
    <w:rsid w:val="00307563"/>
    <w:rsid w:val="00333F63"/>
    <w:rsid w:val="003409AF"/>
    <w:rsid w:val="0034443F"/>
    <w:rsid w:val="00350C09"/>
    <w:rsid w:val="003624A0"/>
    <w:rsid w:val="00376FF9"/>
    <w:rsid w:val="003D7DEA"/>
    <w:rsid w:val="00403443"/>
    <w:rsid w:val="0043134D"/>
    <w:rsid w:val="00434AE1"/>
    <w:rsid w:val="004761F7"/>
    <w:rsid w:val="00496439"/>
    <w:rsid w:val="004B3D5F"/>
    <w:rsid w:val="004E2362"/>
    <w:rsid w:val="00513E93"/>
    <w:rsid w:val="00565E48"/>
    <w:rsid w:val="00572D0F"/>
    <w:rsid w:val="005916EB"/>
    <w:rsid w:val="00596705"/>
    <w:rsid w:val="005A4800"/>
    <w:rsid w:val="005B70F6"/>
    <w:rsid w:val="005C3CE4"/>
    <w:rsid w:val="00664EDA"/>
    <w:rsid w:val="006976D0"/>
    <w:rsid w:val="006A1A43"/>
    <w:rsid w:val="006A4F89"/>
    <w:rsid w:val="00717610"/>
    <w:rsid w:val="0072375A"/>
    <w:rsid w:val="00740E69"/>
    <w:rsid w:val="007417FB"/>
    <w:rsid w:val="00744820"/>
    <w:rsid w:val="007569C3"/>
    <w:rsid w:val="00756A59"/>
    <w:rsid w:val="00761FC5"/>
    <w:rsid w:val="0077090D"/>
    <w:rsid w:val="00773F80"/>
    <w:rsid w:val="0077741E"/>
    <w:rsid w:val="007A3F06"/>
    <w:rsid w:val="007B0956"/>
    <w:rsid w:val="007E3700"/>
    <w:rsid w:val="007F3137"/>
    <w:rsid w:val="008132BD"/>
    <w:rsid w:val="008224BF"/>
    <w:rsid w:val="00852F95"/>
    <w:rsid w:val="00875293"/>
    <w:rsid w:val="008B7CD6"/>
    <w:rsid w:val="008D49D1"/>
    <w:rsid w:val="008E20B8"/>
    <w:rsid w:val="008F46B3"/>
    <w:rsid w:val="0099249F"/>
    <w:rsid w:val="009C01F9"/>
    <w:rsid w:val="009D0A16"/>
    <w:rsid w:val="009D504D"/>
    <w:rsid w:val="00A2629D"/>
    <w:rsid w:val="00A46580"/>
    <w:rsid w:val="00A64F07"/>
    <w:rsid w:val="00A66984"/>
    <w:rsid w:val="00A7135D"/>
    <w:rsid w:val="00A85520"/>
    <w:rsid w:val="00A870B5"/>
    <w:rsid w:val="00A927B6"/>
    <w:rsid w:val="00AB06FB"/>
    <w:rsid w:val="00AC3116"/>
    <w:rsid w:val="00AC382E"/>
    <w:rsid w:val="00B245D5"/>
    <w:rsid w:val="00B54BAF"/>
    <w:rsid w:val="00B811B0"/>
    <w:rsid w:val="00B93DFF"/>
    <w:rsid w:val="00B96B2C"/>
    <w:rsid w:val="00BA30E3"/>
    <w:rsid w:val="00BA3FA7"/>
    <w:rsid w:val="00BC2F37"/>
    <w:rsid w:val="00C42ADF"/>
    <w:rsid w:val="00C51227"/>
    <w:rsid w:val="00C64C51"/>
    <w:rsid w:val="00CA1016"/>
    <w:rsid w:val="00CB3624"/>
    <w:rsid w:val="00CD255D"/>
    <w:rsid w:val="00D11AE0"/>
    <w:rsid w:val="00D174DE"/>
    <w:rsid w:val="00D177CC"/>
    <w:rsid w:val="00D25598"/>
    <w:rsid w:val="00D42475"/>
    <w:rsid w:val="00D45105"/>
    <w:rsid w:val="00D849E4"/>
    <w:rsid w:val="00DF679D"/>
    <w:rsid w:val="00E00EB6"/>
    <w:rsid w:val="00E22621"/>
    <w:rsid w:val="00E263E7"/>
    <w:rsid w:val="00E279AA"/>
    <w:rsid w:val="00E6396A"/>
    <w:rsid w:val="00E655A3"/>
    <w:rsid w:val="00E82BB5"/>
    <w:rsid w:val="00E8714E"/>
    <w:rsid w:val="00EB0225"/>
    <w:rsid w:val="00EE1201"/>
    <w:rsid w:val="00EF1EC5"/>
    <w:rsid w:val="00EF2D29"/>
    <w:rsid w:val="00F07A03"/>
    <w:rsid w:val="00F16A0E"/>
    <w:rsid w:val="00F51041"/>
    <w:rsid w:val="00F54AE0"/>
    <w:rsid w:val="00F55CA7"/>
    <w:rsid w:val="00FA66C8"/>
    <w:rsid w:val="00FC23AB"/>
    <w:rsid w:val="00FC534D"/>
    <w:rsid w:val="00FF247A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D876"/>
  <w15:chartTrackingRefBased/>
  <w15:docId w15:val="{E5AFE245-FF34-6943-868E-AF7B148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7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7B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C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6F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7A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7A03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7B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Unresolved Mention"/>
    <w:basedOn w:val="a0"/>
    <w:uiPriority w:val="99"/>
    <w:semiHidden/>
    <w:unhideWhenUsed/>
    <w:rsid w:val="00813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iff"/><Relationship Id="rId5" Type="http://schemas.openxmlformats.org/officeDocument/2006/relationships/hyperlink" Target="https://www.rabbitmq.com/download.html" TargetMode="External"/><Relationship Id="rId10" Type="http://schemas.openxmlformats.org/officeDocument/2006/relationships/image" Target="media/image5.tiff"/><Relationship Id="rId4" Type="http://schemas.openxmlformats.org/officeDocument/2006/relationships/webSettings" Target="web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dcterms:created xsi:type="dcterms:W3CDTF">2019-10-19T06:05:00Z</dcterms:created>
  <dcterms:modified xsi:type="dcterms:W3CDTF">2019-10-20T08:18:00Z</dcterms:modified>
</cp:coreProperties>
</file>