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46F" w:rsidRDefault="00064E06">
      <w:r w:rsidRPr="00064E06">
        <w:t>ESB</w:t>
      </w:r>
      <w:r w:rsidRPr="00064E06">
        <w:t>是企业服务总线的缩写，而</w:t>
      </w:r>
      <w:r w:rsidRPr="00064E06">
        <w:t>SOA</w:t>
      </w:r>
      <w:r w:rsidRPr="00064E06">
        <w:t>的意思是面向服务架构。</w:t>
      </w:r>
    </w:p>
    <w:p w:rsidR="0010758D" w:rsidRDefault="0010758D"/>
    <w:p w:rsidR="0010758D" w:rsidRDefault="0010758D" w:rsidP="0010758D">
      <w:pPr>
        <w:pStyle w:val="2"/>
      </w:pPr>
      <w:r>
        <w:rPr>
          <w:rFonts w:hint="eastAsia"/>
        </w:rPr>
        <w:t>真相</w:t>
      </w:r>
    </w:p>
    <w:p w:rsidR="00891749" w:rsidRDefault="00891749" w:rsidP="00891749">
      <w:pPr>
        <w:rPr>
          <w:rFonts w:hint="eastAsia"/>
        </w:rPr>
      </w:pPr>
      <w:r>
        <w:rPr>
          <w:rFonts w:hint="eastAsia"/>
        </w:rPr>
        <w:t>假设一下你</w:t>
      </w:r>
      <w:r>
        <w:t>通过银行前端的应用登入银行，会发生什么呢？</w:t>
      </w:r>
    </w:p>
    <w:p w:rsidR="00891749" w:rsidRDefault="00891749" w:rsidP="00891749">
      <w:pPr>
        <w:pStyle w:val="a3"/>
        <w:numPr>
          <w:ilvl w:val="0"/>
          <w:numId w:val="5"/>
        </w:numPr>
        <w:ind w:firstLineChars="0"/>
      </w:pPr>
      <w:r>
        <w:t>会显示你的名字</w:t>
      </w:r>
    </w:p>
    <w:p w:rsidR="00891749" w:rsidRDefault="00891749" w:rsidP="00891749">
      <w:pPr>
        <w:pStyle w:val="a3"/>
        <w:numPr>
          <w:ilvl w:val="0"/>
          <w:numId w:val="5"/>
        </w:numPr>
        <w:ind w:firstLineChars="0"/>
      </w:pPr>
      <w:r>
        <w:t>会显示你的账号余额</w:t>
      </w:r>
    </w:p>
    <w:p w:rsidR="00891749" w:rsidRDefault="00891749" w:rsidP="00891749">
      <w:pPr>
        <w:pStyle w:val="a3"/>
        <w:numPr>
          <w:ilvl w:val="0"/>
          <w:numId w:val="5"/>
        </w:numPr>
        <w:ind w:firstLineChars="0"/>
      </w:pPr>
      <w:r>
        <w:t>会展示你的信用卡和借记卡</w:t>
      </w:r>
    </w:p>
    <w:p w:rsidR="00891749" w:rsidRDefault="00891749" w:rsidP="00891749">
      <w:pPr>
        <w:pStyle w:val="a3"/>
        <w:numPr>
          <w:ilvl w:val="0"/>
          <w:numId w:val="5"/>
        </w:numPr>
        <w:ind w:firstLineChars="0"/>
      </w:pPr>
      <w:r>
        <w:t>会列出你的共同基金</w:t>
      </w:r>
    </w:p>
    <w:p w:rsidR="00891749" w:rsidRDefault="00891749" w:rsidP="00891749">
      <w:pPr>
        <w:pStyle w:val="a3"/>
        <w:numPr>
          <w:ilvl w:val="0"/>
          <w:numId w:val="5"/>
        </w:numPr>
        <w:ind w:firstLineChars="0"/>
      </w:pPr>
      <w:r>
        <w:t>会列出一些你可能感兴趣的，预先被计算好的，有吸引力收益的借贷产品</w:t>
      </w:r>
    </w:p>
    <w:p w:rsidR="00891749" w:rsidRDefault="00891749" w:rsidP="00891749"/>
    <w:p w:rsidR="00891749" w:rsidRDefault="00891749" w:rsidP="00891749">
      <w:pPr>
        <w:rPr>
          <w:rFonts w:hint="eastAsia"/>
        </w:rPr>
      </w:pPr>
      <w:r>
        <w:t>现在，很可能所有这些模块都来自于不同的系统和应用，通过各种接口把数据展示出来（是</w:t>
      </w:r>
      <w:r>
        <w:t>HTTP?JSON? AMQP?XML? SOAP? FTP?CSV?</w:t>
      </w:r>
      <w:r>
        <w:t>都不重要）</w:t>
      </w:r>
    </w:p>
    <w:p w:rsidR="00891749" w:rsidRDefault="00891749" w:rsidP="00891749">
      <w:pPr>
        <w:pStyle w:val="a3"/>
        <w:numPr>
          <w:ilvl w:val="0"/>
          <w:numId w:val="6"/>
        </w:numPr>
        <w:ind w:firstLineChars="0"/>
      </w:pPr>
      <w:r>
        <w:t>是来自在</w:t>
      </w:r>
      <w:r>
        <w:t>linux</w:t>
      </w:r>
      <w:r>
        <w:t>和</w:t>
      </w:r>
      <w:r>
        <w:t>Oracle</w:t>
      </w:r>
      <w:r>
        <w:t>的</w:t>
      </w:r>
      <w:r>
        <w:t>CRM</w:t>
      </w:r>
      <w:r>
        <w:t>系统</w:t>
      </w:r>
    </w:p>
    <w:p w:rsidR="00891749" w:rsidRDefault="00891749" w:rsidP="00891749">
      <w:pPr>
        <w:pStyle w:val="a3"/>
        <w:numPr>
          <w:ilvl w:val="0"/>
          <w:numId w:val="6"/>
        </w:numPr>
        <w:ind w:firstLineChars="0"/>
      </w:pPr>
      <w:r>
        <w:t>是来自</w:t>
      </w:r>
      <w:r>
        <w:t>z/OS</w:t>
      </w:r>
      <w:r>
        <w:t>大型机的</w:t>
      </w:r>
      <w:r>
        <w:t>COBOL</w:t>
      </w:r>
      <w:r>
        <w:t>系统</w:t>
      </w:r>
    </w:p>
    <w:p w:rsidR="00891749" w:rsidRDefault="00891749" w:rsidP="00891749">
      <w:pPr>
        <w:pStyle w:val="a3"/>
        <w:numPr>
          <w:ilvl w:val="0"/>
          <w:numId w:val="6"/>
        </w:numPr>
        <w:ind w:firstLineChars="0"/>
      </w:pPr>
      <w:r>
        <w:t>据说是来自大型机，但是他们的嘴巴很紧，不肯告诉你任何事情，只提供</w:t>
      </w:r>
      <w:r>
        <w:t>CSV</w:t>
      </w:r>
      <w:r>
        <w:t>文件。</w:t>
      </w:r>
    </w:p>
    <w:p w:rsidR="00891749" w:rsidRDefault="00891749" w:rsidP="00891749">
      <w:pPr>
        <w:pStyle w:val="a3"/>
        <w:numPr>
          <w:ilvl w:val="0"/>
          <w:numId w:val="6"/>
        </w:numPr>
        <w:ind w:firstLineChars="0"/>
      </w:pPr>
      <w:r>
        <w:t>来自跑在</w:t>
      </w:r>
      <w:r>
        <w:t>Windows</w:t>
      </w:r>
      <w:r>
        <w:t>的混合着</w:t>
      </w:r>
      <w:r>
        <w:t>PHP</w:t>
      </w:r>
      <w:r>
        <w:t>和</w:t>
      </w:r>
      <w:r>
        <w:t>Ruby</w:t>
      </w:r>
    </w:p>
    <w:p w:rsidR="00891749" w:rsidRDefault="00891749" w:rsidP="00891749">
      <w:pPr>
        <w:pStyle w:val="a3"/>
        <w:numPr>
          <w:ilvl w:val="0"/>
          <w:numId w:val="6"/>
        </w:numPr>
        <w:ind w:firstLineChars="0"/>
      </w:pPr>
      <w:r>
        <w:t>来自</w:t>
      </w:r>
      <w:r>
        <w:t>Postgresql</w:t>
      </w:r>
      <w:r>
        <w:t>，</w:t>
      </w:r>
      <w:r>
        <w:t>Python</w:t>
      </w:r>
      <w:r>
        <w:t>和</w:t>
      </w:r>
      <w:r>
        <w:t>Java</w:t>
      </w:r>
      <w:r>
        <w:t>，跑在</w:t>
      </w:r>
      <w:r>
        <w:t>Linux</w:t>
      </w:r>
      <w:r>
        <w:t>和</w:t>
      </w:r>
      <w:r>
        <w:t>Solaris</w:t>
      </w:r>
      <w:r>
        <w:t>的</w:t>
      </w:r>
    </w:p>
    <w:p w:rsidR="00891749" w:rsidRDefault="00891749" w:rsidP="00891749">
      <w:r>
        <w:t>现在的问题是，你怎么让前端的应用跟</w:t>
      </w:r>
      <w:r>
        <w:t>1</w:t>
      </w:r>
      <w:r>
        <w:t>到</w:t>
      </w:r>
      <w:r>
        <w:t>5</w:t>
      </w:r>
      <w:r>
        <w:t>交互呢？</w:t>
      </w:r>
      <w:r>
        <w:t xml:space="preserve"> </w:t>
      </w:r>
      <w:r>
        <w:t>直接通信吗？</w:t>
      </w:r>
      <w:r>
        <w:t xml:space="preserve"> </w:t>
      </w:r>
      <w:r>
        <w:t>不，你不会这样做的，你不会让他们直接对话的。</w:t>
      </w:r>
    </w:p>
    <w:p w:rsidR="00891749" w:rsidRDefault="00891749" w:rsidP="00891749"/>
    <w:p w:rsidR="00891749" w:rsidRDefault="00891749" w:rsidP="00891749">
      <w:r>
        <w:t>为了让在这样的复杂的环境中还能保证通过增加一些系统进行扩展，不能直接通信。这是基本原则。</w:t>
      </w:r>
    </w:p>
    <w:p w:rsidR="00891749" w:rsidRDefault="00891749" w:rsidP="00891749"/>
    <w:p w:rsidR="00891749" w:rsidRDefault="00891749" w:rsidP="00891749">
      <w:pPr>
        <w:rPr>
          <w:rFonts w:hint="eastAsia"/>
        </w:rPr>
      </w:pPr>
      <w:r>
        <w:lastRenderedPageBreak/>
        <w:t>在下图，每条不同宽度或者样式的线表示了</w:t>
      </w:r>
      <w:r>
        <w:t>app</w:t>
      </w:r>
      <w:r>
        <w:t>之间的调用</w:t>
      </w:r>
    </w:p>
    <w:p w:rsidR="00891749" w:rsidRDefault="00891749" w:rsidP="00891749"/>
    <w:p w:rsidR="00891749" w:rsidRDefault="00891749" w:rsidP="00891749">
      <w:r>
        <w:t>大家要注意到，我们还没展示高优先级的进程呢。（比如应用</w:t>
      </w:r>
      <w:r>
        <w:t>1</w:t>
      </w:r>
      <w:r>
        <w:t>调用应用</w:t>
      </w:r>
      <w:r>
        <w:t xml:space="preserve">2 </w:t>
      </w:r>
      <w:r>
        <w:t>，然后根据应用</w:t>
      </w:r>
      <w:r>
        <w:t>6</w:t>
      </w:r>
      <w:r>
        <w:t>的返回成功与否来决定调用应用</w:t>
      </w:r>
      <w:r>
        <w:t>3</w:t>
      </w:r>
      <w:r>
        <w:t>或者应用</w:t>
      </w:r>
      <w:r>
        <w:t>5</w:t>
      </w:r>
      <w:r>
        <w:t>；如果应用</w:t>
      </w:r>
      <w:r>
        <w:t>1</w:t>
      </w:r>
      <w:r>
        <w:t>允许的话，应用</w:t>
      </w:r>
      <w:r>
        <w:t>4</w:t>
      </w:r>
      <w:r>
        <w:t>晚点还可以抓取从应用</w:t>
      </w:r>
      <w:r>
        <w:t>2</w:t>
      </w:r>
      <w:r>
        <w:t>生产的数据。</w:t>
      </w:r>
      <w:r>
        <w:t xml:space="preserve"> -_-||| </w:t>
      </w:r>
      <w:r>
        <w:t>）。大家还需要注意到，我们说的是服务，不是服务器。每个系统都可能跑在</w:t>
      </w:r>
      <w:r>
        <w:t>10</w:t>
      </w:r>
      <w:r>
        <w:t>台的物理机器上，那么至少有</w:t>
      </w:r>
      <w:r>
        <w:t>60</w:t>
      </w:r>
      <w:r>
        <w:t>个物理部件需要相互通信。</w:t>
      </w:r>
    </w:p>
    <w:p w:rsidR="00891749" w:rsidRDefault="00891749" w:rsidP="00891749"/>
    <w:p w:rsidR="00891749" w:rsidRDefault="00891749" w:rsidP="00891749">
      <w:pPr>
        <w:rPr>
          <w:rFonts w:hint="eastAsia"/>
        </w:rPr>
      </w:pPr>
      <w:r>
        <w:t>还有一些显而易见的问题：</w:t>
      </w:r>
    </w:p>
    <w:p w:rsidR="00891749" w:rsidRDefault="00891749" w:rsidP="00891749">
      <w:r>
        <w:t>怎么分离接口？你的计划怎么展示？如果每个应用由不同的组去管理，怎么去协调更新或者计划中的停机时间？如果生产商或者部门一半的开发者都已经离开不在现场了咋办？</w:t>
      </w:r>
    </w:p>
    <w:p w:rsidR="00891749" w:rsidRPr="00291471" w:rsidRDefault="00891749" w:rsidP="00891749"/>
    <w:p w:rsidR="00891749" w:rsidRDefault="00891749" w:rsidP="00891749">
      <w:r>
        <w:t>如果你觉得，你解决</w:t>
      </w:r>
      <w:r>
        <w:t>6</w:t>
      </w:r>
      <w:r>
        <w:t>个应用没有问题，那么</w:t>
      </w:r>
      <w:r>
        <w:t>30</w:t>
      </w:r>
      <w:r>
        <w:t>个呢？</w:t>
      </w:r>
    </w:p>
    <w:p w:rsidR="00891749" w:rsidRDefault="00891749" w:rsidP="00891749">
      <w:pPr>
        <w:rPr>
          <w:rFonts w:hint="eastAsia"/>
        </w:rPr>
      </w:pPr>
    </w:p>
    <w:p w:rsidR="00891749" w:rsidRDefault="00891749" w:rsidP="00891749">
      <w:r>
        <w:t>你可以处理</w:t>
      </w:r>
      <w:r>
        <w:t>400</w:t>
      </w:r>
      <w:r>
        <w:t>个吗？</w:t>
      </w:r>
      <w:r>
        <w:t>2000</w:t>
      </w:r>
      <w:r>
        <w:t>个怎么样？每个应用都有自己独特的生态系统，都需要用</w:t>
      </w:r>
      <w:r>
        <w:t>10</w:t>
      </w:r>
      <w:r>
        <w:t>个物理服务器或者设备跑在上面。所以，就好比有</w:t>
      </w:r>
      <w:r>
        <w:t>2</w:t>
      </w:r>
      <w:r>
        <w:t>万个移动的群体散落在大陆上，并且有着各自的技术的或者文化的边界。</w:t>
      </w:r>
      <w:r>
        <w:t xml:space="preserve"> </w:t>
      </w:r>
      <w:r>
        <w:t>所有这些群体彼此之间需要不断的，持续的交换信息，聊天，一刻也停不下来。</w:t>
      </w:r>
    </w:p>
    <w:p w:rsidR="00891749" w:rsidRDefault="00891749" w:rsidP="00891749"/>
    <w:p w:rsidR="00891749" w:rsidRDefault="00891749" w:rsidP="00891749">
      <w:r>
        <w:t>对这种情况，有个很好的名字，叫一团糟。</w:t>
      </w:r>
    </w:p>
    <w:p w:rsidR="00891749" w:rsidRDefault="00891749" w:rsidP="00891749"/>
    <w:p w:rsidR="00891749" w:rsidRDefault="00891749" w:rsidP="00291471">
      <w:pPr>
        <w:pStyle w:val="2"/>
      </w:pPr>
      <w:r>
        <w:lastRenderedPageBreak/>
        <w:t>怎么去清理这一团糟的东西？</w:t>
      </w:r>
    </w:p>
    <w:p w:rsidR="00891749" w:rsidRDefault="00891749" w:rsidP="00891749">
      <w:r>
        <w:t>首先，你得诚实的承认，事情已经发展到不可收拾的地步了。这样子在找补救措施的时候，你会感觉到没有那么内疚。好吧，事情已经发生了，你不知道怎么办。但是，有个机会，这团糟东西可以被清理干净。</w:t>
      </w:r>
    </w:p>
    <w:p w:rsidR="00891749" w:rsidRDefault="00891749" w:rsidP="00891749"/>
    <w:p w:rsidR="00891749" w:rsidRDefault="00891749" w:rsidP="00891749">
      <w:r>
        <w:t>这意味着对</w:t>
      </w:r>
      <w:r>
        <w:t>IT</w:t>
      </w:r>
      <w:r>
        <w:t>系统要做一些结构上的变更。另外，我们还要回忆一下以前的经验，系统和应用很少用来被创建成到处推送数据，他们是为了支持业务，无论你的业务是什么东西：它可以是银行业务，声音记录，无线电设备或者其他任何东西。</w:t>
      </w:r>
    </w:p>
    <w:p w:rsidR="00891749" w:rsidRDefault="00891749" w:rsidP="00891749"/>
    <w:p w:rsidR="00891749" w:rsidRDefault="00891749" w:rsidP="00891749">
      <w:r>
        <w:t>一旦你有了这两个清晰的理解，</w:t>
      </w:r>
      <w:r>
        <w:t xml:space="preserve"> </w:t>
      </w:r>
      <w:r>
        <w:t>你可以开始考虑建设或者重新设计你的系统服务。</w:t>
      </w:r>
    </w:p>
    <w:p w:rsidR="00891749" w:rsidRDefault="00891749" w:rsidP="00891749"/>
    <w:p w:rsidR="00891749" w:rsidRDefault="00891749" w:rsidP="00891749">
      <w:r>
        <w:t>服务是有趣的，能重用的，并且原子性的，它能提供为其他有需要的应用提供用途，但是它不会用点对点的方式直接暴露出来。我们尽可能给它最短的有意义的定义。</w:t>
      </w:r>
    </w:p>
    <w:p w:rsidR="00891749" w:rsidRDefault="00891749" w:rsidP="00891749"/>
    <w:p w:rsidR="00891749" w:rsidRDefault="00891749" w:rsidP="00891749">
      <w:pPr>
        <w:rPr>
          <w:rFonts w:hint="eastAsia"/>
        </w:rPr>
      </w:pPr>
      <w:r>
        <w:t>如果一个给定的功能系统要做成服务，需要满足以下这三个条件：</w:t>
      </w:r>
    </w:p>
    <w:p w:rsidR="006C388B" w:rsidRDefault="00891749" w:rsidP="00891749">
      <w:pPr>
        <w:pStyle w:val="a3"/>
        <w:numPr>
          <w:ilvl w:val="0"/>
          <w:numId w:val="7"/>
        </w:numPr>
        <w:ind w:firstLineChars="0"/>
      </w:pPr>
      <w:r>
        <w:t>有趣</w:t>
      </w:r>
      <w:r>
        <w:t xml:space="preserve"> I nteresting</w:t>
      </w:r>
    </w:p>
    <w:p w:rsidR="006C388B" w:rsidRDefault="00891749" w:rsidP="00891749">
      <w:pPr>
        <w:pStyle w:val="a3"/>
        <w:numPr>
          <w:ilvl w:val="0"/>
          <w:numId w:val="7"/>
        </w:numPr>
        <w:ind w:firstLineChars="0"/>
      </w:pPr>
      <w:r>
        <w:t>可重用</w:t>
      </w:r>
      <w:r>
        <w:t xml:space="preserve"> R eusable</w:t>
      </w:r>
    </w:p>
    <w:p w:rsidR="00891749" w:rsidRDefault="00891749" w:rsidP="00891749">
      <w:pPr>
        <w:pStyle w:val="a3"/>
        <w:numPr>
          <w:ilvl w:val="0"/>
          <w:numId w:val="7"/>
        </w:numPr>
        <w:ind w:firstLineChars="0"/>
      </w:pPr>
      <w:r>
        <w:t>原子性</w:t>
      </w:r>
      <w:r>
        <w:t xml:space="preserve"> A tomic</w:t>
      </w:r>
    </w:p>
    <w:p w:rsidR="00891749" w:rsidRDefault="00891749" w:rsidP="00891749">
      <w:r>
        <w:t>因此，如果满足这三个条件，他可以也应该以服务展示给其他系统，而不是直接相连。</w:t>
      </w:r>
    </w:p>
    <w:p w:rsidR="00891749" w:rsidRDefault="00891749" w:rsidP="00891749"/>
    <w:p w:rsidR="0010758D" w:rsidRDefault="00891749" w:rsidP="00891749">
      <w:r>
        <w:t>我们通过一些例子来讨论</w:t>
      </w:r>
      <w:r>
        <w:t>IRA</w:t>
      </w:r>
      <w:r>
        <w:t>方法</w:t>
      </w:r>
    </w:p>
    <w:tbl>
      <w:tblPr>
        <w:tblW w:w="9570" w:type="dxa"/>
        <w:tblCellMar>
          <w:left w:w="0" w:type="dxa"/>
          <w:right w:w="0" w:type="dxa"/>
        </w:tblCellMar>
        <w:tblLook w:val="04A0" w:firstRow="1" w:lastRow="0" w:firstColumn="1" w:lastColumn="0" w:noHBand="0" w:noVBand="1"/>
      </w:tblPr>
      <w:tblGrid>
        <w:gridCol w:w="1391"/>
        <w:gridCol w:w="8179"/>
      </w:tblGrid>
      <w:tr w:rsidR="00891749" w:rsidRPr="00891749" w:rsidTr="00891749">
        <w:trPr>
          <w:tblHeader/>
        </w:trPr>
        <w:tc>
          <w:tcPr>
            <w:tcW w:w="0" w:type="auto"/>
            <w:tcBorders>
              <w:top w:val="single" w:sz="6" w:space="0" w:color="DDDDDD"/>
              <w:left w:val="single" w:sz="6" w:space="0" w:color="DDDDDD"/>
              <w:bottom w:val="single" w:sz="12" w:space="0" w:color="DFDFDF"/>
              <w:right w:val="single" w:sz="6" w:space="0" w:color="DDDDDD"/>
            </w:tcBorders>
            <w:shd w:val="clear" w:color="auto" w:fill="EFF3F5"/>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b/>
                <w:bCs/>
                <w:color w:val="4F4F4F"/>
                <w:kern w:val="0"/>
                <w:sz w:val="21"/>
                <w:szCs w:val="21"/>
              </w:rPr>
            </w:pPr>
            <w:r w:rsidRPr="00891749">
              <w:rPr>
                <w:rFonts w:ascii="宋体" w:hAnsi="宋体" w:cs="宋体"/>
                <w:b/>
                <w:bCs/>
                <w:color w:val="4F4F4F"/>
                <w:kern w:val="0"/>
                <w:sz w:val="21"/>
                <w:szCs w:val="21"/>
              </w:rPr>
              <w:lastRenderedPageBreak/>
              <w:t>Variable</w:t>
            </w:r>
          </w:p>
        </w:tc>
        <w:tc>
          <w:tcPr>
            <w:tcW w:w="0" w:type="auto"/>
            <w:tcBorders>
              <w:top w:val="single" w:sz="6" w:space="0" w:color="DDDDDD"/>
              <w:left w:val="single" w:sz="6" w:space="0" w:color="DDDDDD"/>
              <w:bottom w:val="single" w:sz="12" w:space="0" w:color="DFDFDF"/>
              <w:right w:val="single" w:sz="6" w:space="0" w:color="DDDDDD"/>
            </w:tcBorders>
            <w:shd w:val="clear" w:color="auto" w:fill="EFF3F5"/>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b/>
                <w:bCs/>
                <w:color w:val="4F4F4F"/>
                <w:kern w:val="0"/>
                <w:sz w:val="21"/>
                <w:szCs w:val="21"/>
              </w:rPr>
            </w:pPr>
            <w:r w:rsidRPr="00891749">
              <w:rPr>
                <w:rFonts w:ascii="宋体" w:hAnsi="宋体" w:cs="宋体"/>
                <w:b/>
                <w:bCs/>
                <w:color w:val="4F4F4F"/>
                <w:kern w:val="0"/>
                <w:sz w:val="21"/>
                <w:szCs w:val="21"/>
              </w:rPr>
              <w:t>Notes</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变量</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备注</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环境</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电力公司CRM系统</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功能</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在自己的门户中返回在2012年Q3所有客户信息</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有趣吗？</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是的，能够生成各种有用的报表和统计数据</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能重用吗？</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不，虽然它可以统计整年的数据，但是很显然，2018年是用不上这玩意的</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原子吗？</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非常像，如果每个季度都有类似的模块，那么就可以有一整年的视图。</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怎么让它IRA？</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numPr>
                <w:ilvl w:val="0"/>
                <w:numId w:val="1"/>
              </w:numPr>
              <w:spacing w:before="120" w:line="330" w:lineRule="atLeast"/>
              <w:ind w:left="480"/>
              <w:jc w:val="left"/>
              <w:rPr>
                <w:rFonts w:ascii="宋体" w:hAnsi="宋体" w:cs="宋体"/>
                <w:color w:val="4F4F4F"/>
                <w:kern w:val="0"/>
                <w:sz w:val="21"/>
                <w:szCs w:val="21"/>
              </w:rPr>
            </w:pPr>
            <w:r w:rsidRPr="00891749">
              <w:rPr>
                <w:rFonts w:ascii="宋体" w:hAnsi="宋体" w:cs="宋体" w:hint="eastAsia"/>
                <w:color w:val="4F4F4F"/>
                <w:kern w:val="0"/>
                <w:sz w:val="21"/>
                <w:szCs w:val="21"/>
              </w:rPr>
              <w:t>让它接收任意的起始和截止时间，而不是限定于某个季度</w:t>
            </w:r>
          </w:p>
          <w:p w:rsidR="00891749" w:rsidRPr="00891749" w:rsidRDefault="00891749" w:rsidP="00891749">
            <w:pPr>
              <w:widowControl/>
              <w:numPr>
                <w:ilvl w:val="0"/>
                <w:numId w:val="2"/>
              </w:numPr>
              <w:spacing w:before="120" w:line="330" w:lineRule="atLeast"/>
              <w:ind w:left="480"/>
              <w:jc w:val="left"/>
              <w:rPr>
                <w:rFonts w:ascii="微软雅黑" w:eastAsia="微软雅黑" w:hAnsi="微软雅黑" w:cs="宋体" w:hint="eastAsia"/>
                <w:color w:val="4F4F4F"/>
                <w:kern w:val="0"/>
                <w:sz w:val="21"/>
                <w:szCs w:val="21"/>
              </w:rPr>
            </w:pPr>
            <w:r w:rsidRPr="00891749">
              <w:rPr>
                <w:rFonts w:ascii="宋体" w:hAnsi="宋体" w:cs="宋体" w:hint="eastAsia"/>
                <w:color w:val="4F4F4F"/>
                <w:kern w:val="0"/>
                <w:sz w:val="21"/>
                <w:szCs w:val="21"/>
              </w:rPr>
              <w:t>让它接收任意应用的访问，而不仅仅是门户，让具体的某个应用作为参数输入，系统不能只为了门户硬编码</w:t>
            </w:r>
          </w:p>
        </w:tc>
      </w:tr>
      <w:tr w:rsidR="00891749" w:rsidRPr="00891749" w:rsidTr="00891749">
        <w:trPr>
          <w:tblHeader/>
        </w:trPr>
        <w:tc>
          <w:tcPr>
            <w:tcW w:w="0" w:type="auto"/>
            <w:tcBorders>
              <w:top w:val="single" w:sz="6" w:space="0" w:color="DDDDDD"/>
              <w:left w:val="single" w:sz="6" w:space="0" w:color="DDDDDD"/>
              <w:bottom w:val="single" w:sz="12" w:space="0" w:color="DFDFDF"/>
              <w:right w:val="single" w:sz="6" w:space="0" w:color="DDDDDD"/>
            </w:tcBorders>
            <w:shd w:val="clear" w:color="auto" w:fill="EFF3F5"/>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hint="eastAsia"/>
                <w:b/>
                <w:bCs/>
                <w:color w:val="4F4F4F"/>
                <w:kern w:val="0"/>
                <w:sz w:val="21"/>
                <w:szCs w:val="21"/>
              </w:rPr>
            </w:pPr>
            <w:r w:rsidRPr="00891749">
              <w:rPr>
                <w:rFonts w:ascii="宋体" w:hAnsi="宋体" w:cs="宋体"/>
                <w:b/>
                <w:bCs/>
                <w:color w:val="4F4F4F"/>
                <w:kern w:val="0"/>
                <w:sz w:val="21"/>
                <w:szCs w:val="21"/>
              </w:rPr>
              <w:t>Variable</w:t>
            </w:r>
          </w:p>
        </w:tc>
        <w:tc>
          <w:tcPr>
            <w:tcW w:w="0" w:type="auto"/>
            <w:tcBorders>
              <w:top w:val="single" w:sz="6" w:space="0" w:color="DDDDDD"/>
              <w:left w:val="single" w:sz="6" w:space="0" w:color="DDDDDD"/>
              <w:bottom w:val="single" w:sz="12" w:space="0" w:color="DFDFDF"/>
              <w:right w:val="single" w:sz="6" w:space="0" w:color="DDDDDD"/>
            </w:tcBorders>
            <w:shd w:val="clear" w:color="auto" w:fill="EFF3F5"/>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b/>
                <w:bCs/>
                <w:color w:val="4F4F4F"/>
                <w:kern w:val="0"/>
                <w:sz w:val="21"/>
                <w:szCs w:val="21"/>
              </w:rPr>
            </w:pPr>
            <w:r w:rsidRPr="00891749">
              <w:rPr>
                <w:rFonts w:ascii="宋体" w:hAnsi="宋体" w:cs="宋体"/>
                <w:b/>
                <w:bCs/>
                <w:color w:val="4F4F4F"/>
                <w:kern w:val="0"/>
                <w:sz w:val="21"/>
                <w:szCs w:val="21"/>
              </w:rPr>
              <w:t>Notes</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变量</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备注</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环境</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电子商务网站</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功能</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返回某个给定客户收集过的每个商品信息</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有趣吗？</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是的。当你进入网站，你总是能够找到你想要的东西</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能重用吗？</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足够有趣，但不是精确的能重用。因为基本上没有其他应用关注里面的数据</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原子吗？</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一点也不，这个庞然大物的功能在逻辑上是有几十个小部分组成的</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怎么让它IRA？</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numPr>
                <w:ilvl w:val="0"/>
                <w:numId w:val="3"/>
              </w:numPr>
              <w:spacing w:before="120" w:line="330" w:lineRule="atLeast"/>
              <w:ind w:left="480"/>
              <w:jc w:val="left"/>
              <w:rPr>
                <w:rFonts w:ascii="宋体" w:hAnsi="宋体" w:cs="宋体"/>
                <w:color w:val="4F4F4F"/>
                <w:kern w:val="0"/>
                <w:sz w:val="21"/>
                <w:szCs w:val="21"/>
              </w:rPr>
            </w:pPr>
            <w:r w:rsidRPr="00891749">
              <w:rPr>
                <w:rFonts w:ascii="宋体" w:hAnsi="宋体" w:cs="宋体" w:hint="eastAsia"/>
                <w:color w:val="4F4F4F"/>
                <w:kern w:val="0"/>
                <w:sz w:val="21"/>
                <w:szCs w:val="21"/>
              </w:rPr>
              <w:t>拆分成细小的模块，考虑怎么去描述客户（他们有地址，电话，喜欢的东西，他们喜欢的联系方式等等），任何这些东西应该做出一个独立的服务</w:t>
            </w:r>
          </w:p>
          <w:p w:rsidR="00891749" w:rsidRPr="00891749" w:rsidRDefault="00891749" w:rsidP="00891749">
            <w:pPr>
              <w:widowControl/>
              <w:numPr>
                <w:ilvl w:val="0"/>
                <w:numId w:val="4"/>
              </w:numPr>
              <w:spacing w:before="120" w:line="330" w:lineRule="atLeast"/>
              <w:ind w:left="480"/>
              <w:jc w:val="left"/>
              <w:rPr>
                <w:rFonts w:ascii="微软雅黑" w:eastAsia="微软雅黑" w:hAnsi="微软雅黑" w:cs="宋体" w:hint="eastAsia"/>
                <w:color w:val="4F4F4F"/>
                <w:kern w:val="0"/>
              </w:rPr>
            </w:pPr>
            <w:r w:rsidRPr="00891749">
              <w:rPr>
                <w:rFonts w:ascii="宋体" w:hAnsi="宋体" w:cs="宋体" w:hint="eastAsia"/>
                <w:color w:val="4F4F4F"/>
                <w:kern w:val="0"/>
                <w:sz w:val="21"/>
                <w:szCs w:val="21"/>
              </w:rPr>
              <w:t>使用ESB来组合这些原子的服务</w:t>
            </w:r>
          </w:p>
        </w:tc>
      </w:tr>
    </w:tbl>
    <w:p w:rsidR="00891749" w:rsidRPr="00891749" w:rsidRDefault="00891749" w:rsidP="00891749">
      <w:pPr>
        <w:widowControl/>
        <w:shd w:val="clear" w:color="auto" w:fill="FFFFFF"/>
        <w:spacing w:line="240" w:lineRule="auto"/>
        <w:jc w:val="left"/>
        <w:rPr>
          <w:rFonts w:ascii="Arial" w:hAnsi="Arial" w:cs="Arial"/>
          <w:vanish/>
          <w:color w:val="333333"/>
          <w:kern w:val="0"/>
          <w:sz w:val="21"/>
          <w:szCs w:val="21"/>
        </w:rPr>
      </w:pPr>
    </w:p>
    <w:tbl>
      <w:tblPr>
        <w:tblW w:w="9570" w:type="dxa"/>
        <w:tblCellMar>
          <w:left w:w="0" w:type="dxa"/>
          <w:right w:w="0" w:type="dxa"/>
        </w:tblCellMar>
        <w:tblLook w:val="04A0" w:firstRow="1" w:lastRow="0" w:firstColumn="1" w:lastColumn="0" w:noHBand="0" w:noVBand="1"/>
      </w:tblPr>
      <w:tblGrid>
        <w:gridCol w:w="1276"/>
        <w:gridCol w:w="8294"/>
      </w:tblGrid>
      <w:tr w:rsidR="00891749" w:rsidRPr="00891749" w:rsidTr="00891749">
        <w:trPr>
          <w:tblHeader/>
        </w:trPr>
        <w:tc>
          <w:tcPr>
            <w:tcW w:w="0" w:type="auto"/>
            <w:tcBorders>
              <w:top w:val="single" w:sz="6" w:space="0" w:color="DDDDDD"/>
              <w:left w:val="single" w:sz="6" w:space="0" w:color="DDDDDD"/>
              <w:bottom w:val="single" w:sz="12" w:space="0" w:color="DFDFDF"/>
              <w:right w:val="single" w:sz="6" w:space="0" w:color="DDDDDD"/>
            </w:tcBorders>
            <w:shd w:val="clear" w:color="auto" w:fill="EFF3F5"/>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hint="eastAsia"/>
                <w:b/>
                <w:bCs/>
                <w:color w:val="4F4F4F"/>
                <w:kern w:val="0"/>
                <w:sz w:val="21"/>
                <w:szCs w:val="21"/>
              </w:rPr>
            </w:pPr>
            <w:r w:rsidRPr="00891749">
              <w:rPr>
                <w:rFonts w:ascii="宋体" w:hAnsi="宋体" w:cs="宋体"/>
                <w:b/>
                <w:bCs/>
                <w:color w:val="4F4F4F"/>
                <w:kern w:val="0"/>
                <w:sz w:val="21"/>
                <w:szCs w:val="21"/>
              </w:rPr>
              <w:t>Variable</w:t>
            </w:r>
          </w:p>
        </w:tc>
        <w:tc>
          <w:tcPr>
            <w:tcW w:w="0" w:type="auto"/>
            <w:tcBorders>
              <w:top w:val="single" w:sz="6" w:space="0" w:color="DDDDDD"/>
              <w:left w:val="single" w:sz="6" w:space="0" w:color="DDDDDD"/>
              <w:bottom w:val="single" w:sz="12" w:space="0" w:color="DFDFDF"/>
              <w:right w:val="single" w:sz="6" w:space="0" w:color="DDDDDD"/>
            </w:tcBorders>
            <w:shd w:val="clear" w:color="auto" w:fill="EFF3F5"/>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b/>
                <w:bCs/>
                <w:color w:val="4F4F4F"/>
                <w:kern w:val="0"/>
                <w:sz w:val="21"/>
                <w:szCs w:val="21"/>
              </w:rPr>
            </w:pPr>
            <w:r w:rsidRPr="00891749">
              <w:rPr>
                <w:rFonts w:ascii="宋体" w:hAnsi="宋体" w:cs="宋体"/>
                <w:b/>
                <w:bCs/>
                <w:color w:val="4F4F4F"/>
                <w:kern w:val="0"/>
                <w:sz w:val="21"/>
                <w:szCs w:val="21"/>
              </w:rPr>
              <w:t>Notes</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变量</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备注</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环境</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任何地方的任意CRM</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功能</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在创建账户以后，更新表C_NAZ_AJ 的CUST_AR_ZN 字段</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lastRenderedPageBreak/>
              <w:t>有趣吗？</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当然不是，这是CRM的内部函数，没有人想要用这么低层次的功能。</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能重用吗？</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可能。通过多渠道创建账户的时候，有些东西是可以重用的</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原子吗？</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看起来是，只是一个简单的更新表的行为</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怎么让它IRA？</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不要尝试去把他变成一个服务，他并不有趣。没人愿意去考虑特定的列和表，这是CRM错综复杂的细节。所以即使它是一个可重用的，原子性的，你也不应该用它来做服务。这是你（CRM）的责任去考虑，不要让别人去背这个责任。</w:t>
            </w:r>
          </w:p>
        </w:tc>
      </w:tr>
      <w:tr w:rsidR="00891749" w:rsidRPr="00891749" w:rsidTr="00891749">
        <w:trPr>
          <w:tblHeader/>
        </w:trPr>
        <w:tc>
          <w:tcPr>
            <w:tcW w:w="0" w:type="auto"/>
            <w:tcBorders>
              <w:top w:val="single" w:sz="6" w:space="0" w:color="DDDDDD"/>
              <w:left w:val="single" w:sz="6" w:space="0" w:color="DDDDDD"/>
              <w:bottom w:val="single" w:sz="12" w:space="0" w:color="DFDFDF"/>
              <w:right w:val="single" w:sz="6" w:space="0" w:color="DDDDDD"/>
            </w:tcBorders>
            <w:shd w:val="clear" w:color="auto" w:fill="EFF3F5"/>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b/>
                <w:bCs/>
                <w:color w:val="4F4F4F"/>
                <w:kern w:val="0"/>
                <w:sz w:val="21"/>
                <w:szCs w:val="21"/>
              </w:rPr>
            </w:pPr>
            <w:r w:rsidRPr="00891749">
              <w:rPr>
                <w:rFonts w:ascii="宋体" w:hAnsi="宋体" w:cs="宋体"/>
                <w:b/>
                <w:bCs/>
                <w:color w:val="4F4F4F"/>
                <w:kern w:val="0"/>
                <w:sz w:val="21"/>
                <w:szCs w:val="21"/>
              </w:rPr>
              <w:t>Variable</w:t>
            </w:r>
          </w:p>
        </w:tc>
        <w:tc>
          <w:tcPr>
            <w:tcW w:w="0" w:type="auto"/>
            <w:tcBorders>
              <w:top w:val="single" w:sz="6" w:space="0" w:color="DDDDDD"/>
              <w:left w:val="single" w:sz="6" w:space="0" w:color="DDDDDD"/>
              <w:bottom w:val="single" w:sz="12" w:space="0" w:color="DFDFDF"/>
              <w:right w:val="single" w:sz="6" w:space="0" w:color="DDDDDD"/>
            </w:tcBorders>
            <w:shd w:val="clear" w:color="auto" w:fill="EFF3F5"/>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b/>
                <w:bCs/>
                <w:color w:val="4F4F4F"/>
                <w:kern w:val="0"/>
                <w:sz w:val="21"/>
                <w:szCs w:val="21"/>
              </w:rPr>
            </w:pPr>
            <w:r w:rsidRPr="00891749">
              <w:rPr>
                <w:rFonts w:ascii="宋体" w:hAnsi="宋体" w:cs="宋体"/>
                <w:b/>
                <w:bCs/>
                <w:color w:val="4F4F4F"/>
                <w:kern w:val="0"/>
                <w:sz w:val="21"/>
                <w:szCs w:val="21"/>
              </w:rPr>
              <w:t>Notes</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变量</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备注</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环境</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移动电话运营商</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功能</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给预付费卡充值</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有趣吗？</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当然，每个系统都想用它。通过文本信息，语音信息，即时信息，门户，礼物卡等</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能重用吗？</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是的，他可以提供给任何其他高级的服务。</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原子吗？</w:t>
            </w:r>
          </w:p>
        </w:tc>
        <w:tc>
          <w:tcPr>
            <w:tcW w:w="0" w:type="auto"/>
            <w:tcBorders>
              <w:top w:val="single" w:sz="6" w:space="0" w:color="DDDDDD"/>
              <w:left w:val="single" w:sz="6" w:space="0" w:color="DDDDDD"/>
              <w:bottom w:val="single" w:sz="6" w:space="0" w:color="DFDFDF"/>
              <w:right w:val="single" w:sz="6" w:space="0" w:color="DDDDDD"/>
            </w:tcBorders>
            <w:shd w:val="clear" w:color="auto" w:fill="F7F7F7"/>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是的，从调用方看，他提供充值成功或者充值失败的结果。账务系统会把调用结果作为一些步骤其中的一步。从商业透视的角度看， 他是不可见的服务，提供接口给账务系统调用。</w:t>
            </w:r>
          </w:p>
        </w:tc>
      </w:tr>
      <w:tr w:rsidR="00891749" w:rsidRPr="00891749" w:rsidTr="00891749">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怎么让它IRA？</w:t>
            </w:r>
          </w:p>
        </w:tc>
        <w:tc>
          <w:tcPr>
            <w:tcW w:w="0" w:type="auto"/>
            <w:tcBorders>
              <w:top w:val="single" w:sz="6" w:space="0" w:color="DDDDDD"/>
              <w:left w:val="single" w:sz="6" w:space="0" w:color="DDDDDD"/>
              <w:bottom w:val="single" w:sz="6" w:space="0" w:color="DFDFDF"/>
              <w:right w:val="single" w:sz="6" w:space="0" w:color="DDDDDD"/>
            </w:tcBorders>
            <w:shd w:val="clear" w:color="auto" w:fill="FFFFFF"/>
            <w:tcMar>
              <w:top w:w="120" w:type="dxa"/>
              <w:left w:w="120" w:type="dxa"/>
              <w:bottom w:w="120" w:type="dxa"/>
              <w:right w:w="120" w:type="dxa"/>
            </w:tcMar>
            <w:vAlign w:val="center"/>
            <w:hideMark/>
          </w:tcPr>
          <w:p w:rsidR="00891749" w:rsidRPr="00891749" w:rsidRDefault="00891749" w:rsidP="00891749">
            <w:pPr>
              <w:widowControl/>
              <w:spacing w:line="330" w:lineRule="atLeast"/>
              <w:jc w:val="left"/>
              <w:rPr>
                <w:rFonts w:ascii="宋体" w:hAnsi="宋体" w:cs="宋体"/>
                <w:color w:val="4F4F4F"/>
                <w:kern w:val="0"/>
                <w:sz w:val="21"/>
                <w:szCs w:val="21"/>
              </w:rPr>
            </w:pPr>
            <w:r w:rsidRPr="00891749">
              <w:rPr>
                <w:rFonts w:ascii="宋体" w:hAnsi="宋体" w:cs="宋体"/>
                <w:color w:val="4F4F4F"/>
                <w:kern w:val="0"/>
                <w:sz w:val="21"/>
                <w:szCs w:val="21"/>
              </w:rPr>
              <w:t>已经IRA了</w:t>
            </w:r>
          </w:p>
        </w:tc>
      </w:tr>
    </w:tbl>
    <w:p w:rsidR="00891749" w:rsidRPr="00891749" w:rsidRDefault="00891749" w:rsidP="00891749">
      <w:pPr>
        <w:rPr>
          <w:rFonts w:hint="eastAsia"/>
        </w:rPr>
      </w:pPr>
    </w:p>
    <w:p w:rsidR="00891749" w:rsidRDefault="00891749" w:rsidP="00891749">
      <w:r>
        <w:t>如果你在过去的</w:t>
      </w:r>
      <w:r>
        <w:t>50</w:t>
      </w:r>
      <w:r>
        <w:t>年或更长的时间里面，做过程序开发，你会很明显的理解，提供了一个服务，就类似于在代码中提供一个</w:t>
      </w:r>
      <w:r>
        <w:t>API</w:t>
      </w:r>
      <w:r>
        <w:t>接口。</w:t>
      </w:r>
    </w:p>
    <w:p w:rsidR="00891749" w:rsidRDefault="00891749" w:rsidP="00891749"/>
    <w:p w:rsidR="00891749" w:rsidRDefault="00891749" w:rsidP="00891749">
      <w:r>
        <w:t>不同的是，你不是在处理单系统的子模块，而是在处理整个分布式系统的某个层级。</w:t>
      </w:r>
    </w:p>
    <w:p w:rsidR="00891749" w:rsidRDefault="00891749" w:rsidP="00891749"/>
    <w:p w:rsidR="00891749" w:rsidRDefault="00891749" w:rsidP="006C388B">
      <w:pPr>
        <w:pStyle w:val="2"/>
      </w:pPr>
      <w:r>
        <w:lastRenderedPageBreak/>
        <w:t>使用SOA架构，用ESB提供服务</w:t>
      </w:r>
    </w:p>
    <w:p w:rsidR="00891749" w:rsidRDefault="00891749" w:rsidP="00891749">
      <w:r>
        <w:t>当你理解系统并不直接交换信息，理解什么是服务，那么现在你可以开始使用</w:t>
      </w:r>
      <w:r>
        <w:t>ESB</w:t>
      </w:r>
      <w:r>
        <w:t>了。</w:t>
      </w:r>
    </w:p>
    <w:p w:rsidR="00891749" w:rsidRDefault="00891749" w:rsidP="00891749">
      <w:pPr>
        <w:rPr>
          <w:rFonts w:hint="eastAsia"/>
        </w:rPr>
      </w:pPr>
    </w:p>
    <w:p w:rsidR="00891749" w:rsidRDefault="00891749" w:rsidP="00891749">
      <w:r>
        <w:t>ESB</w:t>
      </w:r>
      <w:r>
        <w:t>的工作就是提供和调用集成系统的服务。使用了</w:t>
      </w:r>
      <w:r>
        <w:t>ESB</w:t>
      </w:r>
      <w:r>
        <w:t>，在大多情况下，每个系统和</w:t>
      </w:r>
      <w:r>
        <w:t>ESB</w:t>
      </w:r>
      <w:r>
        <w:t>之间，只需要定义一个访问方法，一个接口。如果这样，像上面的表一样，你有</w:t>
      </w:r>
      <w:r>
        <w:t>8</w:t>
      </w:r>
      <w:r>
        <w:t>个系统，就会有</w:t>
      </w:r>
      <w:r>
        <w:t>16</w:t>
      </w:r>
      <w:r>
        <w:t>个接口（</w:t>
      </w:r>
      <w:r>
        <w:t>1</w:t>
      </w:r>
      <w:r>
        <w:t>个方向</w:t>
      </w:r>
      <w:r>
        <w:t>1</w:t>
      </w:r>
      <w:r>
        <w:t>个）需要被创建、维护、管理和关注。</w:t>
      </w:r>
    </w:p>
    <w:p w:rsidR="00891749" w:rsidRDefault="00891749" w:rsidP="00891749"/>
    <w:p w:rsidR="00891749" w:rsidRDefault="00891749" w:rsidP="00891749">
      <w:r>
        <w:t>如果没有</w:t>
      </w:r>
      <w:r>
        <w:t>ESB</w:t>
      </w:r>
      <w:r>
        <w:t>，你就需要</w:t>
      </w:r>
      <w:r>
        <w:t>56</w:t>
      </w:r>
      <w:r>
        <w:t>个接口需要去思考和处理。（假设每个系统都需要跟其他系统对话）少了</w:t>
      </w:r>
      <w:r>
        <w:t>40</w:t>
      </w:r>
      <w:r>
        <w:t>个接口意味着少花时间和金钱。这就是你周末不用那么神经紧张的原因之一。</w:t>
      </w:r>
    </w:p>
    <w:p w:rsidR="00891749" w:rsidRDefault="00891749" w:rsidP="00891749"/>
    <w:p w:rsidR="00891749" w:rsidRDefault="00891749" w:rsidP="00891749">
      <w:r>
        <w:t>基于这个事实，你应该迫切地考虑需要引进</w:t>
      </w:r>
      <w:r>
        <w:t>ESB</w:t>
      </w:r>
      <w:r>
        <w:t>。</w:t>
      </w:r>
    </w:p>
    <w:p w:rsidR="00891749" w:rsidRDefault="00891749" w:rsidP="00891749"/>
    <w:p w:rsidR="00891749" w:rsidRDefault="00891749" w:rsidP="00891749">
      <w:r>
        <w:t>如果一个系统需要重写，改变所有者，生产商或者部门分拆，这个是</w:t>
      </w:r>
      <w:r>
        <w:t>ESB</w:t>
      </w:r>
      <w:r>
        <w:t>的工作去处理这个变更。其他的系统都甚至不需要周知，因为他们与</w:t>
      </w:r>
      <w:r>
        <w:t>ESB</w:t>
      </w:r>
      <w:r>
        <w:t>的接口不变。</w:t>
      </w:r>
    </w:p>
    <w:p w:rsidR="00891749" w:rsidRDefault="00891749" w:rsidP="00891749"/>
    <w:p w:rsidR="00891749" w:rsidRDefault="00891749" w:rsidP="00891749">
      <w:r>
        <w:t>当你开始每天使用</w:t>
      </w:r>
      <w:r>
        <w:t>IRA</w:t>
      </w:r>
      <w:r>
        <w:t>服务，你可以考虑组合他们。</w:t>
      </w:r>
    </w:p>
    <w:p w:rsidR="00891749" w:rsidRDefault="00891749" w:rsidP="00891749"/>
    <w:p w:rsidR="00891749" w:rsidRDefault="00891749" w:rsidP="00891749">
      <w:r>
        <w:t>还记得上面的</w:t>
      </w:r>
      <w:r>
        <w:t>“</w:t>
      </w:r>
      <w:r>
        <w:t>把客户所有信息给我</w:t>
      </w:r>
      <w:r>
        <w:t>”</w:t>
      </w:r>
      <w:r>
        <w:t>的服务吗？你最好不要去创建这样的服务。虽然有时候你不得不处理客户端应用需要集成和汇总这样的信息。</w:t>
      </w:r>
    </w:p>
    <w:p w:rsidR="00891749" w:rsidRDefault="00891749" w:rsidP="00891749"/>
    <w:p w:rsidR="00891749" w:rsidRDefault="00891749" w:rsidP="00891749">
      <w:r>
        <w:lastRenderedPageBreak/>
        <w:t>这将是</w:t>
      </w:r>
      <w:r>
        <w:t>ESB</w:t>
      </w:r>
      <w:r>
        <w:t>的责任，去选择原子的服务组合成混合服务，提供给某些客户端系统需要的特定的数据组合。</w:t>
      </w:r>
    </w:p>
    <w:p w:rsidR="00891749" w:rsidRDefault="00891749" w:rsidP="00891749"/>
    <w:p w:rsidR="00891749" w:rsidRDefault="00891749" w:rsidP="00891749">
      <w:r>
        <w:t>随着时间的推移，大家开始明白，不再有数据库表、文件、批处理、功能、程序或记录。系统是架设在有趣的、可重用的、原子性的，由</w:t>
      </w:r>
      <w:r>
        <w:t>ESB</w:t>
      </w:r>
      <w:r>
        <w:t>提供的服务应用的架构之上。人们不会再考虑应用和系统之间直接传递东西。他们只会考虑</w:t>
      </w:r>
      <w:r>
        <w:t>ESB</w:t>
      </w:r>
      <w:r>
        <w:t>作为统一的接入网关，提供可以使用的有趣服务。他们甚至不在了理会谁能够提供什么，他们的系统只会关注</w:t>
      </w:r>
      <w:r>
        <w:t>ESB</w:t>
      </w:r>
      <w:r>
        <w:t>，处理与</w:t>
      </w:r>
      <w:r>
        <w:t>ESB</w:t>
      </w:r>
      <w:r>
        <w:t>相关的事情。</w:t>
      </w:r>
    </w:p>
    <w:p w:rsidR="00891749" w:rsidRDefault="00891749" w:rsidP="00891749"/>
    <w:p w:rsidR="00891749" w:rsidRDefault="00891749" w:rsidP="00891749">
      <w:r>
        <w:t>这需要时间，耐心和合作，但是这个是可行的。</w:t>
      </w:r>
    </w:p>
    <w:p w:rsidR="00891749" w:rsidRDefault="00891749" w:rsidP="00891749"/>
    <w:p w:rsidR="00891749" w:rsidRDefault="00891749" w:rsidP="005A6CA4">
      <w:pPr>
        <w:pStyle w:val="2"/>
      </w:pPr>
      <w:r>
        <w:t>但是要注意</w:t>
      </w:r>
    </w:p>
    <w:p w:rsidR="00891749" w:rsidRDefault="00891749" w:rsidP="00891749">
      <w:r>
        <w:t>毁掉</w:t>
      </w:r>
      <w:r>
        <w:t>SOA</w:t>
      </w:r>
      <w:r>
        <w:t>概念的最好的方法就是，推出</w:t>
      </w:r>
      <w:r>
        <w:t>ESB</w:t>
      </w:r>
      <w:r>
        <w:t>，就期待所有的事情自己顺顺利利。虽然</w:t>
      </w:r>
      <w:r>
        <w:t>ESB</w:t>
      </w:r>
      <w:r>
        <w:t>是一个了不起的想法，但很不幸，只是简单的安装</w:t>
      </w:r>
      <w:r>
        <w:t>ESB</w:t>
      </w:r>
      <w:r>
        <w:t>不会解决你太多问题。最好的方法，你还是要打扫一下你的毛毯（整理一下你的架构）。</w:t>
      </w:r>
    </w:p>
    <w:p w:rsidR="00891749" w:rsidRDefault="00891749" w:rsidP="00891749"/>
    <w:p w:rsidR="00891749" w:rsidRDefault="00891749" w:rsidP="00891749">
      <w:r>
        <w:t>像下图一样，如果不打扫，即使用了</w:t>
      </w:r>
      <w:r>
        <w:t>ESB</w:t>
      </w:r>
      <w:r>
        <w:t>也得不到任何好处。</w:t>
      </w:r>
    </w:p>
    <w:p w:rsidR="00891749" w:rsidRDefault="00891749" w:rsidP="00891749">
      <w:pPr>
        <w:rPr>
          <w:rFonts w:hint="eastAsia"/>
        </w:rPr>
      </w:pPr>
    </w:p>
    <w:p w:rsidR="00891749" w:rsidRDefault="00891749" w:rsidP="00891749">
      <w:r>
        <w:t>（如果如上图构建你的系统），那么你的</w:t>
      </w:r>
      <w:r>
        <w:t>it</w:t>
      </w:r>
      <w:r>
        <w:t>维护人员就会厌恶这个系统（</w:t>
      </w:r>
      <w:r>
        <w:t>ESB</w:t>
      </w:r>
      <w:r>
        <w:t>），管理层虽然一开始会容忍</w:t>
      </w:r>
      <w:r>
        <w:t>ESB</w:t>
      </w:r>
      <w:r>
        <w:t>，认为他作为一个新系统，总会出点小问题，但是后来它就会成为一个笑柄（系统难以维护）。</w:t>
      </w:r>
      <w:r>
        <w:t>“</w:t>
      </w:r>
      <w:r>
        <w:t>什么？这就是你的新杀手锏？哈哈！</w:t>
      </w:r>
      <w:r>
        <w:t>”</w:t>
      </w:r>
      <w:r>
        <w:t>。如果</w:t>
      </w:r>
      <w:r>
        <w:t>ESB</w:t>
      </w:r>
      <w:r>
        <w:t>不是作为你</w:t>
      </w:r>
      <w:r>
        <w:t>IT</w:t>
      </w:r>
      <w:r>
        <w:t>大计划中的重要组成部分来推动事情发展的，那么这种结果不可避免。</w:t>
      </w:r>
    </w:p>
    <w:p w:rsidR="00891749" w:rsidRDefault="00891749" w:rsidP="00891749"/>
    <w:p w:rsidR="00891749" w:rsidRDefault="00891749" w:rsidP="005A6CA4">
      <w:pPr>
        <w:pStyle w:val="2"/>
      </w:pPr>
      <w:r>
        <w:t>ESB是只为银行或者类似的应用服务的吗？那么？</w:t>
      </w:r>
    </w:p>
    <w:p w:rsidR="00891749" w:rsidRDefault="00891749" w:rsidP="00891749">
      <w:r>
        <w:t>完全不是。只要是需要多数据源和多访问方法合作去获得一个有趣结果的情况，都是一个好的选择。</w:t>
      </w:r>
    </w:p>
    <w:p w:rsidR="00891749" w:rsidRDefault="00891749" w:rsidP="00891749"/>
    <w:p w:rsidR="00891749" w:rsidRDefault="00891749" w:rsidP="00891749">
      <w:r>
        <w:t>例如，从热传感器读取信息，并且发布到几个通道去，比如</w:t>
      </w:r>
      <w:r>
        <w:t>email</w:t>
      </w:r>
      <w:r>
        <w:t>警告、</w:t>
      </w:r>
      <w:r>
        <w:t>iPhone</w:t>
      </w:r>
      <w:r>
        <w:t>应用。</w:t>
      </w:r>
      <w:r>
        <w:t xml:space="preserve"> </w:t>
      </w:r>
      <w:r>
        <w:t>这听起来就是一个很好的集成应用平台场景。周期性的查询和监控是否某个应用的所有实例都起来了没有，跑一个预配置的脚本去发送文字信息给管理员的应用场景听起来也不错。所有需要集成在一个干净的，定义好的环境，可能都是一个</w:t>
      </w:r>
      <w:r>
        <w:t>ESB</w:t>
      </w:r>
      <w:r>
        <w:t>服务的应用场景。但通常，判断某个东西是否真的匹配成一个服务则需要相关人员的经验。当然了，</w:t>
      </w:r>
      <w:r>
        <w:t xml:space="preserve"> Zato support </w:t>
      </w:r>
      <w:r>
        <w:t>后面的团队可以帮助到你。</w:t>
      </w:r>
    </w:p>
    <w:p w:rsidR="00891749" w:rsidRDefault="00891749" w:rsidP="00891749"/>
    <w:p w:rsidR="00891749" w:rsidRDefault="00891749" w:rsidP="005A6CA4">
      <w:pPr>
        <w:pStyle w:val="2"/>
      </w:pPr>
      <w:r>
        <w:t>但是我听说SOA全部都是关于XML，SOAP和Web服务的</w:t>
      </w:r>
    </w:p>
    <w:p w:rsidR="00891749" w:rsidRDefault="00891749" w:rsidP="00891749">
      <w:r>
        <w:t>是的，这是某些人希望你这样相信的。</w:t>
      </w:r>
    </w:p>
    <w:p w:rsidR="00891749" w:rsidRDefault="00891749" w:rsidP="00891749"/>
    <w:p w:rsidR="00891749" w:rsidRDefault="00891749" w:rsidP="00891749">
      <w:r>
        <w:t>如果你与某些使用</w:t>
      </w:r>
      <w:r>
        <w:t>BASE64</w:t>
      </w:r>
      <w:r>
        <w:t>编码的</w:t>
      </w:r>
      <w:r>
        <w:t>CSV</w:t>
      </w:r>
      <w:r>
        <w:t>文件，并且用</w:t>
      </w:r>
      <w:r>
        <w:t>SAML2</w:t>
      </w:r>
      <w:r>
        <w:t>保护的</w:t>
      </w:r>
      <w:r>
        <w:t>SOAP</w:t>
      </w:r>
      <w:r>
        <w:t>信息来发送的人或者生产商一起工作，其实挺能理解为什么你会有这样的想法。</w:t>
      </w:r>
    </w:p>
    <w:p w:rsidR="00891749" w:rsidRDefault="00891749" w:rsidP="00891749"/>
    <w:p w:rsidR="00891749" w:rsidRDefault="00891749" w:rsidP="00891749">
      <w:r>
        <w:t>XML</w:t>
      </w:r>
      <w:r>
        <w:t>，</w:t>
      </w:r>
      <w:r>
        <w:t>SOAP</w:t>
      </w:r>
      <w:r>
        <w:t>和</w:t>
      </w:r>
      <w:r>
        <w:t>web</w:t>
      </w:r>
      <w:r>
        <w:t>服务有他们各自的用途，但是就像其他东西一样，他们也可能被滥用。</w:t>
      </w:r>
    </w:p>
    <w:p w:rsidR="00891749" w:rsidRDefault="00891749" w:rsidP="00891749"/>
    <w:p w:rsidR="00891749" w:rsidRDefault="00891749" w:rsidP="00891749">
      <w:r>
        <w:t>SOA</w:t>
      </w:r>
      <w:r>
        <w:t>是一个关于干净的，可管理的架构。具体的某个服务用或者不用</w:t>
      </w:r>
      <w:r>
        <w:t>SOAP</w:t>
      </w:r>
      <w:r>
        <w:t>，其</w:t>
      </w:r>
      <w:r>
        <w:lastRenderedPageBreak/>
        <w:t>实是与</w:t>
      </w:r>
      <w:r>
        <w:t>SOA</w:t>
      </w:r>
      <w:r>
        <w:t>无关的。作为一个架构方法，即使你完全没有</w:t>
      </w:r>
      <w:r>
        <w:t>SOAP</w:t>
      </w:r>
      <w:r>
        <w:t>服务在上面，</w:t>
      </w:r>
      <w:r>
        <w:t>SOA</w:t>
      </w:r>
      <w:r>
        <w:t>依然是有效的。比如一个建筑师在设计一栋漂亮的建筑，他们真的跟油漆工人采用什么颜色的油漆来处理内饰没太大关系。</w:t>
      </w:r>
    </w:p>
    <w:p w:rsidR="00891749" w:rsidRDefault="00891749" w:rsidP="00891749"/>
    <w:p w:rsidR="00891749" w:rsidRDefault="00891749" w:rsidP="00891749">
      <w:r>
        <w:t>所以不是这样的。</w:t>
      </w:r>
      <w:r>
        <w:t xml:space="preserve"> SOA</w:t>
      </w:r>
      <w:r>
        <w:t>不是关于</w:t>
      </w:r>
      <w:r>
        <w:t>XML</w:t>
      </w:r>
      <w:r>
        <w:t>，</w:t>
      </w:r>
      <w:r>
        <w:t>SOAP</w:t>
      </w:r>
      <w:r>
        <w:t>和</w:t>
      </w:r>
      <w:r>
        <w:t>web</w:t>
      </w:r>
      <w:r>
        <w:t>服务的，这些都能在</w:t>
      </w:r>
      <w:r>
        <w:t>SOA</w:t>
      </w:r>
      <w:r>
        <w:t>里面使用，但不是</w:t>
      </w:r>
      <w:r>
        <w:t>SOA</w:t>
      </w:r>
      <w:r>
        <w:t>的主体。</w:t>
      </w:r>
    </w:p>
    <w:p w:rsidR="00891749" w:rsidRDefault="00891749" w:rsidP="00891749"/>
    <w:p w:rsidR="00891749" w:rsidRDefault="00891749" w:rsidP="00891749">
      <w:r>
        <w:t>我们鼓励你友好地去指引你被误导了的同事去阅读本文，使他们理解</w:t>
      </w:r>
      <w:r>
        <w:t>SOA</w:t>
      </w:r>
      <w:r>
        <w:t>的真正含义</w:t>
      </w:r>
    </w:p>
    <w:p w:rsidR="00891749" w:rsidRDefault="00891749" w:rsidP="00891749"/>
    <w:p w:rsidR="00891749" w:rsidRDefault="00891749" w:rsidP="005A6CA4">
      <w:pPr>
        <w:pStyle w:val="2"/>
      </w:pPr>
      <w:r>
        <w:t>更多的内容</w:t>
      </w:r>
    </w:p>
    <w:p w:rsidR="00891749" w:rsidRDefault="00891749" w:rsidP="00891749">
      <w:r>
        <w:t>这篇文章主要覆盖非常基础的知识，但是能够让你明白</w:t>
      </w:r>
      <w:r>
        <w:t>ESB</w:t>
      </w:r>
      <w:r>
        <w:t>和</w:t>
      </w:r>
      <w:r>
        <w:t>SOA</w:t>
      </w:r>
      <w:r>
        <w:t>应该是怎么样的，以及如果要获得成功需要做什么。</w:t>
      </w:r>
    </w:p>
    <w:p w:rsidR="00891749" w:rsidRDefault="00891749" w:rsidP="00891749"/>
    <w:p w:rsidR="00891749" w:rsidRDefault="00891749" w:rsidP="00891749">
      <w:pPr>
        <w:rPr>
          <w:rFonts w:hint="eastAsia"/>
        </w:rPr>
      </w:pPr>
      <w:r>
        <w:t>这篇文章还不包含（不限于）以下的内容：</w:t>
      </w:r>
    </w:p>
    <w:p w:rsidR="005A6CA4" w:rsidRDefault="00891749" w:rsidP="00891749">
      <w:pPr>
        <w:pStyle w:val="a3"/>
        <w:numPr>
          <w:ilvl w:val="0"/>
          <w:numId w:val="8"/>
        </w:numPr>
        <w:ind w:firstLineChars="0"/>
      </w:pPr>
      <w:r>
        <w:t>怎么为</w:t>
      </w:r>
      <w:r>
        <w:t>ESB</w:t>
      </w:r>
      <w:r>
        <w:t>获得管理层的支持</w:t>
      </w:r>
    </w:p>
    <w:p w:rsidR="005A6CA4" w:rsidRDefault="00891749" w:rsidP="00891749">
      <w:pPr>
        <w:pStyle w:val="a3"/>
        <w:numPr>
          <w:ilvl w:val="0"/>
          <w:numId w:val="8"/>
        </w:numPr>
        <w:ind w:firstLineChars="0"/>
      </w:pPr>
      <w:r>
        <w:t>怎么组织</w:t>
      </w:r>
      <w:r>
        <w:t>SOA</w:t>
      </w:r>
      <w:r>
        <w:t>架构师和分析团队</w:t>
      </w:r>
    </w:p>
    <w:p w:rsidR="005A6CA4" w:rsidRDefault="00891749" w:rsidP="00891749">
      <w:pPr>
        <w:pStyle w:val="a3"/>
        <w:numPr>
          <w:ilvl w:val="0"/>
          <w:numId w:val="8"/>
        </w:numPr>
        <w:ind w:firstLineChars="0"/>
      </w:pPr>
      <w:r>
        <w:t>在组织中引入规范数据模型</w:t>
      </w:r>
    </w:p>
    <w:p w:rsidR="005A6CA4" w:rsidRDefault="00891749" w:rsidP="00891749">
      <w:pPr>
        <w:pStyle w:val="a3"/>
        <w:numPr>
          <w:ilvl w:val="0"/>
          <w:numId w:val="8"/>
        </w:numPr>
        <w:ind w:firstLineChars="0"/>
      </w:pPr>
      <w:r>
        <w:t>关键业绩指标</w:t>
      </w:r>
      <w:r>
        <w:t>-</w:t>
      </w:r>
      <w:r>
        <w:t>你现在系统中有统一和通用的方法来提供服务，你应该监控和评估你的系统你收到了什么</w:t>
      </w:r>
    </w:p>
    <w:p w:rsidR="005A6CA4" w:rsidRDefault="00891749" w:rsidP="00891749">
      <w:pPr>
        <w:pStyle w:val="a3"/>
        <w:numPr>
          <w:ilvl w:val="0"/>
          <w:numId w:val="8"/>
        </w:numPr>
        <w:ind w:firstLineChars="0"/>
      </w:pPr>
      <w:r>
        <w:t>业务流程管理</w:t>
      </w:r>
      <w:r>
        <w:t>–</w:t>
      </w:r>
      <w:r>
        <w:t>什么时候以及怎么样引入业务流程管理平台去协调各个服务（别太快，先熟悉怎么搭建优秀的，优雅的服务）</w:t>
      </w:r>
    </w:p>
    <w:p w:rsidR="00891749" w:rsidRDefault="00891749" w:rsidP="00891749">
      <w:pPr>
        <w:pStyle w:val="a3"/>
        <w:numPr>
          <w:ilvl w:val="0"/>
          <w:numId w:val="8"/>
        </w:numPr>
        <w:ind w:firstLineChars="0"/>
      </w:pPr>
      <w:r>
        <w:t>如果没有</w:t>
      </w:r>
      <w:r>
        <w:t>API</w:t>
      </w:r>
      <w:r>
        <w:t>的系统，应该怎么做？比如</w:t>
      </w:r>
      <w:r>
        <w:t>ESB</w:t>
      </w:r>
      <w:r>
        <w:t>应该直接访问他们的数据库吗？</w:t>
      </w:r>
      <w:r>
        <w:lastRenderedPageBreak/>
        <w:t>（看情况，没有黄金法则）</w:t>
      </w:r>
    </w:p>
    <w:p w:rsidR="005A6CA4" w:rsidRDefault="005A6CA4" w:rsidP="00891749"/>
    <w:p w:rsidR="00891749" w:rsidRDefault="00891749" w:rsidP="005A6CA4">
      <w:pPr>
        <w:pStyle w:val="2"/>
      </w:pPr>
      <w:r>
        <w:t>所以，Zato确切来说是什么东西？</w:t>
      </w:r>
    </w:p>
    <w:p w:rsidR="00891749" w:rsidRDefault="00891749" w:rsidP="00891749">
      <w:r>
        <w:t xml:space="preserve">Zato </w:t>
      </w:r>
      <w:r>
        <w:t>是</w:t>
      </w:r>
      <w:r>
        <w:t>ESB</w:t>
      </w:r>
      <w:r>
        <w:t>，并且服务都是用</w:t>
      </w:r>
      <w:r>
        <w:t>Python</w:t>
      </w:r>
      <w:r>
        <w:t>写的。</w:t>
      </w:r>
      <w:r>
        <w:t>Zato</w:t>
      </w:r>
      <w:r>
        <w:t>它可以用来构建中间件和后端系统。它是开源软件，有商业公司和社区支持。并且</w:t>
      </w:r>
      <w:r>
        <w:t xml:space="preserve"> Zato</w:t>
      </w:r>
      <w:r>
        <w:t>使用了</w:t>
      </w:r>
      <w:r>
        <w:t>Python</w:t>
      </w:r>
      <w:r>
        <w:t>，这个因为他的易用性和生产效率高而闻名的编程语言。使用</w:t>
      </w:r>
      <w:r>
        <w:t>Python</w:t>
      </w:r>
      <w:r>
        <w:t>和</w:t>
      </w:r>
      <w:r>
        <w:t>Zato</w:t>
      </w:r>
      <w:r>
        <w:t>意味着你有更高的生产效率，少花一些时间在麻烦事上。</w:t>
      </w:r>
    </w:p>
    <w:p w:rsidR="00891749" w:rsidRDefault="00891749" w:rsidP="00891749"/>
    <w:p w:rsidR="00891749" w:rsidRDefault="00891749" w:rsidP="00891749">
      <w:r>
        <w:t xml:space="preserve">Zato </w:t>
      </w:r>
      <w:r>
        <w:t>是实用主义者写给实用主义者的软件。</w:t>
      </w:r>
      <w:r>
        <w:t xml:space="preserve"> </w:t>
      </w:r>
      <w:r>
        <w:t>他并不是那些在炒作</w:t>
      </w:r>
      <w:r>
        <w:t>ESB/SOA</w:t>
      </w:r>
      <w:r>
        <w:t>的生产商快速胡拼乱凑出来的系统。事实上，</w:t>
      </w:r>
      <w:r>
        <w:t>Zato</w:t>
      </w:r>
      <w:r>
        <w:t>来自于对上述一团糟的系统的救火经验。</w:t>
      </w:r>
      <w:r>
        <w:t>Zato</w:t>
      </w:r>
      <w:r>
        <w:t>的作者花了太多的时间去处理这些灾难性的的环境，才使他们不至于陷入困境。</w:t>
      </w:r>
    </w:p>
    <w:p w:rsidR="00891749" w:rsidRDefault="00891749" w:rsidP="00891749"/>
    <w:p w:rsidR="0010758D" w:rsidRDefault="00891749" w:rsidP="00891749">
      <w:r>
        <w:t>因此，</w:t>
      </w:r>
      <w:r>
        <w:t>Zato</w:t>
      </w:r>
      <w:r>
        <w:t>就是这样被设计出来的，它是应时而生的解决方案。这也是为什么跟</w:t>
      </w:r>
      <w:r>
        <w:t>Zato</w:t>
      </w:r>
      <w:r>
        <w:t>类似的解决方案能提供高效的生产力和无与伦比的易用性的原因。</w:t>
      </w:r>
    </w:p>
    <w:p w:rsidR="0010758D" w:rsidRPr="00064E06" w:rsidRDefault="0010758D">
      <w:pPr>
        <w:rPr>
          <w:rFonts w:hint="eastAsia"/>
        </w:rPr>
      </w:pPr>
      <w:bookmarkStart w:id="0" w:name="_GoBack"/>
      <w:bookmarkEnd w:id="0"/>
    </w:p>
    <w:sectPr w:rsidR="0010758D" w:rsidRPr="00064E06" w:rsidSect="007F2D4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EDE"/>
    <w:multiLevelType w:val="hybridMultilevel"/>
    <w:tmpl w:val="66D69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3B7F16"/>
    <w:multiLevelType w:val="multilevel"/>
    <w:tmpl w:val="7AE6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33685"/>
    <w:multiLevelType w:val="multilevel"/>
    <w:tmpl w:val="76FA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F1039"/>
    <w:multiLevelType w:val="hybridMultilevel"/>
    <w:tmpl w:val="1E6C73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7F485D"/>
    <w:multiLevelType w:val="hybridMultilevel"/>
    <w:tmpl w:val="CFF0A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AF2358"/>
    <w:multiLevelType w:val="hybridMultilevel"/>
    <w:tmpl w:val="60E81D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051487"/>
    <w:multiLevelType w:val="multilevel"/>
    <w:tmpl w:val="8D0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A4A3C"/>
    <w:multiLevelType w:val="multilevel"/>
    <w:tmpl w:val="5162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5F"/>
    <w:rsid w:val="00062784"/>
    <w:rsid w:val="00064E06"/>
    <w:rsid w:val="0008205F"/>
    <w:rsid w:val="0010758D"/>
    <w:rsid w:val="0020746F"/>
    <w:rsid w:val="00291471"/>
    <w:rsid w:val="00491AEF"/>
    <w:rsid w:val="005A6CA4"/>
    <w:rsid w:val="006C388B"/>
    <w:rsid w:val="007F2D4A"/>
    <w:rsid w:val="00891749"/>
    <w:rsid w:val="00EA5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59BBE7"/>
  <w15:chartTrackingRefBased/>
  <w15:docId w15:val="{723EC948-2F7D-CD4C-A3B4-2FD759D9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A5057"/>
    <w:pPr>
      <w:widowControl w:val="0"/>
      <w:spacing w:line="360" w:lineRule="auto"/>
      <w:jc w:val="both"/>
    </w:pPr>
    <w:rPr>
      <w:rFonts w:eastAsia="宋体" w:cs="Times New Roman (正文 CS 字体)"/>
      <w:sz w:val="24"/>
    </w:rPr>
  </w:style>
  <w:style w:type="paragraph" w:styleId="1">
    <w:name w:val="heading 1"/>
    <w:basedOn w:val="a"/>
    <w:next w:val="a"/>
    <w:link w:val="10"/>
    <w:uiPriority w:val="9"/>
    <w:qFormat/>
    <w:rsid w:val="001075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75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758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0758D"/>
    <w:rPr>
      <w:rFonts w:eastAsia="宋体" w:cs="Times New Roman (正文 CS 字体)"/>
      <w:b/>
      <w:bCs/>
      <w:kern w:val="44"/>
      <w:sz w:val="44"/>
      <w:szCs w:val="44"/>
    </w:rPr>
  </w:style>
  <w:style w:type="paragraph" w:styleId="a3">
    <w:name w:val="List Paragraph"/>
    <w:basedOn w:val="a"/>
    <w:uiPriority w:val="34"/>
    <w:qFormat/>
    <w:rsid w:val="008917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60847">
      <w:bodyDiv w:val="1"/>
      <w:marLeft w:val="0"/>
      <w:marRight w:val="0"/>
      <w:marTop w:val="0"/>
      <w:marBottom w:val="0"/>
      <w:divBdr>
        <w:top w:val="none" w:sz="0" w:space="0" w:color="auto"/>
        <w:left w:val="none" w:sz="0" w:space="0" w:color="auto"/>
        <w:bottom w:val="none" w:sz="0" w:space="0" w:color="auto"/>
        <w:right w:val="none" w:sz="0" w:space="0" w:color="auto"/>
      </w:divBdr>
    </w:div>
    <w:div w:id="1328054269">
      <w:bodyDiv w:val="1"/>
      <w:marLeft w:val="0"/>
      <w:marRight w:val="0"/>
      <w:marTop w:val="0"/>
      <w:marBottom w:val="0"/>
      <w:divBdr>
        <w:top w:val="none" w:sz="0" w:space="0" w:color="auto"/>
        <w:left w:val="none" w:sz="0" w:space="0" w:color="auto"/>
        <w:bottom w:val="none" w:sz="0" w:space="0" w:color="auto"/>
        <w:right w:val="none" w:sz="0" w:space="0" w:color="auto"/>
      </w:divBdr>
      <w:divsChild>
        <w:div w:id="269171622">
          <w:marLeft w:val="0"/>
          <w:marRight w:val="0"/>
          <w:marTop w:val="0"/>
          <w:marBottom w:val="360"/>
          <w:divBdr>
            <w:top w:val="none" w:sz="0" w:space="0" w:color="auto"/>
            <w:left w:val="none" w:sz="0" w:space="0" w:color="auto"/>
            <w:bottom w:val="none" w:sz="0" w:space="0" w:color="auto"/>
            <w:right w:val="none" w:sz="0" w:space="0" w:color="auto"/>
          </w:divBdr>
        </w:div>
        <w:div w:id="94038155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2019-09-24T07:24:00Z</dcterms:created>
  <dcterms:modified xsi:type="dcterms:W3CDTF">2019-09-24T07:40:00Z</dcterms:modified>
</cp:coreProperties>
</file>