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Java语言的接口（interface）是一组抽象方法、常量和内嵌类型的集合。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声明接口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 xml:space="preserve">public interface </w:t>
      </w:r>
      <w:r>
        <w:rPr>
          <w:rFonts w:hint="default" w:ascii="Consolas" w:hAnsi="Consolas" w:cs="Consolas" w:eastAsiaTheme="minorEastAsia"/>
          <w:color w:val="FF0000"/>
          <w:sz w:val="20"/>
          <w:szCs w:val="22"/>
          <w:lang w:val="en-US" w:eastAsia="zh-CN"/>
        </w:rPr>
        <w:t>Set&lt;T&gt;</w:t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>//集合接口，T是泛型参数声明实现接口的类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 xml:space="preserve">public abstract class </w:t>
      </w:r>
      <w:r>
        <w:rPr>
          <w:rFonts w:hint="default" w:ascii="Consolas" w:hAnsi="Consolas" w:cs="Consolas" w:eastAsiaTheme="minorEastAsia"/>
          <w:color w:val="FF0000"/>
          <w:sz w:val="20"/>
          <w:szCs w:val="22"/>
          <w:lang w:val="en-US" w:eastAsia="zh-CN"/>
        </w:rPr>
        <w:t>AbstractSet&lt;T&gt;</w:t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 xml:space="preserve"> implements Set&lt;T&gt;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>//抽象集合类，没有实现所有抽象方法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 xml:space="preserve">public class </w:t>
      </w:r>
      <w:r>
        <w:rPr>
          <w:rFonts w:hint="default" w:ascii="Consolas" w:hAnsi="Consolas" w:cs="Consolas" w:eastAsiaTheme="minorEastAsia"/>
          <w:color w:val="FF0000"/>
          <w:sz w:val="20"/>
          <w:szCs w:val="22"/>
          <w:lang w:val="en-US" w:eastAsia="zh-CN"/>
        </w:rPr>
        <w:t>HashSet&lt;T&gt;</w:t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 xml:space="preserve"> implements Set&lt;T&gt;</w:t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  <w:t>//散列表类接口是引用类型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>Set&lt;T&gt; set = new HashSet&lt;T&gt;();</w:t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  <w:t>//接口对象引用实例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>set.add(x)</w:t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  <w:t/>
      </w:r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ab/>
      </w:r>
      <w:r>
        <w:rPr>
          <w:rFonts w:hint="eastAsia" w:ascii="Consolas" w:hAnsi="Consolas" w:cs="Consolas"/>
          <w:sz w:val="20"/>
          <w:szCs w:val="22"/>
          <w:lang w:val="en-US" w:eastAsia="zh-CN"/>
        </w:rPr>
        <w:tab/>
        <w:t/>
      </w:r>
      <w:r>
        <w:rPr>
          <w:rFonts w:hint="eastAsia" w:ascii="Consolas" w:hAnsi="Consolas" w:cs="Consolas"/>
          <w:sz w:val="20"/>
          <w:szCs w:val="22"/>
          <w:lang w:val="en-US" w:eastAsia="zh-CN"/>
        </w:rPr>
        <w:tab/>
        <w:t/>
      </w:r>
      <w:r>
        <w:rPr>
          <w:rFonts w:hint="eastAsia" w:ascii="Consolas" w:hAnsi="Consolas" w:cs="Consolas"/>
          <w:sz w:val="20"/>
          <w:szCs w:val="22"/>
          <w:lang w:val="en-US" w:eastAsia="zh-CN"/>
        </w:rPr>
        <w:tab/>
      </w:r>
      <w:bookmarkStart w:id="0" w:name="_GoBack"/>
      <w:bookmarkEnd w:id="0"/>
      <w:r>
        <w:rPr>
          <w:rFonts w:hint="default" w:ascii="Consolas" w:hAnsi="Consolas" w:cs="Consolas" w:eastAsiaTheme="minorEastAsia"/>
          <w:sz w:val="20"/>
          <w:szCs w:val="22"/>
          <w:lang w:val="en-US" w:eastAsia="zh-CN"/>
        </w:rPr>
        <w:t>//运行时多态性，执行HashSet&lt;T&gt;类实现的add(x)方法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F3066"/>
    <w:rsid w:val="16E13388"/>
    <w:rsid w:val="253D110E"/>
    <w:rsid w:val="27EF2CA4"/>
    <w:rsid w:val="3192666F"/>
    <w:rsid w:val="3A77232C"/>
    <w:rsid w:val="3DB144CA"/>
    <w:rsid w:val="447C3C30"/>
    <w:rsid w:val="45CC2310"/>
    <w:rsid w:val="4AA116C3"/>
    <w:rsid w:val="4F701B52"/>
    <w:rsid w:val="6D2B60BD"/>
    <w:rsid w:val="6D764088"/>
    <w:rsid w:val="6DB943C9"/>
    <w:rsid w:val="74DC69F8"/>
    <w:rsid w:val="7A692D08"/>
    <w:rsid w:val="7BD1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2018-11-23T03:00:17Z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