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6974C0">
      <w:r>
        <w:rPr>
          <w:rFonts w:hint="eastAsia"/>
        </w:rPr>
        <w:t>通信方式：</w:t>
      </w:r>
    </w:p>
    <w:p w:rsidR="006609BC" w:rsidRDefault="005E22AA" w:rsidP="005E22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</w:p>
    <w:p w:rsidR="005E22AA" w:rsidRDefault="005E22AA" w:rsidP="005E22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while轮询的方式</w:t>
      </w:r>
    </w:p>
    <w:p w:rsidR="005E22AA" w:rsidRDefault="005E22AA" w:rsidP="005E22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wait</w:t>
      </w:r>
      <w:r>
        <w:t>/notify</w:t>
      </w:r>
      <w:r>
        <w:rPr>
          <w:rFonts w:hint="eastAsia"/>
        </w:rPr>
        <w:t>机制</w:t>
      </w:r>
    </w:p>
    <w:p w:rsidR="005E22AA" w:rsidRDefault="005E22AA" w:rsidP="005E22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管道通信</w:t>
      </w:r>
    </w:p>
    <w:p w:rsidR="006609BC" w:rsidRDefault="006609BC"/>
    <w:p w:rsidR="006609BC" w:rsidRDefault="00FD75A7" w:rsidP="00FD75A7">
      <w:pPr>
        <w:pStyle w:val="3"/>
        <w:rPr>
          <w:rFonts w:hint="eastAsia"/>
        </w:rPr>
      </w:pPr>
      <w:r>
        <w:rPr>
          <w:rFonts w:hint="eastAsia"/>
        </w:rPr>
        <w:t>1、线程间的通信方式</w:t>
      </w:r>
    </w:p>
    <w:p w:rsidR="006609BC" w:rsidRDefault="00781392" w:rsidP="00781392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同步</w:t>
      </w:r>
    </w:p>
    <w:p w:rsidR="006609BC" w:rsidRDefault="00402C35">
      <w:r>
        <w:rPr>
          <w:rFonts w:hint="eastAsia"/>
        </w:rPr>
        <w:t>这里的同步是指</w:t>
      </w:r>
      <w:r w:rsidRPr="00D97AA1">
        <w:rPr>
          <w:rFonts w:hint="eastAsia"/>
          <w:color w:val="FF0000"/>
          <w:u w:val="single"/>
        </w:rPr>
        <w:t>多个线程通过synchronized关键字</w:t>
      </w:r>
      <w:r>
        <w:rPr>
          <w:rFonts w:hint="eastAsia"/>
        </w:rPr>
        <w:t>这种方式来实现线程间的通信。</w:t>
      </w:r>
    </w:p>
    <w:p w:rsidR="006609BC" w:rsidRDefault="006609BC"/>
    <w:p w:rsidR="006609BC" w:rsidRDefault="00EE59B6">
      <w:pPr>
        <w:rPr>
          <w:rFonts w:hint="eastAsia"/>
        </w:rPr>
      </w:pPr>
      <w:r>
        <w:rPr>
          <w:rFonts w:hint="eastAsia"/>
        </w:rPr>
        <w:t>参考示例：</w:t>
      </w:r>
    </w:p>
    <w:p w:rsidR="00015225" w:rsidRDefault="00015225" w:rsidP="00015225">
      <w:pPr>
        <w:shd w:val="clear" w:color="auto" w:fill="E7E6E6" w:themeFill="background2"/>
        <w:spacing w:line="240" w:lineRule="auto"/>
        <w:rPr>
          <w:rFonts w:ascii="Consolas" w:hAnsi="Consolas" w:cs="Consolas"/>
          <w:sz w:val="21"/>
          <w:szCs w:val="21"/>
        </w:rPr>
      </w:pPr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public</w:t>
      </w:r>
      <w:r w:rsidRPr="00015225">
        <w:rPr>
          <w:rFonts w:ascii="Consolas" w:hAnsi="Consolas" w:cs="Consolas"/>
          <w:color w:val="333333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class</w:t>
      </w:r>
      <w:r w:rsidRPr="00015225">
        <w:rPr>
          <w:rFonts w:ascii="Consolas" w:hAnsi="Consolas" w:cs="Consolas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b/>
          <w:bCs/>
          <w:color w:val="445588"/>
          <w:sz w:val="21"/>
          <w:szCs w:val="21"/>
        </w:rPr>
        <w:t>MyObject</w:t>
      </w:r>
      <w:proofErr w:type="spellEnd"/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color w:val="333333"/>
          <w:sz w:val="21"/>
          <w:szCs w:val="21"/>
        </w:rPr>
        <w:t>{</w:t>
      </w:r>
    </w:p>
    <w:p w:rsidR="00015225" w:rsidRPr="00015225" w:rsidRDefault="00015225" w:rsidP="00015225">
      <w:pPr>
        <w:shd w:val="clear" w:color="auto" w:fill="E7E6E6" w:themeFill="background2"/>
        <w:spacing w:line="240" w:lineRule="auto"/>
        <w:rPr>
          <w:sz w:val="21"/>
          <w:szCs w:val="21"/>
        </w:rPr>
      </w:pP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</w:t>
      </w:r>
      <w:r w:rsidRPr="00015225">
        <w:rPr>
          <w:rFonts w:ascii="Consolas" w:hAnsi="Consolas" w:cs="Consolas"/>
          <w:b/>
          <w:bCs/>
          <w:sz w:val="21"/>
          <w:szCs w:val="21"/>
        </w:rPr>
        <w:t>synchronized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public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void</w:t>
      </w:r>
      <w:r w:rsidRPr="00015225">
        <w:rPr>
          <w:rFonts w:ascii="Consolas" w:hAnsi="Consolas" w:cs="Consolas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b/>
          <w:bCs/>
          <w:color w:val="990000"/>
          <w:sz w:val="21"/>
          <w:szCs w:val="21"/>
        </w:rPr>
        <w:t>methodA</w:t>
      </w:r>
      <w:proofErr w:type="spellEnd"/>
      <w:r w:rsidRPr="00015225">
        <w:rPr>
          <w:rFonts w:ascii="Consolas" w:hAnsi="Consolas" w:cs="Consolas"/>
          <w:sz w:val="21"/>
          <w:szCs w:val="21"/>
        </w:rPr>
        <w:t>() </w:t>
      </w:r>
      <w:r w:rsidRPr="00015225">
        <w:rPr>
          <w:rFonts w:ascii="Consolas" w:hAnsi="Consolas" w:cs="Consolas"/>
          <w:color w:val="333333"/>
          <w:sz w:val="21"/>
          <w:szCs w:val="21"/>
        </w:rPr>
        <w:t>{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//do something....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}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</w:t>
      </w:r>
      <w:r w:rsidRPr="00015225">
        <w:rPr>
          <w:rFonts w:ascii="Consolas" w:hAnsi="Consolas" w:cs="Consolas"/>
          <w:b/>
          <w:bCs/>
          <w:sz w:val="21"/>
          <w:szCs w:val="21"/>
        </w:rPr>
        <w:t>synchronized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public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void</w:t>
      </w:r>
      <w:r w:rsidRPr="00015225">
        <w:rPr>
          <w:rFonts w:ascii="Consolas" w:hAnsi="Consolas" w:cs="Consolas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b/>
          <w:bCs/>
          <w:color w:val="990000"/>
          <w:sz w:val="21"/>
          <w:szCs w:val="21"/>
        </w:rPr>
        <w:t>methodB</w:t>
      </w:r>
      <w:proofErr w:type="spellEnd"/>
      <w:r w:rsidRPr="00015225">
        <w:rPr>
          <w:rFonts w:ascii="Consolas" w:hAnsi="Consolas" w:cs="Consolas"/>
          <w:sz w:val="21"/>
          <w:szCs w:val="21"/>
        </w:rPr>
        <w:t>() </w:t>
      </w:r>
      <w:r w:rsidRPr="00015225">
        <w:rPr>
          <w:rFonts w:ascii="Consolas" w:hAnsi="Consolas" w:cs="Consolas"/>
          <w:color w:val="333333"/>
          <w:sz w:val="21"/>
          <w:szCs w:val="21"/>
        </w:rPr>
        <w:t>{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//do some other thing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}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}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public</w:t>
      </w:r>
      <w:r w:rsidRPr="00015225">
        <w:rPr>
          <w:rFonts w:ascii="Consolas" w:hAnsi="Consolas" w:cs="Consolas"/>
          <w:color w:val="333333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class</w:t>
      </w:r>
      <w:r w:rsidRPr="00015225">
        <w:rPr>
          <w:rFonts w:ascii="Consolas" w:hAnsi="Consolas" w:cs="Consolas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b/>
          <w:bCs/>
          <w:color w:val="445588"/>
          <w:sz w:val="21"/>
          <w:szCs w:val="21"/>
        </w:rPr>
        <w:t>ThreadA</w:t>
      </w:r>
      <w:proofErr w:type="spellEnd"/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extends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color w:val="445588"/>
          <w:sz w:val="21"/>
          <w:szCs w:val="21"/>
        </w:rPr>
        <w:t>Thread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color w:val="333333"/>
          <w:sz w:val="21"/>
          <w:szCs w:val="21"/>
        </w:rPr>
        <w:t>{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</w:t>
      </w:r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private</w:t>
      </w:r>
      <w:r w:rsidRPr="00015225">
        <w:rPr>
          <w:rFonts w:ascii="Consolas" w:hAnsi="Consolas" w:cs="Consolas"/>
          <w:color w:val="333333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MyObject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 object;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//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省略构造方法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</w:t>
      </w:r>
      <w:r w:rsidRPr="00015225">
        <w:rPr>
          <w:rFonts w:ascii="Consolas" w:hAnsi="Consolas" w:cs="Consolas"/>
          <w:b/>
          <w:bCs/>
          <w:color w:val="999999"/>
          <w:sz w:val="21"/>
          <w:szCs w:val="21"/>
        </w:rPr>
        <w:t>@Override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</w:t>
      </w:r>
      <w:r w:rsidRPr="00015225">
        <w:rPr>
          <w:rFonts w:ascii="Consolas" w:hAnsi="Consolas" w:cs="Consolas"/>
          <w:b/>
          <w:bCs/>
          <w:sz w:val="21"/>
          <w:szCs w:val="21"/>
        </w:rPr>
        <w:t>public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void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color w:val="990000"/>
          <w:sz w:val="21"/>
          <w:szCs w:val="21"/>
        </w:rPr>
        <w:t>run</w:t>
      </w:r>
      <w:r w:rsidRPr="00015225">
        <w:rPr>
          <w:rFonts w:ascii="Consolas" w:hAnsi="Consolas" w:cs="Consolas"/>
          <w:sz w:val="21"/>
          <w:szCs w:val="21"/>
        </w:rPr>
        <w:t>() </w:t>
      </w:r>
      <w:r w:rsidRPr="00015225">
        <w:rPr>
          <w:rFonts w:ascii="Consolas" w:hAnsi="Consolas" w:cs="Consolas"/>
          <w:color w:val="333333"/>
          <w:sz w:val="21"/>
          <w:szCs w:val="21"/>
        </w:rPr>
        <w:t>{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proofErr w:type="spellStart"/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super</w:t>
      </w:r>
      <w:r w:rsidRPr="00015225">
        <w:rPr>
          <w:rFonts w:ascii="Consolas" w:hAnsi="Consolas" w:cs="Consolas"/>
          <w:color w:val="333333"/>
          <w:sz w:val="21"/>
          <w:szCs w:val="21"/>
        </w:rPr>
        <w:t>.run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();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object.methodA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();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}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}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public</w:t>
      </w:r>
      <w:r w:rsidRPr="00015225">
        <w:rPr>
          <w:rFonts w:ascii="Consolas" w:hAnsi="Consolas" w:cs="Consolas"/>
          <w:color w:val="333333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class</w:t>
      </w:r>
      <w:r w:rsidRPr="00015225">
        <w:rPr>
          <w:rFonts w:ascii="Consolas" w:hAnsi="Consolas" w:cs="Consolas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b/>
          <w:bCs/>
          <w:color w:val="445588"/>
          <w:sz w:val="21"/>
          <w:szCs w:val="21"/>
        </w:rPr>
        <w:t>ThreadB</w:t>
      </w:r>
      <w:proofErr w:type="spellEnd"/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extends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color w:val="445588"/>
          <w:sz w:val="21"/>
          <w:szCs w:val="21"/>
        </w:rPr>
        <w:t>Thread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color w:val="333333"/>
          <w:sz w:val="21"/>
          <w:szCs w:val="21"/>
        </w:rPr>
        <w:t>{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sz w:val="21"/>
          <w:szCs w:val="21"/>
        </w:rPr>
        <w:lastRenderedPageBreak/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</w:t>
      </w:r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private</w:t>
      </w:r>
      <w:r w:rsidRPr="00015225">
        <w:rPr>
          <w:rFonts w:ascii="Consolas" w:hAnsi="Consolas" w:cs="Consolas"/>
          <w:color w:val="333333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MyObject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 object;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//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省略构造方法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</w:t>
      </w:r>
      <w:r w:rsidRPr="00015225">
        <w:rPr>
          <w:rFonts w:ascii="Consolas" w:hAnsi="Consolas" w:cs="Consolas"/>
          <w:b/>
          <w:bCs/>
          <w:color w:val="999999"/>
          <w:sz w:val="21"/>
          <w:szCs w:val="21"/>
        </w:rPr>
        <w:t>@Override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</w:t>
      </w:r>
      <w:r w:rsidRPr="00015225">
        <w:rPr>
          <w:rFonts w:ascii="Consolas" w:hAnsi="Consolas" w:cs="Consolas"/>
          <w:b/>
          <w:bCs/>
          <w:sz w:val="21"/>
          <w:szCs w:val="21"/>
        </w:rPr>
        <w:t>public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void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color w:val="990000"/>
          <w:sz w:val="21"/>
          <w:szCs w:val="21"/>
        </w:rPr>
        <w:t>run</w:t>
      </w:r>
      <w:r w:rsidRPr="00015225">
        <w:rPr>
          <w:rFonts w:ascii="Consolas" w:hAnsi="Consolas" w:cs="Consolas"/>
          <w:sz w:val="21"/>
          <w:szCs w:val="21"/>
        </w:rPr>
        <w:t>() </w:t>
      </w:r>
      <w:r w:rsidRPr="00015225">
        <w:rPr>
          <w:rFonts w:ascii="Consolas" w:hAnsi="Consolas" w:cs="Consolas"/>
          <w:color w:val="333333"/>
          <w:sz w:val="21"/>
          <w:szCs w:val="21"/>
        </w:rPr>
        <w:t>{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proofErr w:type="spellStart"/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super</w:t>
      </w:r>
      <w:r w:rsidRPr="00015225">
        <w:rPr>
          <w:rFonts w:ascii="Consolas" w:hAnsi="Consolas" w:cs="Consolas"/>
          <w:color w:val="333333"/>
          <w:sz w:val="21"/>
          <w:szCs w:val="21"/>
        </w:rPr>
        <w:t>.run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();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object.methodB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();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}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}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public</w:t>
      </w:r>
      <w:r w:rsidRPr="00015225">
        <w:rPr>
          <w:rFonts w:ascii="Consolas" w:hAnsi="Consolas" w:cs="Consolas"/>
          <w:color w:val="333333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class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color w:val="445588"/>
          <w:sz w:val="21"/>
          <w:szCs w:val="21"/>
        </w:rPr>
        <w:t>Run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color w:val="333333"/>
          <w:sz w:val="21"/>
          <w:szCs w:val="21"/>
        </w:rPr>
        <w:t>{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</w:t>
      </w:r>
      <w:r w:rsidRPr="00015225">
        <w:rPr>
          <w:rFonts w:ascii="Consolas" w:hAnsi="Consolas" w:cs="Consolas"/>
          <w:b/>
          <w:bCs/>
          <w:sz w:val="21"/>
          <w:szCs w:val="21"/>
        </w:rPr>
        <w:t>public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static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sz w:val="21"/>
          <w:szCs w:val="21"/>
        </w:rPr>
        <w:t>void</w:t>
      </w:r>
      <w:r w:rsidRPr="00015225">
        <w:rPr>
          <w:rFonts w:ascii="Consolas" w:hAnsi="Consolas" w:cs="Consolas"/>
          <w:sz w:val="21"/>
          <w:szCs w:val="21"/>
        </w:rPr>
        <w:t> </w:t>
      </w:r>
      <w:r w:rsidRPr="00015225">
        <w:rPr>
          <w:rFonts w:ascii="Consolas" w:hAnsi="Consolas" w:cs="Consolas"/>
          <w:b/>
          <w:bCs/>
          <w:color w:val="990000"/>
          <w:sz w:val="21"/>
          <w:szCs w:val="21"/>
        </w:rPr>
        <w:t>main</w:t>
      </w:r>
      <w:r w:rsidRPr="00015225">
        <w:rPr>
          <w:rFonts w:ascii="Consolas" w:hAnsi="Consolas" w:cs="Consolas"/>
          <w:sz w:val="21"/>
          <w:szCs w:val="21"/>
        </w:rPr>
        <w:t>(String[] args) </w:t>
      </w:r>
      <w:r w:rsidRPr="00015225">
        <w:rPr>
          <w:rFonts w:ascii="Consolas" w:hAnsi="Consolas" w:cs="Consolas"/>
          <w:color w:val="333333"/>
          <w:sz w:val="21"/>
          <w:szCs w:val="21"/>
        </w:rPr>
        <w:t>{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MyObject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 object = </w:t>
      </w:r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new</w:t>
      </w:r>
      <w:r w:rsidRPr="00015225">
        <w:rPr>
          <w:rFonts w:ascii="Consolas" w:hAnsi="Consolas" w:cs="Consolas"/>
          <w:color w:val="333333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MyObject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();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//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线程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A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与线程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B 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持有的是同一个对象</w:t>
      </w:r>
      <w:r w:rsidRPr="00015225">
        <w:rPr>
          <w:rFonts w:ascii="Consolas" w:hAnsi="Consolas" w:cs="Consolas"/>
          <w:i/>
          <w:iCs/>
          <w:color w:val="999988"/>
          <w:sz w:val="21"/>
          <w:szCs w:val="21"/>
        </w:rPr>
        <w:t>:object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ThreadA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 a = </w:t>
      </w:r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new</w:t>
      </w:r>
      <w:r w:rsidRPr="00015225">
        <w:rPr>
          <w:rFonts w:ascii="Consolas" w:hAnsi="Consolas" w:cs="Consolas"/>
          <w:color w:val="333333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ThreadA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(object);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ThreadB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 b = </w:t>
      </w:r>
      <w:r w:rsidRPr="00015225">
        <w:rPr>
          <w:rFonts w:ascii="Consolas" w:hAnsi="Consolas" w:cs="Consolas"/>
          <w:b/>
          <w:bCs/>
          <w:color w:val="333333"/>
          <w:sz w:val="21"/>
          <w:szCs w:val="21"/>
        </w:rPr>
        <w:t>new</w:t>
      </w:r>
      <w:r w:rsidRPr="00015225">
        <w:rPr>
          <w:rFonts w:ascii="Consolas" w:hAnsi="Consolas" w:cs="Consolas"/>
          <w:color w:val="333333"/>
          <w:sz w:val="21"/>
          <w:szCs w:val="21"/>
        </w:rPr>
        <w:t>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ThreadB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(object);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a.start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();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    </w:t>
      </w:r>
      <w:proofErr w:type="spellStart"/>
      <w:r w:rsidRPr="00015225">
        <w:rPr>
          <w:rFonts w:ascii="Consolas" w:hAnsi="Consolas" w:cs="Consolas"/>
          <w:color w:val="333333"/>
          <w:sz w:val="21"/>
          <w:szCs w:val="21"/>
        </w:rPr>
        <w:t>b.start</w:t>
      </w:r>
      <w:proofErr w:type="spellEnd"/>
      <w:r w:rsidRPr="00015225">
        <w:rPr>
          <w:rFonts w:ascii="Consolas" w:hAnsi="Consolas" w:cs="Consolas"/>
          <w:color w:val="333333"/>
          <w:sz w:val="21"/>
          <w:szCs w:val="21"/>
        </w:rPr>
        <w:t>();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    }</w:t>
      </w:r>
      <w:r w:rsidRPr="00015225">
        <w:rPr>
          <w:rFonts w:ascii="Consolas" w:hAnsi="Consolas" w:cs="Consolas"/>
          <w:sz w:val="21"/>
          <w:szCs w:val="21"/>
        </w:rPr>
        <w:br/>
      </w:r>
      <w:r w:rsidRPr="00015225">
        <w:rPr>
          <w:rFonts w:ascii="Consolas" w:hAnsi="Consolas" w:cs="Consolas"/>
          <w:color w:val="333333"/>
          <w:sz w:val="21"/>
          <w:szCs w:val="21"/>
        </w:rPr>
        <w:t>}</w:t>
      </w:r>
    </w:p>
    <w:p w:rsidR="00D25D11" w:rsidRDefault="00D25D11" w:rsidP="00D25D11">
      <w:pPr>
        <w:rPr>
          <w:rFonts w:hint="eastAsia"/>
        </w:rPr>
      </w:pPr>
      <w:r>
        <w:t>由于线程A和线程B持有同一个</w:t>
      </w:r>
      <w:proofErr w:type="spellStart"/>
      <w:r>
        <w:t>MyObject</w:t>
      </w:r>
      <w:proofErr w:type="spellEnd"/>
      <w:r>
        <w:t>类的对象object，尽管这两个线程需要调用不同的方法，但是它们是同步执行的，比如：线程B需要等待线程A执行完了</w:t>
      </w:r>
      <w:proofErr w:type="spellStart"/>
      <w:r>
        <w:t>methodA</w:t>
      </w:r>
      <w:proofErr w:type="spellEnd"/>
      <w:r>
        <w:t>()方法之后，它才能执行</w:t>
      </w:r>
      <w:proofErr w:type="spellStart"/>
      <w:r>
        <w:t>methodB</w:t>
      </w:r>
      <w:proofErr w:type="spellEnd"/>
      <w:r>
        <w:t>()方法。这样，线程A和线程B就实现了 通信。</w:t>
      </w:r>
    </w:p>
    <w:p w:rsidR="00D25D11" w:rsidRDefault="00D25D11" w:rsidP="00D25D11"/>
    <w:p w:rsidR="006609BC" w:rsidRDefault="00D25D11" w:rsidP="00D25D11">
      <w:pPr>
        <w:rPr>
          <w:rFonts w:hint="eastAsia"/>
        </w:rPr>
      </w:pPr>
      <w:r>
        <w:t>这种方式，本质上就是“共享内存”式的通信。多个线程需要访问同一个共享变量，谁拿到了锁（获得了访问权限），谁就可以执行。</w:t>
      </w:r>
    </w:p>
    <w:p w:rsidR="006609BC" w:rsidRDefault="006609BC"/>
    <w:p w:rsidR="006609BC" w:rsidRDefault="00427D4A" w:rsidP="00673432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轮询</w:t>
      </w:r>
    </w:p>
    <w:p w:rsidR="006609BC" w:rsidRDefault="0087779E">
      <w:pPr>
        <w:rPr>
          <w:rFonts w:hint="eastAsia"/>
        </w:rPr>
      </w:pPr>
      <w:r>
        <w:rPr>
          <w:rFonts w:hint="eastAsia"/>
        </w:rPr>
        <w:t>轮询的条件</w:t>
      </w:r>
      <w:r w:rsidR="007A10B8">
        <w:rPr>
          <w:rFonts w:hint="eastAsia"/>
        </w:rPr>
        <w:t>的</w:t>
      </w:r>
      <w:r>
        <w:rPr>
          <w:rFonts w:hint="eastAsia"/>
        </w:rPr>
        <w:t>可见性问题，关于内存可见性问题</w:t>
      </w:r>
      <w:r w:rsidR="006642A9">
        <w:rPr>
          <w:rFonts w:hint="eastAsia"/>
        </w:rPr>
        <w:t>。</w:t>
      </w:r>
      <w:r w:rsidR="00AF3595">
        <w:rPr>
          <w:rFonts w:hint="eastAsia"/>
        </w:rPr>
        <w:t>可参考：</w:t>
      </w:r>
      <w:r w:rsidR="00A26941">
        <w:rPr>
          <w:rFonts w:hint="eastAsia"/>
        </w:rPr>
        <w:t>Java多线程之volatile与synchronized的比较中的第一点“</w:t>
      </w:r>
      <w:r w:rsidR="00692B68">
        <w:rPr>
          <w:rFonts w:hint="eastAsia"/>
        </w:rPr>
        <w:t>一、volatile关键字的可见性</w:t>
      </w:r>
      <w:r w:rsidR="00BD63E1">
        <w:rPr>
          <w:rFonts w:hint="eastAsia"/>
        </w:rPr>
        <w:t>”</w:t>
      </w:r>
      <w:r w:rsidR="00A46373">
        <w:rPr>
          <w:rFonts w:hint="eastAsia"/>
        </w:rPr>
        <w:t>。</w:t>
      </w:r>
    </w:p>
    <w:p w:rsidR="006609BC" w:rsidRDefault="006609BC"/>
    <w:p w:rsidR="006609BC" w:rsidRDefault="002E3236">
      <w:pPr>
        <w:rPr>
          <w:rFonts w:hint="eastAsia"/>
        </w:rPr>
      </w:pPr>
      <w:r>
        <w:rPr>
          <w:rFonts w:hint="eastAsia"/>
        </w:rPr>
        <w:lastRenderedPageBreak/>
        <w:t>线程都是先把变量读取到本地线程栈空间</w:t>
      </w:r>
      <w:r w:rsidR="00F70629">
        <w:rPr>
          <w:rFonts w:hint="eastAsia"/>
        </w:rPr>
        <w:t>，然后再去修改的本地变量</w:t>
      </w:r>
      <w:r w:rsidR="00EC08AF">
        <w:rPr>
          <w:rFonts w:hint="eastAsia"/>
        </w:rPr>
        <w:t>。因此</w:t>
      </w:r>
      <w:r w:rsidR="001D2989">
        <w:rPr>
          <w:rFonts w:hint="eastAsia"/>
        </w:rPr>
        <w:t>，如果线程B每次都在取本地的条件变量，那么尽管另外一个线程已经变了轮询的条件，它也察觉不到，这样也会造成死循环。</w:t>
      </w:r>
    </w:p>
    <w:p w:rsidR="006609BC" w:rsidRDefault="006609BC"/>
    <w:p w:rsidR="006609BC" w:rsidRDefault="006267CD" w:rsidP="000C0E96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wait</w:t>
      </w:r>
      <w:r>
        <w:t>/notify</w:t>
      </w:r>
      <w:r>
        <w:rPr>
          <w:rFonts w:hint="eastAsia"/>
        </w:rPr>
        <w:t>机制</w:t>
      </w:r>
    </w:p>
    <w:p w:rsidR="007734A7" w:rsidRDefault="007734A7" w:rsidP="007734A7">
      <w:r>
        <w:t>线程A要等待某个条件满足时(list.size()==5)，才执行操作。线程B则向list中添加元素，改变list 的size。</w:t>
      </w:r>
    </w:p>
    <w:p w:rsidR="007734A7" w:rsidRDefault="007734A7" w:rsidP="007734A7"/>
    <w:p w:rsidR="007734A7" w:rsidRDefault="007734A7" w:rsidP="007734A7">
      <w:r>
        <w:t>A,B之间如何通信的呢？也就是说，线程A如何知道 list.size() 已经为5了呢？</w:t>
      </w:r>
    </w:p>
    <w:p w:rsidR="00E00660" w:rsidRDefault="00E00660" w:rsidP="007734A7"/>
    <w:p w:rsidR="007734A7" w:rsidRDefault="007734A7" w:rsidP="007734A7">
      <w:pPr>
        <w:rPr>
          <w:rFonts w:hint="eastAsia"/>
        </w:rPr>
      </w:pPr>
      <w:r>
        <w:t>这里用到了Object类的 wait() 和 notify() 方法。</w:t>
      </w:r>
    </w:p>
    <w:p w:rsidR="007734A7" w:rsidRDefault="007734A7" w:rsidP="007734A7">
      <w:r>
        <w:t>当条件未满足时(list.size() !=5)，线程A调用wait() 放弃CPU，并进入阻塞状态。---不像②while轮询那样占用CPU</w:t>
      </w:r>
    </w:p>
    <w:p w:rsidR="007734A7" w:rsidRDefault="007734A7" w:rsidP="007734A7">
      <w:r>
        <w:t>当条件满足时，线程B调用 notify()通知 线程A，所谓通知线程A，就是唤醒线程A，并让它进入可运行状态。</w:t>
      </w:r>
    </w:p>
    <w:p w:rsidR="007734A7" w:rsidRDefault="007734A7" w:rsidP="007734A7"/>
    <w:p w:rsidR="007734A7" w:rsidRDefault="007734A7" w:rsidP="007734A7">
      <w:r>
        <w:t>这种方式的一个好处就是CPU的利用率提高了。</w:t>
      </w:r>
    </w:p>
    <w:p w:rsidR="007734A7" w:rsidRDefault="007734A7" w:rsidP="007734A7"/>
    <w:p w:rsidR="006609BC" w:rsidRDefault="007734A7" w:rsidP="007734A7">
      <w:pPr>
        <w:rPr>
          <w:rFonts w:hint="eastAsia"/>
        </w:rPr>
      </w:pPr>
      <w:r>
        <w:t>但是也有一些缺点：比如，线程B先执行，一下子添加了5个元素并调用了notify()发送了通知，而此时线程A还执行；当线程A执行并调用wait()时，那它永远就不可能被唤醒了。因为，线程B已经发了通知了，以后不再发通知了。这说明：通知过早，会打乱程序的执行逻辑。</w:t>
      </w:r>
    </w:p>
    <w:p w:rsidR="000C0E96" w:rsidRDefault="000C0E96"/>
    <w:p w:rsidR="000C0E96" w:rsidRDefault="00E00660" w:rsidP="00E00660">
      <w:pPr>
        <w:pStyle w:val="4"/>
      </w:pPr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管道通信</w:t>
      </w:r>
    </w:p>
    <w:p w:rsidR="001F1380" w:rsidRDefault="001F1380" w:rsidP="001F1380">
      <w:r>
        <w:t>就是使用java.io.PipedInputStream 和 java.io.PipedOutputStream进行通信</w:t>
      </w:r>
    </w:p>
    <w:p w:rsidR="001F1380" w:rsidRDefault="001F1380" w:rsidP="001F1380"/>
    <w:p w:rsidR="001F1380" w:rsidRDefault="001F1380" w:rsidP="001F1380">
      <w:r>
        <w:t>具体就不介绍了。分布式系统中说的两种通信机制：共享内存机制和消息通信机制。感觉前面的①中的synchronized关键字和②中的while轮询 “属于” 共享内存机制，由于是</w:t>
      </w:r>
      <w:r w:rsidRPr="00113FE7">
        <w:rPr>
          <w:color w:val="FF0000"/>
          <w:u w:val="single"/>
        </w:rPr>
        <w:t>轮询的条件使用了volatile关键字修饰时，这就表示它们通过判断这个“共享的条件变量“是否改变了，来实现进程间的交流</w:t>
      </w:r>
      <w:r>
        <w:t>。</w:t>
      </w:r>
    </w:p>
    <w:p w:rsidR="001F1380" w:rsidRDefault="001F1380" w:rsidP="001F1380"/>
    <w:p w:rsidR="006609BC" w:rsidRDefault="001F1380">
      <w:pPr>
        <w:rPr>
          <w:rFonts w:hint="eastAsia"/>
        </w:rPr>
      </w:pPr>
      <w:r>
        <w:t>而管道通信，更像消息传递机制，也就是说：通过管道，将一个线程中的消息发送给另一个。</w:t>
      </w:r>
    </w:p>
    <w:p w:rsidR="006609BC" w:rsidRDefault="006609BC"/>
    <w:p w:rsidR="006609BC" w:rsidRDefault="006609BC">
      <w:pPr>
        <w:rPr>
          <w:rFonts w:hint="eastAsia"/>
        </w:rPr>
      </w:pPr>
    </w:p>
    <w:sectPr w:rsidR="006609BC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96883"/>
    <w:multiLevelType w:val="hybridMultilevel"/>
    <w:tmpl w:val="807EE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E7E411B"/>
    <w:multiLevelType w:val="hybridMultilevel"/>
    <w:tmpl w:val="B89E0614"/>
    <w:lvl w:ilvl="0" w:tplc="D0F866D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BC"/>
    <w:rsid w:val="00015225"/>
    <w:rsid w:val="000C0A7E"/>
    <w:rsid w:val="000C0E96"/>
    <w:rsid w:val="00113FE7"/>
    <w:rsid w:val="001A2F95"/>
    <w:rsid w:val="001C66AC"/>
    <w:rsid w:val="001D2989"/>
    <w:rsid w:val="001F1380"/>
    <w:rsid w:val="002E3236"/>
    <w:rsid w:val="003E47BA"/>
    <w:rsid w:val="00402C35"/>
    <w:rsid w:val="00427D4A"/>
    <w:rsid w:val="005655C2"/>
    <w:rsid w:val="005E22AA"/>
    <w:rsid w:val="006267CD"/>
    <w:rsid w:val="006609BC"/>
    <w:rsid w:val="006642A9"/>
    <w:rsid w:val="00673432"/>
    <w:rsid w:val="00692B68"/>
    <w:rsid w:val="006974C0"/>
    <w:rsid w:val="006D3D4B"/>
    <w:rsid w:val="00761E25"/>
    <w:rsid w:val="007734A7"/>
    <w:rsid w:val="00781392"/>
    <w:rsid w:val="007A10B8"/>
    <w:rsid w:val="00831454"/>
    <w:rsid w:val="00833061"/>
    <w:rsid w:val="0087779E"/>
    <w:rsid w:val="008D6D2F"/>
    <w:rsid w:val="00A26941"/>
    <w:rsid w:val="00A46373"/>
    <w:rsid w:val="00AF3595"/>
    <w:rsid w:val="00BD63E1"/>
    <w:rsid w:val="00C852AB"/>
    <w:rsid w:val="00C85D37"/>
    <w:rsid w:val="00CD255D"/>
    <w:rsid w:val="00D25D11"/>
    <w:rsid w:val="00D45595"/>
    <w:rsid w:val="00D74371"/>
    <w:rsid w:val="00D97AA1"/>
    <w:rsid w:val="00E00660"/>
    <w:rsid w:val="00E21122"/>
    <w:rsid w:val="00EC08AF"/>
    <w:rsid w:val="00EE59B6"/>
    <w:rsid w:val="00F61C18"/>
    <w:rsid w:val="00F70629"/>
    <w:rsid w:val="00F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D2D8"/>
  <w15:chartTrackingRefBased/>
  <w15:docId w15:val="{2ED68BC1-2364-AD48-BDA5-7E919DA9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D7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75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13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5E22A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75A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75A7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1392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2020-06-30T08:09:00Z</dcterms:created>
  <dcterms:modified xsi:type="dcterms:W3CDTF">2020-07-02T00:53:00Z</dcterms:modified>
</cp:coreProperties>
</file>