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85BB4" w:rsidRDefault="00AB58DD" w:rsidP="00A156FC">
      <w:pPr>
        <w:pStyle w:val="3"/>
      </w:pPr>
      <w:r>
        <w:t>1</w:t>
      </w:r>
      <w:r>
        <w:rPr>
          <w:rFonts w:hint="eastAsia"/>
        </w:rPr>
        <w:t>、什么是Spring</w:t>
      </w:r>
    </w:p>
    <w:p w:rsidR="00A156FC" w:rsidRPr="00A156FC" w:rsidRDefault="00A156FC" w:rsidP="00A156FC">
      <w:pPr>
        <w:rPr>
          <w:rFonts w:hint="eastAsia"/>
        </w:rPr>
      </w:pPr>
      <w:r>
        <w:rPr>
          <w:rFonts w:hint="eastAsia"/>
        </w:rPr>
        <w:t>Spring框架为开发</w:t>
      </w:r>
      <w:r>
        <w:t>J</w:t>
      </w:r>
      <w:r>
        <w:rPr>
          <w:rFonts w:hint="eastAsia"/>
        </w:rPr>
        <w:t>ava应用程序提供了全面的基础架构支持。它包含一些很好的功能，如依赖注入和开箱即用的模块，如：</w:t>
      </w:r>
    </w:p>
    <w:p w:rsidR="00C85BB4" w:rsidRPr="004247E6" w:rsidRDefault="00CD0808">
      <w:r w:rsidRPr="00CD0808">
        <w:t>SpringJDBC、SpringMVC、SpringSecurity、SpringAOP、SpringORM、SpringTest，这些模块缩短应用程序的开发时间，提高了应用开发的效率例如，在 JavaWeb开发的早期阶段，我们需要编写大量的代码来将记录插入到数据库中。但是通过使用 SpringJDBC模块的JDBCTemplate，我们可以将操作简化为几行代码。</w:t>
      </w:r>
    </w:p>
    <w:p w:rsidR="00C85BB4" w:rsidRDefault="00C85BB4"/>
    <w:p w:rsidR="00C85BB4" w:rsidRDefault="006A3215" w:rsidP="006A3215">
      <w:pPr>
        <w:pStyle w:val="3"/>
        <w:rPr>
          <w:rFonts w:hint="eastAsia"/>
        </w:rPr>
      </w:pPr>
      <w:r>
        <w:rPr>
          <w:rFonts w:hint="eastAsia"/>
        </w:rPr>
        <w:t>2、什么是SpringBoot</w:t>
      </w:r>
    </w:p>
    <w:p w:rsidR="006A3215" w:rsidRDefault="006A3215" w:rsidP="006A3215">
      <w:r>
        <w:t>SpringBoot基本上是 Spring框架的扩展，它</w:t>
      </w:r>
      <w:r w:rsidRPr="00106D82">
        <w:rPr>
          <w:color w:val="FF0000"/>
          <w:u w:val="single"/>
        </w:rPr>
        <w:t>消除了设置Spring应用程序所需的XML配置</w:t>
      </w:r>
      <w:r>
        <w:t>，为更快，更高效的开发生态系统铺平了道路。</w:t>
      </w:r>
    </w:p>
    <w:p w:rsidR="006A3215" w:rsidRDefault="006A3215" w:rsidP="006A3215"/>
    <w:p w:rsidR="006C41D3" w:rsidRDefault="006A3215" w:rsidP="00F77E4C">
      <w:r>
        <w:t>SpringBoot中的一些特征：</w:t>
      </w:r>
    </w:p>
    <w:p w:rsidR="006C41D3" w:rsidRDefault="006A3215" w:rsidP="006A3215">
      <w:pPr>
        <w:pStyle w:val="a3"/>
        <w:numPr>
          <w:ilvl w:val="0"/>
          <w:numId w:val="1"/>
        </w:numPr>
        <w:ind w:firstLineChars="0"/>
      </w:pPr>
      <w:r>
        <w:t>创建独立的 Spring应用。</w:t>
      </w:r>
    </w:p>
    <w:p w:rsidR="006C41D3" w:rsidRDefault="006A3215" w:rsidP="006A3215">
      <w:pPr>
        <w:pStyle w:val="a3"/>
        <w:numPr>
          <w:ilvl w:val="0"/>
          <w:numId w:val="1"/>
        </w:numPr>
        <w:ind w:firstLineChars="0"/>
      </w:pPr>
      <w:r>
        <w:t>嵌入式 Tomcat、 Jetty、 Undertow容器（</w:t>
      </w:r>
      <w:r w:rsidRPr="00F77E4C">
        <w:rPr>
          <w:color w:val="FF0000"/>
          <w:u w:val="single"/>
        </w:rPr>
        <w:t>无需部署war文件</w:t>
      </w:r>
      <w:r>
        <w:t>）。</w:t>
      </w:r>
    </w:p>
    <w:p w:rsidR="006C41D3" w:rsidRDefault="006A3215" w:rsidP="006A3215">
      <w:pPr>
        <w:pStyle w:val="a3"/>
        <w:numPr>
          <w:ilvl w:val="0"/>
          <w:numId w:val="1"/>
        </w:numPr>
        <w:ind w:firstLineChars="0"/>
      </w:pPr>
      <w:r>
        <w:t>提供starters</w:t>
      </w:r>
      <w:r w:rsidR="000A2968">
        <w:rPr>
          <w:rFonts w:hint="eastAsia"/>
        </w:rPr>
        <w:t>的</w:t>
      </w:r>
      <w:r>
        <w:t>简化构建配置</w:t>
      </w:r>
    </w:p>
    <w:p w:rsidR="006C41D3" w:rsidRDefault="006A3215" w:rsidP="006A3215">
      <w:pPr>
        <w:pStyle w:val="a3"/>
        <w:numPr>
          <w:ilvl w:val="0"/>
          <w:numId w:val="1"/>
        </w:numPr>
        <w:ind w:firstLineChars="0"/>
      </w:pPr>
      <w:r>
        <w:t>尽可能自动配置spring应用。</w:t>
      </w:r>
    </w:p>
    <w:p w:rsidR="00F10468" w:rsidRDefault="006A3215" w:rsidP="006A3215">
      <w:pPr>
        <w:pStyle w:val="a3"/>
        <w:numPr>
          <w:ilvl w:val="0"/>
          <w:numId w:val="1"/>
        </w:numPr>
        <w:ind w:firstLineChars="0"/>
      </w:pPr>
      <w:r>
        <w:t>提供生产指标,例如指标、健壮检查和外部化配置</w:t>
      </w:r>
    </w:p>
    <w:p w:rsidR="00C85BB4" w:rsidRDefault="006A3215" w:rsidP="006A3215">
      <w:pPr>
        <w:pStyle w:val="a3"/>
        <w:numPr>
          <w:ilvl w:val="0"/>
          <w:numId w:val="1"/>
        </w:numPr>
        <w:ind w:firstLineChars="0"/>
      </w:pPr>
      <w:r>
        <w:t>完全没有代码生成和 XML配置要求</w:t>
      </w:r>
    </w:p>
    <w:p w:rsidR="006A3215" w:rsidRDefault="006A3215"/>
    <w:p w:rsidR="006A3215" w:rsidRDefault="00F10468" w:rsidP="00F10468">
      <w:pPr>
        <w:pStyle w:val="3"/>
        <w:rPr>
          <w:rFonts w:hint="eastAsia"/>
        </w:rPr>
      </w:pPr>
      <w:r>
        <w:t>3</w:t>
      </w:r>
      <w:r>
        <w:rPr>
          <w:rFonts w:hint="eastAsia"/>
        </w:rPr>
        <w:t>、从配置分析</w:t>
      </w:r>
    </w:p>
    <w:p w:rsidR="00137F35" w:rsidRDefault="007B2D3E" w:rsidP="007B2D3E">
      <w:pPr>
        <w:pStyle w:val="4"/>
      </w:pPr>
      <w:r>
        <w:t xml:space="preserve">3.1 </w:t>
      </w:r>
      <w:r w:rsidR="00510225">
        <w:rPr>
          <w:rFonts w:hint="eastAsia"/>
        </w:rPr>
        <w:t>Maven依赖</w:t>
      </w:r>
    </w:p>
    <w:p w:rsidR="006A3215" w:rsidRDefault="000E698C">
      <w:r>
        <w:rPr>
          <w:rFonts w:hint="eastAsia"/>
        </w:rPr>
        <w:t>使用Spring创建</w:t>
      </w:r>
      <w:r>
        <w:t>W</w:t>
      </w:r>
      <w:r>
        <w:rPr>
          <w:rFonts w:hint="eastAsia"/>
        </w:rPr>
        <w:t>eb应用程序所需的最小依赖</w:t>
      </w:r>
      <w:r w:rsidR="00BC1A64">
        <w:rPr>
          <w:rFonts w:hint="eastAsia"/>
        </w:rPr>
        <w:t>项：</w:t>
      </w:r>
    </w:p>
    <w:p w:rsidR="001B7609" w:rsidRPr="001B7609" w:rsidRDefault="001B7609" w:rsidP="001B7609">
      <w:pPr>
        <w:shd w:val="clear" w:color="auto" w:fill="E7E6E6" w:themeFill="background2"/>
        <w:rPr>
          <w:sz w:val="22"/>
          <w:szCs w:val="22"/>
        </w:rPr>
      </w:pPr>
      <w:r w:rsidRPr="001B7609">
        <w:rPr>
          <w:sz w:val="22"/>
          <w:szCs w:val="22"/>
        </w:rPr>
        <w:lastRenderedPageBreak/>
        <w:t xml:space="preserve">&lt;dependency&gt; </w:t>
      </w:r>
    </w:p>
    <w:p w:rsidR="001B7609" w:rsidRPr="001B7609" w:rsidRDefault="001B7609" w:rsidP="001B7609">
      <w:pPr>
        <w:shd w:val="clear" w:color="auto" w:fill="E7E6E6" w:themeFill="background2"/>
        <w:ind w:firstLineChars="200" w:firstLine="440"/>
        <w:rPr>
          <w:rFonts w:hint="eastAsia"/>
          <w:sz w:val="22"/>
          <w:szCs w:val="22"/>
        </w:rPr>
      </w:pPr>
      <w:r w:rsidRPr="001B7609">
        <w:rPr>
          <w:sz w:val="22"/>
          <w:szCs w:val="22"/>
        </w:rPr>
        <w:t>&lt;groupId&gt;</w:t>
      </w:r>
      <w:proofErr w:type="spellStart"/>
      <w:r w:rsidRPr="001B7609">
        <w:rPr>
          <w:sz w:val="22"/>
          <w:szCs w:val="22"/>
        </w:rPr>
        <w:t>org.springframework</w:t>
      </w:r>
      <w:proofErr w:type="spellEnd"/>
      <w:r w:rsidRPr="001B7609">
        <w:rPr>
          <w:sz w:val="22"/>
          <w:szCs w:val="22"/>
        </w:rPr>
        <w:t>&lt;/groupId&gt;</w:t>
      </w:r>
    </w:p>
    <w:p w:rsidR="001B7609" w:rsidRPr="001B7609" w:rsidRDefault="001B7609" w:rsidP="001B7609">
      <w:pPr>
        <w:shd w:val="clear" w:color="auto" w:fill="E7E6E6" w:themeFill="background2"/>
        <w:ind w:firstLineChars="200" w:firstLine="440"/>
        <w:rPr>
          <w:sz w:val="22"/>
          <w:szCs w:val="22"/>
        </w:rPr>
      </w:pPr>
      <w:r w:rsidRPr="001B7609">
        <w:rPr>
          <w:sz w:val="22"/>
          <w:szCs w:val="22"/>
        </w:rPr>
        <w:t>&lt;artifactId&gt;spring-web&lt;/artifactId&gt;</w:t>
      </w:r>
    </w:p>
    <w:p w:rsidR="001B7609" w:rsidRPr="001B7609" w:rsidRDefault="001B7609" w:rsidP="001B7609">
      <w:pPr>
        <w:shd w:val="clear" w:color="auto" w:fill="E7E6E6" w:themeFill="background2"/>
        <w:ind w:firstLineChars="200" w:firstLine="440"/>
        <w:rPr>
          <w:sz w:val="22"/>
          <w:szCs w:val="22"/>
        </w:rPr>
      </w:pPr>
      <w:r w:rsidRPr="001B7609">
        <w:rPr>
          <w:sz w:val="22"/>
          <w:szCs w:val="22"/>
        </w:rPr>
        <w:t>&lt;version&gt;5.1.0.RELEASE&lt;/version&gt;</w:t>
      </w:r>
    </w:p>
    <w:p w:rsidR="001B7609" w:rsidRPr="001B7609" w:rsidRDefault="001B7609" w:rsidP="001B7609">
      <w:pPr>
        <w:shd w:val="clear" w:color="auto" w:fill="E7E6E6" w:themeFill="background2"/>
        <w:rPr>
          <w:rFonts w:hint="eastAsia"/>
          <w:sz w:val="22"/>
          <w:szCs w:val="22"/>
        </w:rPr>
      </w:pPr>
      <w:r w:rsidRPr="001B7609">
        <w:rPr>
          <w:sz w:val="22"/>
          <w:szCs w:val="22"/>
        </w:rPr>
        <w:t>&lt;/dependency&gt;</w:t>
      </w:r>
    </w:p>
    <w:p w:rsidR="001B7609" w:rsidRPr="001B7609" w:rsidRDefault="001B7609" w:rsidP="001B7609">
      <w:pPr>
        <w:shd w:val="clear" w:color="auto" w:fill="E7E6E6" w:themeFill="background2"/>
        <w:rPr>
          <w:sz w:val="22"/>
          <w:szCs w:val="22"/>
        </w:rPr>
      </w:pPr>
      <w:r w:rsidRPr="001B7609">
        <w:rPr>
          <w:sz w:val="22"/>
          <w:szCs w:val="22"/>
        </w:rPr>
        <w:t>&lt;dependency&gt;</w:t>
      </w:r>
    </w:p>
    <w:p w:rsidR="001B7609" w:rsidRPr="001B7609" w:rsidRDefault="001B7609" w:rsidP="001B7609">
      <w:pPr>
        <w:shd w:val="clear" w:color="auto" w:fill="E7E6E6" w:themeFill="background2"/>
        <w:ind w:firstLineChars="200" w:firstLine="440"/>
        <w:rPr>
          <w:rFonts w:hint="eastAsia"/>
          <w:sz w:val="22"/>
          <w:szCs w:val="22"/>
        </w:rPr>
      </w:pPr>
      <w:r w:rsidRPr="001B7609">
        <w:rPr>
          <w:sz w:val="22"/>
          <w:szCs w:val="22"/>
        </w:rPr>
        <w:t>&lt;groupId&gt;</w:t>
      </w:r>
      <w:proofErr w:type="spellStart"/>
      <w:r w:rsidRPr="001B7609">
        <w:rPr>
          <w:sz w:val="22"/>
          <w:szCs w:val="22"/>
        </w:rPr>
        <w:t>org.springframework</w:t>
      </w:r>
      <w:proofErr w:type="spellEnd"/>
      <w:r w:rsidRPr="001B7609">
        <w:rPr>
          <w:sz w:val="22"/>
          <w:szCs w:val="22"/>
        </w:rPr>
        <w:t>&lt;/groupId&gt;</w:t>
      </w:r>
    </w:p>
    <w:p w:rsidR="001B7609" w:rsidRPr="001B7609" w:rsidRDefault="001B7609" w:rsidP="001B7609">
      <w:pPr>
        <w:shd w:val="clear" w:color="auto" w:fill="E7E6E6" w:themeFill="background2"/>
        <w:ind w:firstLineChars="200" w:firstLine="440"/>
        <w:rPr>
          <w:rFonts w:hint="eastAsia"/>
          <w:sz w:val="22"/>
          <w:szCs w:val="22"/>
        </w:rPr>
      </w:pPr>
      <w:r w:rsidRPr="001B7609">
        <w:rPr>
          <w:sz w:val="22"/>
          <w:szCs w:val="22"/>
        </w:rPr>
        <w:t>&lt;artifactId&gt;spring-</w:t>
      </w:r>
      <w:proofErr w:type="spellStart"/>
      <w:r w:rsidRPr="001B7609">
        <w:rPr>
          <w:sz w:val="22"/>
          <w:szCs w:val="22"/>
        </w:rPr>
        <w:t>webmvc</w:t>
      </w:r>
      <w:proofErr w:type="spellEnd"/>
      <w:r w:rsidRPr="001B7609">
        <w:rPr>
          <w:sz w:val="22"/>
          <w:szCs w:val="22"/>
        </w:rPr>
        <w:t>&lt;/artifactId&gt;</w:t>
      </w:r>
    </w:p>
    <w:p w:rsidR="001B7609" w:rsidRPr="001B7609" w:rsidRDefault="001B7609" w:rsidP="001B7609">
      <w:pPr>
        <w:shd w:val="clear" w:color="auto" w:fill="E7E6E6" w:themeFill="background2"/>
        <w:ind w:firstLineChars="200" w:firstLine="440"/>
        <w:rPr>
          <w:sz w:val="22"/>
          <w:szCs w:val="22"/>
        </w:rPr>
      </w:pPr>
      <w:r w:rsidRPr="001B7609">
        <w:rPr>
          <w:sz w:val="22"/>
          <w:szCs w:val="22"/>
        </w:rPr>
        <w:t>&lt;version&gt;5.1.0.RELEASE&lt;/version&gt;</w:t>
      </w:r>
    </w:p>
    <w:p w:rsidR="00137F35" w:rsidRPr="001B7609" w:rsidRDefault="001B7609" w:rsidP="001B7609">
      <w:pPr>
        <w:shd w:val="clear" w:color="auto" w:fill="E7E6E6" w:themeFill="background2"/>
        <w:rPr>
          <w:rFonts w:hint="eastAsia"/>
          <w:sz w:val="22"/>
          <w:szCs w:val="22"/>
        </w:rPr>
      </w:pPr>
      <w:r w:rsidRPr="001B7609">
        <w:rPr>
          <w:sz w:val="22"/>
          <w:szCs w:val="22"/>
        </w:rPr>
        <w:t>&lt;/dependency&gt;</w:t>
      </w:r>
    </w:p>
    <w:p w:rsidR="006A3215" w:rsidRDefault="006A3215"/>
    <w:p w:rsidR="006A3215" w:rsidRDefault="008919E9">
      <w:pPr>
        <w:rPr>
          <w:rFonts w:hint="eastAsia"/>
        </w:rPr>
      </w:pPr>
      <w:r>
        <w:rPr>
          <w:rFonts w:hint="eastAsia"/>
        </w:rPr>
        <w:t>SpringBoot只需要一个依赖来启动和运行Web应用程序</w:t>
      </w:r>
      <w:r w:rsidR="00DF47E6">
        <w:rPr>
          <w:rFonts w:hint="eastAsia"/>
        </w:rPr>
        <w:t>：</w:t>
      </w:r>
    </w:p>
    <w:p w:rsidR="00BB15E4" w:rsidRPr="00717626" w:rsidRDefault="00BB15E4" w:rsidP="00BB15E4">
      <w:pPr>
        <w:shd w:val="clear" w:color="auto" w:fill="E7E6E6" w:themeFill="background2"/>
        <w:rPr>
          <w:sz w:val="22"/>
          <w:szCs w:val="22"/>
        </w:rPr>
      </w:pPr>
      <w:r w:rsidRPr="00717626">
        <w:rPr>
          <w:sz w:val="22"/>
          <w:szCs w:val="22"/>
        </w:rPr>
        <w:t>&lt;dependency&gt;</w:t>
      </w:r>
    </w:p>
    <w:p w:rsidR="00BB15E4" w:rsidRPr="00717626" w:rsidRDefault="00BB15E4" w:rsidP="00BB15E4">
      <w:pPr>
        <w:shd w:val="clear" w:color="auto" w:fill="E7E6E6" w:themeFill="background2"/>
        <w:ind w:firstLineChars="200" w:firstLine="440"/>
        <w:rPr>
          <w:rFonts w:hint="eastAsia"/>
          <w:sz w:val="22"/>
          <w:szCs w:val="22"/>
        </w:rPr>
      </w:pPr>
      <w:r w:rsidRPr="00717626">
        <w:rPr>
          <w:sz w:val="22"/>
          <w:szCs w:val="22"/>
        </w:rPr>
        <w:t>&lt;groupId&gt;org.springframework.boot&lt;/groupId&gt;</w:t>
      </w:r>
    </w:p>
    <w:p w:rsidR="00BB15E4" w:rsidRPr="00717626" w:rsidRDefault="00BB15E4" w:rsidP="00BB15E4">
      <w:pPr>
        <w:shd w:val="clear" w:color="auto" w:fill="E7E6E6" w:themeFill="background2"/>
        <w:ind w:firstLineChars="200" w:firstLine="440"/>
        <w:rPr>
          <w:sz w:val="22"/>
          <w:szCs w:val="22"/>
        </w:rPr>
      </w:pPr>
      <w:r w:rsidRPr="00717626">
        <w:rPr>
          <w:sz w:val="22"/>
          <w:szCs w:val="22"/>
        </w:rPr>
        <w:t>&lt;artifactId&gt;spring-boot-starter-web&lt;/artifactId&gt;</w:t>
      </w:r>
    </w:p>
    <w:p w:rsidR="00BB15E4" w:rsidRPr="00717626" w:rsidRDefault="00BB15E4" w:rsidP="00BB15E4">
      <w:pPr>
        <w:shd w:val="clear" w:color="auto" w:fill="E7E6E6" w:themeFill="background2"/>
        <w:ind w:firstLineChars="200" w:firstLine="440"/>
        <w:rPr>
          <w:sz w:val="22"/>
          <w:szCs w:val="22"/>
        </w:rPr>
      </w:pPr>
      <w:r w:rsidRPr="00717626">
        <w:rPr>
          <w:sz w:val="22"/>
          <w:szCs w:val="22"/>
        </w:rPr>
        <w:t>&lt;version&gt;2.0.6.RELEASE&lt;/version&gt;</w:t>
      </w:r>
    </w:p>
    <w:p w:rsidR="00C85BB4" w:rsidRPr="00717626" w:rsidRDefault="00BB15E4" w:rsidP="00BB15E4">
      <w:pPr>
        <w:shd w:val="clear" w:color="auto" w:fill="E7E6E6" w:themeFill="background2"/>
        <w:rPr>
          <w:sz w:val="22"/>
          <w:szCs w:val="22"/>
        </w:rPr>
      </w:pPr>
      <w:r w:rsidRPr="00717626">
        <w:rPr>
          <w:sz w:val="22"/>
          <w:szCs w:val="22"/>
        </w:rPr>
        <w:t>&lt;/dependency&gt;</w:t>
      </w:r>
    </w:p>
    <w:p w:rsidR="00C85BB4" w:rsidRDefault="00C85BB4"/>
    <w:p w:rsidR="00C85BB4" w:rsidRDefault="00E2293E">
      <w:pPr>
        <w:rPr>
          <w:rFonts w:hint="eastAsia"/>
        </w:rPr>
      </w:pPr>
      <w:r>
        <w:rPr>
          <w:rFonts w:hint="eastAsia"/>
        </w:rPr>
        <w:t>在构建期间，所有其他依赖项将自动添加到项目中。</w:t>
      </w:r>
    </w:p>
    <w:p w:rsidR="00717626" w:rsidRDefault="00717626"/>
    <w:p w:rsidR="00E6668A" w:rsidRDefault="00E6668A" w:rsidP="00E6668A">
      <w:r>
        <w:t xml:space="preserve">另一个很好的例子就是测试库。我们通常使用 </w:t>
      </w:r>
      <w:r w:rsidRPr="005A3DC9">
        <w:rPr>
          <w:color w:val="FF0000"/>
          <w:u w:val="single"/>
        </w:rPr>
        <w:t>SpringTest，JUnit，Hamcrest和Mockito库</w:t>
      </w:r>
      <w:r>
        <w:t>。在Spring项目中，我们应该将所有这些库添加为依赖项。但是在SpringBoot中，我们只需要添加</w:t>
      </w:r>
      <w:r w:rsidRPr="007154ED">
        <w:rPr>
          <w:color w:val="FF0000"/>
          <w:u w:val="single"/>
        </w:rPr>
        <w:t>spring-boot-starter-test</w:t>
      </w:r>
      <w:r>
        <w:t>依赖项来自动包含这些库。</w:t>
      </w:r>
    </w:p>
    <w:p w:rsidR="00E6668A" w:rsidRDefault="00E6668A" w:rsidP="00E6668A"/>
    <w:p w:rsidR="00E6668A" w:rsidRDefault="00E6668A" w:rsidP="00E6668A">
      <w:pPr>
        <w:rPr>
          <w:rFonts w:hint="eastAsia"/>
        </w:rPr>
      </w:pPr>
      <w:r>
        <w:t>Spring Boot为不同的Spring模块提供了许多依赖项。一些最常用的是：</w:t>
      </w:r>
    </w:p>
    <w:p w:rsidR="00A25E2E" w:rsidRDefault="00E6668A" w:rsidP="00E6668A">
      <w:r>
        <w:t>spring-boot-starter-data-jpa</w:t>
      </w:r>
    </w:p>
    <w:p w:rsidR="00A25E2E" w:rsidRDefault="00E6668A" w:rsidP="00E6668A">
      <w:r>
        <w:t>spring-boot-starter-security</w:t>
      </w:r>
    </w:p>
    <w:p w:rsidR="00A25E2E" w:rsidRDefault="00E6668A" w:rsidP="00E6668A">
      <w:r>
        <w:t>spring-boot-starter-test</w:t>
      </w:r>
    </w:p>
    <w:p w:rsidR="00A25E2E" w:rsidRDefault="00E6668A" w:rsidP="00E6668A">
      <w:r>
        <w:lastRenderedPageBreak/>
        <w:t>spring-boot-starter-web</w:t>
      </w:r>
    </w:p>
    <w:p w:rsidR="00E6668A" w:rsidRDefault="00E6668A" w:rsidP="00E6668A">
      <w:r>
        <w:t>spring-boot-starter-thymeleaf</w:t>
      </w:r>
    </w:p>
    <w:p w:rsidR="00717626" w:rsidRDefault="00717626" w:rsidP="00E6668A">
      <w:pPr>
        <w:rPr>
          <w:rFonts w:hint="eastAsia"/>
        </w:rPr>
      </w:pPr>
    </w:p>
    <w:p w:rsidR="00717626" w:rsidRDefault="007B2D3E" w:rsidP="00010061">
      <w:pPr>
        <w:pStyle w:val="4"/>
        <w:rPr>
          <w:rFonts w:hint="eastAsia"/>
        </w:rPr>
      </w:pPr>
      <w:r>
        <w:rPr>
          <w:rFonts w:hint="eastAsia"/>
        </w:rPr>
        <w:t>3</w:t>
      </w:r>
      <w:r>
        <w:t>.2 MVC</w:t>
      </w:r>
      <w:r>
        <w:rPr>
          <w:rFonts w:hint="eastAsia"/>
        </w:rPr>
        <w:t>配置</w:t>
      </w:r>
    </w:p>
    <w:p w:rsidR="00C07ED9" w:rsidRDefault="00E7774C">
      <w:pPr>
        <w:rPr>
          <w:rFonts w:hint="eastAsia"/>
        </w:rPr>
      </w:pPr>
      <w:r>
        <w:rPr>
          <w:rFonts w:hint="eastAsia"/>
        </w:rPr>
        <w:t>看一下Spring和SpringBoot创建J</w:t>
      </w:r>
      <w:r>
        <w:t>SP W</w:t>
      </w:r>
      <w:r>
        <w:rPr>
          <w:rFonts w:hint="eastAsia"/>
        </w:rPr>
        <w:t>eb应用程序所需的配置</w:t>
      </w:r>
      <w:r w:rsidR="0091702A">
        <w:rPr>
          <w:rFonts w:hint="eastAsia"/>
        </w:rPr>
        <w:t>。</w:t>
      </w:r>
    </w:p>
    <w:p w:rsidR="006E0ED3" w:rsidRDefault="006E0ED3"/>
    <w:p w:rsidR="006E0ED3" w:rsidRDefault="00C06DFD">
      <w:pPr>
        <w:rPr>
          <w:rFonts w:hint="eastAsia"/>
        </w:rPr>
      </w:pPr>
      <w:r>
        <w:t>S</w:t>
      </w:r>
      <w:r>
        <w:rPr>
          <w:rFonts w:hint="eastAsia"/>
        </w:rPr>
        <w:t>pring需要定义调度程序servlet，映射和其他支持配置</w:t>
      </w:r>
      <w:r w:rsidR="00F22ADA">
        <w:rPr>
          <w:rFonts w:hint="eastAsia"/>
        </w:rPr>
        <w:t>。我们可以使用web.</w:t>
      </w:r>
      <w:r w:rsidR="00F22ADA">
        <w:t>xml</w:t>
      </w:r>
      <w:r w:rsidR="00F22ADA">
        <w:rPr>
          <w:rFonts w:hint="eastAsia"/>
        </w:rPr>
        <w:t>文件或Initializer类来完成此操作</w:t>
      </w:r>
      <w:r w:rsidR="00A900FF">
        <w:rPr>
          <w:rFonts w:hint="eastAsia"/>
        </w:rPr>
        <w:t>：</w:t>
      </w:r>
    </w:p>
    <w:p w:rsidR="006E0ED3" w:rsidRDefault="006669C4">
      <w:r w:rsidRPr="006669C4">
        <w:drawing>
          <wp:inline distT="0" distB="0" distL="0" distR="0" wp14:anchorId="7911B4F8" wp14:editId="07AB5C12">
            <wp:extent cx="5270500" cy="19742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ED3" w:rsidRDefault="006669C4">
      <w:pPr>
        <w:rPr>
          <w:rFonts w:hint="eastAsia"/>
        </w:rPr>
      </w:pPr>
      <w:r>
        <w:rPr>
          <w:rFonts w:hint="eastAsia"/>
        </w:rPr>
        <w:t>还需要将@</w:t>
      </w:r>
      <w:r>
        <w:t>E</w:t>
      </w:r>
      <w:r>
        <w:rPr>
          <w:rFonts w:hint="eastAsia"/>
        </w:rPr>
        <w:t>nableWebMvc注释添加到@</w:t>
      </w:r>
      <w:r>
        <w:t>C</w:t>
      </w:r>
      <w:r>
        <w:rPr>
          <w:rFonts w:hint="eastAsia"/>
        </w:rPr>
        <w:t>onfiguration类</w:t>
      </w:r>
      <w:r w:rsidR="00F76346">
        <w:rPr>
          <w:rFonts w:hint="eastAsia"/>
        </w:rPr>
        <w:t>，</w:t>
      </w:r>
      <w:r w:rsidR="00081AEC">
        <w:rPr>
          <w:rFonts w:hint="eastAsia"/>
        </w:rPr>
        <w:t>并定义一个视图解析器来解析从控制器返回的视图</w:t>
      </w:r>
      <w:r w:rsidR="0011146E">
        <w:rPr>
          <w:rFonts w:hint="eastAsia"/>
        </w:rPr>
        <w:t>：</w:t>
      </w:r>
    </w:p>
    <w:p w:rsidR="006E0ED3" w:rsidRDefault="008E58D4">
      <w:r w:rsidRPr="008E58D4">
        <w:drawing>
          <wp:inline distT="0" distB="0" distL="0" distR="0" wp14:anchorId="6102D7E7" wp14:editId="3721CBAA">
            <wp:extent cx="4468633" cy="2360300"/>
            <wp:effectExtent l="0" t="0" r="190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4229" cy="237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ED3" w:rsidRDefault="00A94543">
      <w:pPr>
        <w:rPr>
          <w:rFonts w:hint="eastAsia"/>
        </w:rPr>
      </w:pPr>
      <w:r>
        <w:rPr>
          <w:rFonts w:hint="eastAsia"/>
        </w:rPr>
        <w:t>再来看</w:t>
      </w:r>
      <w:r w:rsidR="00D51485">
        <w:rPr>
          <w:rFonts w:hint="eastAsia"/>
        </w:rPr>
        <w:t>Spring</w:t>
      </w:r>
      <w:r w:rsidR="00D51485">
        <w:t>B</w:t>
      </w:r>
      <w:r w:rsidR="00D51485">
        <w:rPr>
          <w:rFonts w:hint="eastAsia"/>
        </w:rPr>
        <w:t>oot一旦我们添加了Web启动程序</w:t>
      </w:r>
      <w:r w:rsidR="00C70F07">
        <w:rPr>
          <w:rFonts w:hint="eastAsia"/>
        </w:rPr>
        <w:t>，</w:t>
      </w:r>
      <w:r w:rsidR="003C2C5B">
        <w:rPr>
          <w:rFonts w:hint="eastAsia"/>
        </w:rPr>
        <w:t>SpringBoot只需要在application</w:t>
      </w:r>
      <w:r w:rsidR="001A2A0C">
        <w:rPr>
          <w:rFonts w:hint="eastAsia"/>
        </w:rPr>
        <w:t>配置文件中配置几个属性来完成如上操作</w:t>
      </w:r>
      <w:r w:rsidR="008B7915">
        <w:rPr>
          <w:rFonts w:hint="eastAsia"/>
        </w:rPr>
        <w:t>：</w:t>
      </w:r>
    </w:p>
    <w:p w:rsidR="00C07ED9" w:rsidRDefault="00277819">
      <w:r w:rsidRPr="00277819">
        <w:lastRenderedPageBreak/>
        <w:drawing>
          <wp:inline distT="0" distB="0" distL="0" distR="0" wp14:anchorId="61DCFCA6" wp14:editId="13639A6F">
            <wp:extent cx="2997642" cy="443381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4281" cy="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800" w:rsidRDefault="003D1800" w:rsidP="003D1800">
      <w:r>
        <w:t>上面的所有Spring配置都是通过一个名为</w:t>
      </w:r>
      <w:r w:rsidRPr="00B61C7F">
        <w:rPr>
          <w:highlight w:val="yellow"/>
        </w:rPr>
        <w:t>auto-configuration</w:t>
      </w:r>
      <w:r>
        <w:t>的过程添加 Bootweb starter来自动包含的。</w:t>
      </w:r>
    </w:p>
    <w:p w:rsidR="003D1800" w:rsidRDefault="003D1800" w:rsidP="003D1800"/>
    <w:p w:rsidR="00185CAA" w:rsidRDefault="003D1800" w:rsidP="003D1800">
      <w:r>
        <w:t>这意味着</w:t>
      </w:r>
      <w:r w:rsidRPr="00985C2F">
        <w:rPr>
          <w:color w:val="FF0000"/>
          <w:u w:val="single"/>
        </w:rPr>
        <w:t>SpringBoot将查看应用程序中存在的依赖项，属性和bean，并根据这些依赖项，对属性和bean进行配置</w:t>
      </w:r>
      <w:r>
        <w:t>。当然，如果我们想要添加自己的自定义配置，那么SpringBoot自动配置将会退回。</w:t>
      </w:r>
    </w:p>
    <w:p w:rsidR="00185CAA" w:rsidRDefault="00185CAA">
      <w:pPr>
        <w:rPr>
          <w:rFonts w:hint="eastAsia"/>
        </w:rPr>
      </w:pPr>
    </w:p>
    <w:p w:rsidR="00185CAA" w:rsidRDefault="00ED5FFA" w:rsidP="00B85523">
      <w:pPr>
        <w:pStyle w:val="4"/>
        <w:rPr>
          <w:rFonts w:hint="eastAsia"/>
        </w:rPr>
      </w:pPr>
      <w:r>
        <w:t xml:space="preserve">3.3 </w:t>
      </w:r>
      <w:r>
        <w:rPr>
          <w:rFonts w:hint="eastAsia"/>
        </w:rPr>
        <w:t>配置模版引擎</w:t>
      </w:r>
    </w:p>
    <w:p w:rsidR="00755112" w:rsidRDefault="00755112" w:rsidP="00755112">
      <w:r>
        <w:t>现在我们来看下如何在Spring和Spring Boot中配置Thymeleaf模板引擎。</w:t>
      </w:r>
    </w:p>
    <w:p w:rsidR="00755112" w:rsidRDefault="00755112" w:rsidP="00755112"/>
    <w:p w:rsidR="007D6483" w:rsidRDefault="00755112" w:rsidP="00755112">
      <w:r>
        <w:t>在 Spring中，我们需要为视图解析器添加 thymeleaf-spring5依赖项和一些配置：</w:t>
      </w:r>
    </w:p>
    <w:p w:rsidR="007D6483" w:rsidRDefault="00A874CD">
      <w:r w:rsidRPr="00A874CD">
        <w:drawing>
          <wp:inline distT="0" distB="0" distL="0" distR="0" wp14:anchorId="561A5563" wp14:editId="5A511DDC">
            <wp:extent cx="5269551" cy="4158532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7040" cy="418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26F" w:rsidRDefault="00C65EF2">
      <w:r w:rsidRPr="00C65EF2">
        <w:lastRenderedPageBreak/>
        <w:t>SpringBoot1X只需要 spring-boot-starter-thymeleaf的依赖项来启用 Web应用程序中的 Thymeleaf支持。   </w:t>
      </w:r>
    </w:p>
    <w:p w:rsidR="0066726F" w:rsidRDefault="0066726F"/>
    <w:p w:rsidR="007D6483" w:rsidRDefault="00C65EF2">
      <w:r w:rsidRPr="00C65EF2">
        <w:t>但是由于 Thymeleaf3.0中的新功能，我们必须将 thymeleaf-layout-dialect 添加为SpringBoot2XWeb应用程序中的依赖项。配置好依赖，我们就可以将模板添加到</w:t>
      </w:r>
      <w:r w:rsidRPr="00582832">
        <w:rPr>
          <w:highlight w:val="yellow"/>
        </w:rPr>
        <w:t>src/main/resources/templates文件夹</w:t>
      </w:r>
      <w:r w:rsidRPr="00C65EF2">
        <w:t>中，SpringBoot将自动显示它们。</w:t>
      </w:r>
    </w:p>
    <w:p w:rsidR="007D6483" w:rsidRDefault="007D6483"/>
    <w:p w:rsidR="007D6483" w:rsidRDefault="00582832" w:rsidP="00E0539B">
      <w:pPr>
        <w:pStyle w:val="4"/>
      </w:pPr>
      <w:r>
        <w:rPr>
          <w:rFonts w:hint="eastAsia"/>
        </w:rPr>
        <w:t>3</w:t>
      </w:r>
      <w:r>
        <w:t>.4 S</w:t>
      </w:r>
      <w:r>
        <w:rPr>
          <w:rFonts w:hint="eastAsia"/>
        </w:rPr>
        <w:t>pring</w:t>
      </w:r>
      <w:r>
        <w:t xml:space="preserve"> S</w:t>
      </w:r>
      <w:r>
        <w:rPr>
          <w:rFonts w:hint="eastAsia"/>
        </w:rPr>
        <w:t>ecurity配置</w:t>
      </w:r>
    </w:p>
    <w:p w:rsidR="00521286" w:rsidRDefault="00521286" w:rsidP="00521286">
      <w:r>
        <w:t>为简单起见，我们使用框架默认的 HTTPBasic身份验证。让我们首先看一下使用Spring启用Security所需的依赖关系和配置。</w:t>
      </w:r>
    </w:p>
    <w:p w:rsidR="00521286" w:rsidRDefault="00521286" w:rsidP="00521286"/>
    <w:p w:rsidR="007D6483" w:rsidRDefault="00521286" w:rsidP="00521286">
      <w:pPr>
        <w:rPr>
          <w:rFonts w:hint="eastAsia"/>
        </w:rPr>
      </w:pPr>
      <w:r>
        <w:t>Spring首先需要依赖spring-security-web和spring-security-config模块。接下来，我们需要添加一个扩展WebSecurityConfigurerAdapter的类，并使用@EnableWebSecurity注解：</w:t>
      </w:r>
    </w:p>
    <w:p w:rsidR="00185CAA" w:rsidRDefault="00902686">
      <w:r w:rsidRPr="00902686">
        <w:drawing>
          <wp:inline distT="0" distB="0" distL="0" distR="0" wp14:anchorId="610DACAB" wp14:editId="3AA09F11">
            <wp:extent cx="5270500" cy="36499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3AD" w:rsidRDefault="000273AD" w:rsidP="000273AD">
      <w:r>
        <w:lastRenderedPageBreak/>
        <w:t>这里我们使用inMemoryAuthentication来设置身份验证。同样，SpringBoot也需要这些依赖项才能使其工作。但是我们</w:t>
      </w:r>
      <w:r w:rsidRPr="00E10EE1">
        <w:rPr>
          <w:color w:val="FF0000"/>
          <w:u w:val="single"/>
        </w:rPr>
        <w:t>只需要定义spring-boot-starter-security的依赖关系，因为这会自动将所有相关的依赖项添加到类路径中</w:t>
      </w:r>
      <w:r>
        <w:t>。</w:t>
      </w:r>
    </w:p>
    <w:p w:rsidR="000273AD" w:rsidRDefault="000273AD" w:rsidP="000273AD"/>
    <w:p w:rsidR="00185CAA" w:rsidRPr="000273AD" w:rsidRDefault="000273AD" w:rsidP="000273AD">
      <w:pPr>
        <w:rPr>
          <w:rFonts w:hint="eastAsia"/>
        </w:rPr>
      </w:pPr>
      <w:r>
        <w:t>SpringBoot中的安全配置与上面的相同 。</w:t>
      </w:r>
    </w:p>
    <w:p w:rsidR="00C07ED9" w:rsidRDefault="00C07ED9"/>
    <w:p w:rsidR="000273AD" w:rsidRDefault="00962B1C" w:rsidP="00962B1C">
      <w:pPr>
        <w:pStyle w:val="4"/>
      </w:pPr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应用程序启动引导配置</w:t>
      </w:r>
    </w:p>
    <w:p w:rsidR="000273AD" w:rsidRDefault="00022CB5">
      <w:pPr>
        <w:rPr>
          <w:rFonts w:hint="eastAsia"/>
        </w:rPr>
      </w:pPr>
      <w:r w:rsidRPr="00022CB5">
        <w:t>Spring和SpringBoot中应用程序引导的基本区别在于servlet。Spring使用 web.xml或SpringServletContainerInitializer作为其引导入口点。SpringBoot仅使用Servlet3功能来引导应用程序，下面让我们详细来了解下</w:t>
      </w:r>
      <w:r w:rsidR="00A627ED">
        <w:rPr>
          <w:rFonts w:hint="eastAsia"/>
        </w:rPr>
        <w:t>。</w:t>
      </w:r>
    </w:p>
    <w:p w:rsidR="00962B1C" w:rsidRDefault="00962B1C">
      <w:pPr>
        <w:rPr>
          <w:rFonts w:hint="eastAsia"/>
        </w:rPr>
      </w:pPr>
    </w:p>
    <w:p w:rsidR="00962B1C" w:rsidRDefault="00FD5889">
      <w:pPr>
        <w:rPr>
          <w:rFonts w:hint="eastAsia"/>
        </w:rPr>
      </w:pPr>
      <w:r w:rsidRPr="003722CF">
        <w:rPr>
          <w:highlight w:val="yellow"/>
        </w:rPr>
        <w:t>S</w:t>
      </w:r>
      <w:r w:rsidRPr="003722CF">
        <w:rPr>
          <w:rFonts w:hint="eastAsia"/>
          <w:highlight w:val="yellow"/>
        </w:rPr>
        <w:t>pring引导配置</w:t>
      </w:r>
      <w:r w:rsidR="00024774" w:rsidRPr="003722CF">
        <w:rPr>
          <w:rFonts w:hint="eastAsia"/>
          <w:highlight w:val="yellow"/>
        </w:rPr>
        <w:t>：</w:t>
      </w:r>
    </w:p>
    <w:p w:rsidR="0046074A" w:rsidRDefault="0046074A" w:rsidP="0046074A">
      <w:pPr>
        <w:shd w:val="clear" w:color="auto" w:fill="E7E6E6" w:themeFill="background2"/>
        <w:rPr>
          <w:rFonts w:hint="eastAsia"/>
        </w:rPr>
      </w:pPr>
      <w:r>
        <w:t>Spring支持传统的 web.xml引导方式以及最新的 Servlet3+方法。</w:t>
      </w:r>
    </w:p>
    <w:p w:rsidR="0046074A" w:rsidRPr="00B81849" w:rsidRDefault="0046074A" w:rsidP="0046074A">
      <w:pPr>
        <w:shd w:val="clear" w:color="auto" w:fill="E7E6E6" w:themeFill="background2"/>
        <w:rPr>
          <w:rFonts w:hint="eastAsia"/>
        </w:rPr>
      </w:pPr>
      <w:r>
        <w:t>配置 web.xml方法启动的步骤</w:t>
      </w:r>
      <w:r w:rsidR="00B81849">
        <w:rPr>
          <w:rFonts w:hint="eastAsia"/>
        </w:rPr>
        <w:t>：</w:t>
      </w:r>
    </w:p>
    <w:p w:rsidR="00B845BA" w:rsidRDefault="0046074A" w:rsidP="0046074A">
      <w:pPr>
        <w:pStyle w:val="a3"/>
        <w:numPr>
          <w:ilvl w:val="0"/>
          <w:numId w:val="2"/>
        </w:numPr>
        <w:shd w:val="clear" w:color="auto" w:fill="E7E6E6" w:themeFill="background2"/>
        <w:ind w:firstLineChars="0"/>
      </w:pPr>
      <w:r>
        <w:t>Servlet容器（服务器）读取 web.xml</w:t>
      </w:r>
    </w:p>
    <w:p w:rsidR="00B845BA" w:rsidRDefault="0046074A" w:rsidP="0046074A">
      <w:pPr>
        <w:pStyle w:val="a3"/>
        <w:numPr>
          <w:ilvl w:val="0"/>
          <w:numId w:val="2"/>
        </w:numPr>
        <w:shd w:val="clear" w:color="auto" w:fill="E7E6E6" w:themeFill="background2"/>
        <w:ind w:firstLineChars="0"/>
      </w:pPr>
      <w:r>
        <w:t>web.xml中定义的 DispatcherServlet由容器实例化</w:t>
      </w:r>
    </w:p>
    <w:p w:rsidR="0046074A" w:rsidRDefault="0046074A" w:rsidP="0046074A">
      <w:pPr>
        <w:pStyle w:val="a3"/>
        <w:numPr>
          <w:ilvl w:val="0"/>
          <w:numId w:val="2"/>
        </w:numPr>
        <w:shd w:val="clear" w:color="auto" w:fill="E7E6E6" w:themeFill="background2"/>
        <w:ind w:firstLineChars="0"/>
      </w:pPr>
      <w:r>
        <w:t>DispatcherServlet通过读取 WEB-INF/{servletName}-servlet.xml来创建 WebApplicationContext。最后， DispatcherServlet注册在应用程序上下文中定义的 bean</w:t>
      </w:r>
    </w:p>
    <w:p w:rsidR="0046074A" w:rsidRDefault="0046074A" w:rsidP="0046074A">
      <w:pPr>
        <w:shd w:val="clear" w:color="auto" w:fill="E7E6E6" w:themeFill="background2"/>
      </w:pPr>
    </w:p>
    <w:p w:rsidR="0046074A" w:rsidRDefault="0046074A" w:rsidP="0046074A">
      <w:pPr>
        <w:shd w:val="clear" w:color="auto" w:fill="E7E6E6" w:themeFill="background2"/>
        <w:rPr>
          <w:rFonts w:hint="eastAsia"/>
        </w:rPr>
      </w:pPr>
      <w:r>
        <w:t>使用 Servlet3+方法的 Spring启动步骤</w:t>
      </w:r>
    </w:p>
    <w:p w:rsidR="00962B1C" w:rsidRDefault="0046074A" w:rsidP="004D3B42">
      <w:pPr>
        <w:pStyle w:val="a3"/>
        <w:numPr>
          <w:ilvl w:val="0"/>
          <w:numId w:val="3"/>
        </w:numPr>
        <w:shd w:val="clear" w:color="auto" w:fill="E7E6E6" w:themeFill="background2"/>
        <w:ind w:firstLineChars="0"/>
      </w:pPr>
      <w:r>
        <w:t>容器搜索实现 ServletContainerInitializer的类并执行 SpringServletContainerInitializer找到实现所有类 WebApplicationInitializer``WebApplicationInitializer创建具有XML或上下文 @Configuration类 WebApplicationInitializer创建 DispatcherServlet与先前创建的上下文。</w:t>
      </w:r>
    </w:p>
    <w:p w:rsidR="00962B1C" w:rsidRDefault="00962B1C"/>
    <w:p w:rsidR="00962B1C" w:rsidRDefault="004D3B42">
      <w:pPr>
        <w:rPr>
          <w:rFonts w:hint="eastAsia"/>
        </w:rPr>
      </w:pPr>
      <w:r w:rsidRPr="006C15DF">
        <w:rPr>
          <w:rFonts w:hint="eastAsia"/>
          <w:highlight w:val="yellow"/>
        </w:rPr>
        <w:lastRenderedPageBreak/>
        <w:t>Spring</w:t>
      </w:r>
      <w:r w:rsidRPr="006C15DF">
        <w:rPr>
          <w:highlight w:val="yellow"/>
        </w:rPr>
        <w:t>B</w:t>
      </w:r>
      <w:r w:rsidRPr="006C15DF">
        <w:rPr>
          <w:rFonts w:hint="eastAsia"/>
          <w:highlight w:val="yellow"/>
        </w:rPr>
        <w:t>oot引导配置：</w:t>
      </w:r>
    </w:p>
    <w:p w:rsidR="000273AD" w:rsidRDefault="008530B6">
      <w:pPr>
        <w:rPr>
          <w:rFonts w:hint="eastAsia"/>
        </w:rPr>
      </w:pPr>
      <w:r>
        <w:rPr>
          <w:rFonts w:hint="eastAsia"/>
        </w:rPr>
        <w:t>SpringBoot应用程序的入口点是使用@</w:t>
      </w:r>
      <w:r>
        <w:t>S</w:t>
      </w:r>
      <w:r>
        <w:rPr>
          <w:rFonts w:hint="eastAsia"/>
        </w:rPr>
        <w:t>pringBootApplication注释的类。</w:t>
      </w:r>
    </w:p>
    <w:p w:rsidR="000273AD" w:rsidRDefault="00B274CF">
      <w:r w:rsidRPr="00B274CF">
        <w:drawing>
          <wp:inline distT="0" distB="0" distL="0" distR="0" wp14:anchorId="793E9B05" wp14:editId="21B44443">
            <wp:extent cx="3593989" cy="961284"/>
            <wp:effectExtent l="0" t="0" r="63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7228" cy="98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D1A" w:rsidRDefault="00AB1D1A" w:rsidP="00AB1D1A">
      <w:r>
        <w:t xml:space="preserve">默认情况下，SpringBoot使用嵌入式容器来运行应用程序。在这种情况下， </w:t>
      </w:r>
      <w:r w:rsidRPr="00C02A7F">
        <w:rPr>
          <w:color w:val="FF0000"/>
          <w:u w:val="single"/>
        </w:rPr>
        <w:t>SpringBoot使用public</w:t>
      </w:r>
      <w:r w:rsidR="00EF350D" w:rsidRPr="00C02A7F">
        <w:rPr>
          <w:color w:val="FF0000"/>
          <w:u w:val="single"/>
        </w:rPr>
        <w:t xml:space="preserve"> </w:t>
      </w:r>
      <w:r w:rsidRPr="00C02A7F">
        <w:rPr>
          <w:color w:val="FF0000"/>
          <w:u w:val="single"/>
        </w:rPr>
        <w:t>static</w:t>
      </w:r>
      <w:r w:rsidR="00EF350D" w:rsidRPr="00C02A7F">
        <w:rPr>
          <w:color w:val="FF0000"/>
          <w:u w:val="single"/>
        </w:rPr>
        <w:t xml:space="preserve"> </w:t>
      </w:r>
      <w:r w:rsidRPr="00C02A7F">
        <w:rPr>
          <w:color w:val="FF0000"/>
          <w:u w:val="single"/>
        </w:rPr>
        <w:t>void</w:t>
      </w:r>
      <w:r w:rsidR="00EF350D" w:rsidRPr="00C02A7F">
        <w:rPr>
          <w:color w:val="FF0000"/>
          <w:u w:val="single"/>
        </w:rPr>
        <w:t xml:space="preserve"> </w:t>
      </w:r>
      <w:r w:rsidRPr="00C02A7F">
        <w:rPr>
          <w:color w:val="FF0000"/>
          <w:u w:val="single"/>
        </w:rPr>
        <w:t>main入口点来启动嵌入式Web服务器</w:t>
      </w:r>
      <w:r>
        <w:t>。此外，它还</w:t>
      </w:r>
      <w:r w:rsidRPr="00466375">
        <w:rPr>
          <w:color w:val="FF0000"/>
          <w:u w:val="single"/>
        </w:rPr>
        <w:t>负责将Servlet，Filter和ServletContextInitializerbean从应用程序上下文绑定到嵌入式servlet容器</w:t>
      </w:r>
      <w:r>
        <w:t>。SpringBoot的另一个特性是它会自动扫描同一个包中的所有类或Main类的子包中的组件。</w:t>
      </w:r>
    </w:p>
    <w:p w:rsidR="00AB1D1A" w:rsidRDefault="00AB1D1A" w:rsidP="00AB1D1A"/>
    <w:p w:rsidR="000273AD" w:rsidRDefault="00AB1D1A" w:rsidP="00AB1D1A">
      <w:r>
        <w:t>SpringBoot提供了将其</w:t>
      </w:r>
      <w:r w:rsidRPr="00E74D54">
        <w:rPr>
          <w:highlight w:val="yellow"/>
        </w:rPr>
        <w:t>部署到外部容器</w:t>
      </w:r>
      <w:r>
        <w:t>的方式。我们只需要</w:t>
      </w:r>
      <w:r w:rsidRPr="00E74D54">
        <w:rPr>
          <w:highlight w:val="yellow"/>
        </w:rPr>
        <w:t>扩展 SpringBootServletInitializer</w:t>
      </w:r>
      <w:r>
        <w:t>即可：</w:t>
      </w:r>
    </w:p>
    <w:p w:rsidR="00DE0F63" w:rsidRDefault="00DE0F63" w:rsidP="00DE0F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i/>
          <w:iCs/>
          <w:color w:val="629755"/>
          <w:sz w:val="15"/>
          <w:szCs w:val="15"/>
        </w:rPr>
      </w:pPr>
      <w:r w:rsidRPr="00DE0F63">
        <w:rPr>
          <w:rFonts w:ascii="Menlo" w:hAnsi="Menlo" w:cs="Menlo"/>
          <w:i/>
          <w:iCs/>
          <w:color w:val="629755"/>
          <w:sz w:val="15"/>
          <w:szCs w:val="15"/>
        </w:rPr>
        <w:t>/**</w:t>
      </w:r>
    </w:p>
    <w:p w:rsidR="00DE0F63" w:rsidRPr="00DE0F63" w:rsidRDefault="00DE0F63" w:rsidP="00DE0F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15"/>
          <w:szCs w:val="15"/>
        </w:rPr>
      </w:pPr>
      <w:r w:rsidRPr="00DE0F63">
        <w:rPr>
          <w:rFonts w:ascii="Menlo" w:hAnsi="Menlo" w:cs="Menlo"/>
          <w:i/>
          <w:iCs/>
          <w:color w:val="629755"/>
          <w:sz w:val="15"/>
          <w:szCs w:val="15"/>
        </w:rPr>
        <w:t xml:space="preserve"> * War</w:t>
      </w:r>
      <w:r w:rsidRPr="00DE0F63">
        <w:rPr>
          <w:rFonts w:ascii="Menlo" w:hAnsi="Menlo" w:cs="Menlo"/>
          <w:i/>
          <w:iCs/>
          <w:color w:val="629755"/>
          <w:sz w:val="15"/>
          <w:szCs w:val="15"/>
        </w:rPr>
        <w:t>部署</w:t>
      </w:r>
      <w:r w:rsidRPr="00DE0F63">
        <w:rPr>
          <w:rFonts w:ascii="Menlo" w:hAnsi="Menlo" w:cs="Menlo"/>
          <w:i/>
          <w:iCs/>
          <w:color w:val="629755"/>
          <w:sz w:val="15"/>
          <w:szCs w:val="15"/>
        </w:rPr>
        <w:br/>
        <w:t xml:space="preserve"> */</w:t>
      </w:r>
      <w:r w:rsidRPr="00DE0F63">
        <w:rPr>
          <w:rFonts w:ascii="Menlo" w:hAnsi="Menlo" w:cs="Menlo"/>
          <w:i/>
          <w:iCs/>
          <w:color w:val="629755"/>
          <w:sz w:val="15"/>
          <w:szCs w:val="15"/>
        </w:rPr>
        <w:br/>
      </w:r>
      <w:r w:rsidRPr="00DE0F63">
        <w:rPr>
          <w:rFonts w:ascii="Menlo" w:hAnsi="Menlo" w:cs="Menlo"/>
          <w:color w:val="CC7832"/>
          <w:sz w:val="15"/>
          <w:szCs w:val="15"/>
        </w:rPr>
        <w:t xml:space="preserve">public class </w:t>
      </w:r>
      <w:r w:rsidRPr="00DE0F63">
        <w:rPr>
          <w:rFonts w:ascii="Menlo" w:hAnsi="Menlo" w:cs="Menlo"/>
          <w:color w:val="A9B7C6"/>
          <w:sz w:val="15"/>
          <w:szCs w:val="15"/>
        </w:rPr>
        <w:t xml:space="preserve">ServletInitializer </w:t>
      </w:r>
      <w:r w:rsidRPr="00DE0F63">
        <w:rPr>
          <w:rFonts w:ascii="Menlo" w:hAnsi="Menlo" w:cs="Menlo"/>
          <w:color w:val="CC7832"/>
          <w:sz w:val="15"/>
          <w:szCs w:val="15"/>
        </w:rPr>
        <w:t xml:space="preserve">extends </w:t>
      </w:r>
      <w:r w:rsidRPr="00DE0F63">
        <w:rPr>
          <w:rFonts w:ascii="Menlo" w:hAnsi="Menlo" w:cs="Menlo"/>
          <w:color w:val="A9B7C6"/>
          <w:sz w:val="15"/>
          <w:szCs w:val="15"/>
        </w:rPr>
        <w:t>SpringBootServletInitializer {</w:t>
      </w:r>
      <w:r w:rsidRPr="00DE0F63">
        <w:rPr>
          <w:rFonts w:ascii="Menlo" w:hAnsi="Menlo" w:cs="Menlo"/>
          <w:color w:val="A9B7C6"/>
          <w:sz w:val="15"/>
          <w:szCs w:val="15"/>
        </w:rPr>
        <w:br/>
      </w:r>
      <w:r w:rsidRPr="00DE0F63">
        <w:rPr>
          <w:rFonts w:ascii="Menlo" w:hAnsi="Menlo" w:cs="Menlo"/>
          <w:color w:val="A9B7C6"/>
          <w:sz w:val="15"/>
          <w:szCs w:val="15"/>
        </w:rPr>
        <w:br/>
        <w:t xml:space="preserve">    </w:t>
      </w:r>
      <w:r w:rsidRPr="00DE0F63">
        <w:rPr>
          <w:rFonts w:ascii="Menlo" w:hAnsi="Menlo" w:cs="Menlo"/>
          <w:color w:val="BBB529"/>
          <w:sz w:val="15"/>
          <w:szCs w:val="15"/>
        </w:rPr>
        <w:t>@Override</w:t>
      </w:r>
      <w:r w:rsidRPr="00DE0F63">
        <w:rPr>
          <w:rFonts w:ascii="Menlo" w:hAnsi="Menlo" w:cs="Menlo"/>
          <w:color w:val="BBB529"/>
          <w:sz w:val="15"/>
          <w:szCs w:val="15"/>
        </w:rPr>
        <w:br/>
        <w:t xml:space="preserve">    </w:t>
      </w:r>
      <w:r w:rsidRPr="00DE0F63">
        <w:rPr>
          <w:rFonts w:ascii="Menlo" w:hAnsi="Menlo" w:cs="Menlo"/>
          <w:color w:val="CC7832"/>
          <w:sz w:val="15"/>
          <w:szCs w:val="15"/>
        </w:rPr>
        <w:t xml:space="preserve">protected </w:t>
      </w:r>
      <w:r w:rsidRPr="00DE0F63">
        <w:rPr>
          <w:rFonts w:ascii="Menlo" w:hAnsi="Menlo" w:cs="Menlo"/>
          <w:color w:val="A9B7C6"/>
          <w:sz w:val="15"/>
          <w:szCs w:val="15"/>
        </w:rPr>
        <w:t xml:space="preserve">SpringApplicationBuilder </w:t>
      </w:r>
      <w:r w:rsidRPr="00DE0F63">
        <w:rPr>
          <w:rFonts w:ascii="Menlo" w:hAnsi="Menlo" w:cs="Menlo"/>
          <w:color w:val="FFC66D"/>
          <w:sz w:val="15"/>
          <w:szCs w:val="15"/>
        </w:rPr>
        <w:t>configure</w:t>
      </w:r>
      <w:r w:rsidRPr="00DE0F63">
        <w:rPr>
          <w:rFonts w:ascii="Menlo" w:hAnsi="Menlo" w:cs="Menlo"/>
          <w:color w:val="A9B7C6"/>
          <w:sz w:val="15"/>
          <w:szCs w:val="15"/>
        </w:rPr>
        <w:t>(SpringApplicationBuilder application) {</w:t>
      </w:r>
      <w:r w:rsidRPr="00DE0F63">
        <w:rPr>
          <w:rFonts w:ascii="Menlo" w:hAnsi="Menlo" w:cs="Menlo"/>
          <w:color w:val="A9B7C6"/>
          <w:sz w:val="15"/>
          <w:szCs w:val="15"/>
        </w:rPr>
        <w:br/>
        <w:t xml:space="preserve">        </w:t>
      </w:r>
      <w:r w:rsidRPr="00DE0F63">
        <w:rPr>
          <w:rFonts w:ascii="Menlo" w:hAnsi="Menlo" w:cs="Menlo"/>
          <w:color w:val="CC7832"/>
          <w:sz w:val="15"/>
          <w:szCs w:val="15"/>
        </w:rPr>
        <w:t xml:space="preserve">return </w:t>
      </w:r>
      <w:r w:rsidRPr="00DE0F63">
        <w:rPr>
          <w:rFonts w:ascii="Menlo" w:hAnsi="Menlo" w:cs="Menlo"/>
          <w:color w:val="A9B7C6"/>
          <w:sz w:val="15"/>
          <w:szCs w:val="15"/>
        </w:rPr>
        <w:t>application.sources(Application.</w:t>
      </w:r>
      <w:r w:rsidRPr="00DE0F63">
        <w:rPr>
          <w:rFonts w:ascii="Menlo" w:hAnsi="Menlo" w:cs="Menlo"/>
          <w:color w:val="CC7832"/>
          <w:sz w:val="15"/>
          <w:szCs w:val="15"/>
        </w:rPr>
        <w:t>class</w:t>
      </w:r>
      <w:r w:rsidRPr="00DE0F63">
        <w:rPr>
          <w:rFonts w:ascii="Menlo" w:hAnsi="Menlo" w:cs="Menlo"/>
          <w:color w:val="A9B7C6"/>
          <w:sz w:val="15"/>
          <w:szCs w:val="15"/>
        </w:rPr>
        <w:t>)</w:t>
      </w:r>
      <w:r w:rsidRPr="00DE0F63">
        <w:rPr>
          <w:rFonts w:ascii="Menlo" w:hAnsi="Menlo" w:cs="Menlo"/>
          <w:color w:val="CC7832"/>
          <w:sz w:val="15"/>
          <w:szCs w:val="15"/>
        </w:rPr>
        <w:t>;</w:t>
      </w:r>
      <w:r w:rsidRPr="00DE0F63">
        <w:rPr>
          <w:rFonts w:ascii="Menlo" w:hAnsi="Menlo" w:cs="Menlo"/>
          <w:color w:val="CC7832"/>
          <w:sz w:val="15"/>
          <w:szCs w:val="15"/>
        </w:rPr>
        <w:br/>
        <w:t xml:space="preserve">    </w:t>
      </w:r>
      <w:r w:rsidRPr="00DE0F63">
        <w:rPr>
          <w:rFonts w:ascii="Menlo" w:hAnsi="Menlo" w:cs="Menlo"/>
          <w:color w:val="A9B7C6"/>
          <w:sz w:val="15"/>
          <w:szCs w:val="15"/>
        </w:rPr>
        <w:t>}</w:t>
      </w:r>
      <w:r w:rsidRPr="00DE0F63">
        <w:rPr>
          <w:rFonts w:ascii="Menlo" w:hAnsi="Menlo" w:cs="Menlo"/>
          <w:color w:val="A9B7C6"/>
          <w:sz w:val="15"/>
          <w:szCs w:val="15"/>
        </w:rPr>
        <w:br/>
      </w:r>
      <w:r w:rsidRPr="00DE0F63">
        <w:rPr>
          <w:rFonts w:ascii="Menlo" w:hAnsi="Menlo" w:cs="Menlo"/>
          <w:color w:val="A9B7C6"/>
          <w:sz w:val="15"/>
          <w:szCs w:val="15"/>
        </w:rPr>
        <w:br/>
        <w:t xml:space="preserve">    </w:t>
      </w:r>
      <w:r w:rsidRPr="00DE0F63">
        <w:rPr>
          <w:rFonts w:ascii="Menlo" w:hAnsi="Menlo" w:cs="Menlo"/>
          <w:color w:val="BBB529"/>
          <w:sz w:val="15"/>
          <w:szCs w:val="15"/>
        </w:rPr>
        <w:t>@Override</w:t>
      </w:r>
      <w:r w:rsidRPr="00DE0F63">
        <w:rPr>
          <w:rFonts w:ascii="Menlo" w:hAnsi="Menlo" w:cs="Menlo"/>
          <w:color w:val="BBB529"/>
          <w:sz w:val="15"/>
          <w:szCs w:val="15"/>
        </w:rPr>
        <w:br/>
        <w:t xml:space="preserve">    </w:t>
      </w:r>
      <w:r w:rsidRPr="00DE0F63">
        <w:rPr>
          <w:rFonts w:ascii="Menlo" w:hAnsi="Menlo" w:cs="Menlo"/>
          <w:color w:val="CC7832"/>
          <w:sz w:val="15"/>
          <w:szCs w:val="15"/>
        </w:rPr>
        <w:t xml:space="preserve">public void </w:t>
      </w:r>
      <w:r w:rsidRPr="00DE0F63">
        <w:rPr>
          <w:rFonts w:ascii="Menlo" w:hAnsi="Menlo" w:cs="Menlo"/>
          <w:color w:val="FFC66D"/>
          <w:sz w:val="15"/>
          <w:szCs w:val="15"/>
        </w:rPr>
        <w:t>onStartup</w:t>
      </w:r>
      <w:r w:rsidRPr="00DE0F63">
        <w:rPr>
          <w:rFonts w:ascii="Menlo" w:hAnsi="Menlo" w:cs="Menlo"/>
          <w:color w:val="A9B7C6"/>
          <w:sz w:val="15"/>
          <w:szCs w:val="15"/>
        </w:rPr>
        <w:t xml:space="preserve">(ServletContext servletContext) </w:t>
      </w:r>
      <w:r w:rsidRPr="00DE0F63">
        <w:rPr>
          <w:rFonts w:ascii="Menlo" w:hAnsi="Menlo" w:cs="Menlo"/>
          <w:color w:val="CC7832"/>
          <w:sz w:val="15"/>
          <w:szCs w:val="15"/>
        </w:rPr>
        <w:t xml:space="preserve">throws </w:t>
      </w:r>
      <w:r w:rsidRPr="00DE0F63">
        <w:rPr>
          <w:rFonts w:ascii="Menlo" w:hAnsi="Menlo" w:cs="Menlo"/>
          <w:color w:val="A9B7C6"/>
          <w:sz w:val="15"/>
          <w:szCs w:val="15"/>
        </w:rPr>
        <w:t>ServletException {</w:t>
      </w:r>
      <w:r w:rsidRPr="00DE0F63">
        <w:rPr>
          <w:rFonts w:ascii="Menlo" w:hAnsi="Menlo" w:cs="Menlo"/>
          <w:color w:val="A9B7C6"/>
          <w:sz w:val="15"/>
          <w:szCs w:val="15"/>
        </w:rPr>
        <w:br/>
        <w:t xml:space="preserve">        </w:t>
      </w:r>
      <w:r w:rsidRPr="00DE0F63">
        <w:rPr>
          <w:rFonts w:ascii="Menlo" w:hAnsi="Menlo" w:cs="Menlo"/>
          <w:color w:val="CC7832"/>
          <w:sz w:val="15"/>
          <w:szCs w:val="15"/>
        </w:rPr>
        <w:t>super</w:t>
      </w:r>
      <w:r w:rsidRPr="00DE0F63">
        <w:rPr>
          <w:rFonts w:ascii="Menlo" w:hAnsi="Menlo" w:cs="Menlo"/>
          <w:color w:val="A9B7C6"/>
          <w:sz w:val="15"/>
          <w:szCs w:val="15"/>
        </w:rPr>
        <w:t>.onStartup(servletContext)</w:t>
      </w:r>
      <w:r w:rsidRPr="00DE0F63">
        <w:rPr>
          <w:rFonts w:ascii="Menlo" w:hAnsi="Menlo" w:cs="Menlo"/>
          <w:color w:val="CC7832"/>
          <w:sz w:val="15"/>
          <w:szCs w:val="15"/>
        </w:rPr>
        <w:t>;</w:t>
      </w:r>
      <w:r w:rsidRPr="00DE0F63">
        <w:rPr>
          <w:rFonts w:ascii="Menlo" w:hAnsi="Menlo" w:cs="Menlo"/>
          <w:color w:val="CC7832"/>
          <w:sz w:val="15"/>
          <w:szCs w:val="15"/>
        </w:rPr>
        <w:br/>
        <w:t xml:space="preserve">        </w:t>
      </w:r>
      <w:r w:rsidRPr="00DE0F63">
        <w:rPr>
          <w:rFonts w:ascii="Menlo" w:hAnsi="Menlo" w:cs="Menlo"/>
          <w:color w:val="A9B7C6"/>
          <w:sz w:val="15"/>
          <w:szCs w:val="15"/>
        </w:rPr>
        <w:t>servletContext.addListener(</w:t>
      </w:r>
      <w:r w:rsidRPr="00DE0F63">
        <w:rPr>
          <w:rFonts w:ascii="Menlo" w:hAnsi="Menlo" w:cs="Menlo"/>
          <w:color w:val="CC7832"/>
          <w:sz w:val="15"/>
          <w:szCs w:val="15"/>
        </w:rPr>
        <w:t xml:space="preserve">new </w:t>
      </w:r>
      <w:r w:rsidRPr="00DE0F63">
        <w:rPr>
          <w:rFonts w:ascii="Menlo" w:hAnsi="Menlo" w:cs="Menlo"/>
          <w:color w:val="A9B7C6"/>
          <w:sz w:val="15"/>
          <w:szCs w:val="15"/>
        </w:rPr>
        <w:t>HttpSessionEventPublisher())</w:t>
      </w:r>
      <w:r w:rsidRPr="00DE0F63">
        <w:rPr>
          <w:rFonts w:ascii="Menlo" w:hAnsi="Menlo" w:cs="Menlo"/>
          <w:color w:val="CC7832"/>
          <w:sz w:val="15"/>
          <w:szCs w:val="15"/>
        </w:rPr>
        <w:t>;</w:t>
      </w:r>
      <w:r w:rsidRPr="00DE0F63">
        <w:rPr>
          <w:rFonts w:ascii="Menlo" w:hAnsi="Menlo" w:cs="Menlo"/>
          <w:color w:val="CC7832"/>
          <w:sz w:val="15"/>
          <w:szCs w:val="15"/>
        </w:rPr>
        <w:br/>
        <w:t xml:space="preserve">    </w:t>
      </w:r>
      <w:r w:rsidRPr="00DE0F63">
        <w:rPr>
          <w:rFonts w:ascii="Menlo" w:hAnsi="Menlo" w:cs="Menlo"/>
          <w:color w:val="A9B7C6"/>
          <w:sz w:val="15"/>
          <w:szCs w:val="15"/>
        </w:rPr>
        <w:t>}</w:t>
      </w:r>
      <w:r w:rsidRPr="00DE0F63">
        <w:rPr>
          <w:rFonts w:ascii="Menlo" w:hAnsi="Menlo" w:cs="Menlo"/>
          <w:color w:val="A9B7C6"/>
          <w:sz w:val="15"/>
          <w:szCs w:val="15"/>
        </w:rPr>
        <w:br/>
        <w:t>}</w:t>
      </w:r>
    </w:p>
    <w:p w:rsidR="000273AD" w:rsidRDefault="00FF342C">
      <w:r w:rsidRPr="00FF342C">
        <w:t>这里外部servlet容器查找在war包下的META-INF文件夹下MANIFEST.MF文件中定义的Main-class，SpringBootServletInitializer将负责绑定Servlet， Filter和ServletContextInitializer。</w:t>
      </w:r>
    </w:p>
    <w:p w:rsidR="000273AD" w:rsidRDefault="000273AD"/>
    <w:p w:rsidR="000273AD" w:rsidRDefault="004A1AA9" w:rsidP="001473E2">
      <w:pPr>
        <w:pStyle w:val="4"/>
        <w:rPr>
          <w:rFonts w:hint="eastAsia"/>
        </w:rPr>
      </w:pPr>
      <w:r>
        <w:rPr>
          <w:rFonts w:hint="eastAsia"/>
        </w:rPr>
        <w:lastRenderedPageBreak/>
        <w:t>3</w:t>
      </w:r>
      <w:r>
        <w:t xml:space="preserve">.6 </w:t>
      </w:r>
      <w:r>
        <w:rPr>
          <w:rFonts w:hint="eastAsia"/>
        </w:rPr>
        <w:t>打包和部署</w:t>
      </w:r>
    </w:p>
    <w:p w:rsidR="001473E2" w:rsidRDefault="001473E2" w:rsidP="001473E2">
      <w:r>
        <w:t>这两个框架都支持</w:t>
      </w:r>
      <w:r w:rsidRPr="0076114C">
        <w:rPr>
          <w:highlight w:val="yellow"/>
        </w:rPr>
        <w:t>Maven和Gradle</w:t>
      </w:r>
      <w:r>
        <w:t>等通用包管理技术。但是在部署方面，这些框架差异很大。例如，</w:t>
      </w:r>
      <w:r w:rsidRPr="008868B4">
        <w:rPr>
          <w:color w:val="FF0000"/>
          <w:u w:val="single"/>
        </w:rPr>
        <w:t>Spring Boot Maven插件在Maven中提供SpringBoot支持。它还允许打包可执行jar或war包并就地运行应用程序</w:t>
      </w:r>
      <w:r>
        <w:t>。</w:t>
      </w:r>
    </w:p>
    <w:p w:rsidR="001473E2" w:rsidRDefault="001473E2" w:rsidP="001473E2"/>
    <w:p w:rsidR="001473E2" w:rsidRDefault="001473E2" w:rsidP="001473E2">
      <w:pPr>
        <w:rPr>
          <w:rFonts w:hint="eastAsia"/>
        </w:rPr>
      </w:pPr>
      <w:r>
        <w:t>在部署环境中SpringBoot对比Spring的一些优点包括：</w:t>
      </w:r>
    </w:p>
    <w:p w:rsidR="001473E2" w:rsidRDefault="001473E2" w:rsidP="001473E2">
      <w:r>
        <w:t>1、提供嵌入式容器支持</w:t>
      </w:r>
    </w:p>
    <w:p w:rsidR="001473E2" w:rsidRDefault="001473E2" w:rsidP="001473E2">
      <w:r>
        <w:t>2、使用命令java -jar独立运行jar</w:t>
      </w:r>
    </w:p>
    <w:p w:rsidR="001473E2" w:rsidRDefault="001473E2" w:rsidP="001473E2">
      <w:r>
        <w:t>3、在外部容器中部署时，可以选择排除依赖关系以避免潜在的jar冲突</w:t>
      </w:r>
    </w:p>
    <w:p w:rsidR="001473E2" w:rsidRDefault="001473E2" w:rsidP="001473E2">
      <w:r>
        <w:t>4、部署时灵活指定配置文件的选项</w:t>
      </w:r>
    </w:p>
    <w:p w:rsidR="005F7197" w:rsidRDefault="001473E2" w:rsidP="001473E2">
      <w:r>
        <w:t>5、用于集成测试的随机端口生成</w:t>
      </w:r>
    </w:p>
    <w:p w:rsidR="00C85BB4" w:rsidRDefault="00C85BB4">
      <w:pPr>
        <w:rPr>
          <w:rFonts w:hint="eastAsia"/>
        </w:rPr>
      </w:pPr>
    </w:p>
    <w:p w:rsidR="00C85BB4" w:rsidRDefault="00C85BB4">
      <w:pPr>
        <w:rPr>
          <w:rFonts w:hint="eastAsia"/>
        </w:rPr>
      </w:pPr>
    </w:p>
    <w:sectPr w:rsidR="00C85BB4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374D9"/>
    <w:multiLevelType w:val="hybridMultilevel"/>
    <w:tmpl w:val="EDBE52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3957780F"/>
    <w:multiLevelType w:val="hybridMultilevel"/>
    <w:tmpl w:val="671657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6D4F411C"/>
    <w:multiLevelType w:val="hybridMultilevel"/>
    <w:tmpl w:val="0AB4F3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BB4"/>
    <w:rsid w:val="00010061"/>
    <w:rsid w:val="00022CB5"/>
    <w:rsid w:val="00024774"/>
    <w:rsid w:val="000273AD"/>
    <w:rsid w:val="00081AEC"/>
    <w:rsid w:val="000A2968"/>
    <w:rsid w:val="000C0A7E"/>
    <w:rsid w:val="000E5B28"/>
    <w:rsid w:val="000E698C"/>
    <w:rsid w:val="00106D82"/>
    <w:rsid w:val="0011146E"/>
    <w:rsid w:val="00137F35"/>
    <w:rsid w:val="001473E2"/>
    <w:rsid w:val="0015799D"/>
    <w:rsid w:val="00185CAA"/>
    <w:rsid w:val="001A2A0C"/>
    <w:rsid w:val="001B7609"/>
    <w:rsid w:val="001C66AC"/>
    <w:rsid w:val="00277819"/>
    <w:rsid w:val="002B107A"/>
    <w:rsid w:val="00317957"/>
    <w:rsid w:val="003722CF"/>
    <w:rsid w:val="003C2C5B"/>
    <w:rsid w:val="003D1800"/>
    <w:rsid w:val="003E47BA"/>
    <w:rsid w:val="004079FA"/>
    <w:rsid w:val="004247E6"/>
    <w:rsid w:val="0046074A"/>
    <w:rsid w:val="00466375"/>
    <w:rsid w:val="004A1AA9"/>
    <w:rsid w:val="004B12C8"/>
    <w:rsid w:val="004D3B42"/>
    <w:rsid w:val="00510225"/>
    <w:rsid w:val="00521286"/>
    <w:rsid w:val="00531407"/>
    <w:rsid w:val="005473F8"/>
    <w:rsid w:val="005801F2"/>
    <w:rsid w:val="00582832"/>
    <w:rsid w:val="005A3DC9"/>
    <w:rsid w:val="005F7197"/>
    <w:rsid w:val="00617F95"/>
    <w:rsid w:val="006669C4"/>
    <w:rsid w:val="0066726F"/>
    <w:rsid w:val="006A3215"/>
    <w:rsid w:val="006C15DF"/>
    <w:rsid w:val="006C41D3"/>
    <w:rsid w:val="006D3D4B"/>
    <w:rsid w:val="006E0ED3"/>
    <w:rsid w:val="006E5651"/>
    <w:rsid w:val="00700EB8"/>
    <w:rsid w:val="007154ED"/>
    <w:rsid w:val="00717626"/>
    <w:rsid w:val="00720DD6"/>
    <w:rsid w:val="00755112"/>
    <w:rsid w:val="0076114C"/>
    <w:rsid w:val="00761E25"/>
    <w:rsid w:val="00764A6C"/>
    <w:rsid w:val="00784251"/>
    <w:rsid w:val="007B2D3E"/>
    <w:rsid w:val="007D6483"/>
    <w:rsid w:val="00831454"/>
    <w:rsid w:val="008530B6"/>
    <w:rsid w:val="008868B4"/>
    <w:rsid w:val="008919E9"/>
    <w:rsid w:val="008B7915"/>
    <w:rsid w:val="008D6D2F"/>
    <w:rsid w:val="008E58D4"/>
    <w:rsid w:val="00902686"/>
    <w:rsid w:val="0091702A"/>
    <w:rsid w:val="00936552"/>
    <w:rsid w:val="00962B1C"/>
    <w:rsid w:val="00971921"/>
    <w:rsid w:val="00985C2F"/>
    <w:rsid w:val="00993191"/>
    <w:rsid w:val="009A2575"/>
    <w:rsid w:val="009C23E3"/>
    <w:rsid w:val="009D2951"/>
    <w:rsid w:val="009D6E95"/>
    <w:rsid w:val="009E1428"/>
    <w:rsid w:val="009F1C92"/>
    <w:rsid w:val="00A156FC"/>
    <w:rsid w:val="00A25E2E"/>
    <w:rsid w:val="00A27D24"/>
    <w:rsid w:val="00A627ED"/>
    <w:rsid w:val="00A874CD"/>
    <w:rsid w:val="00A900FF"/>
    <w:rsid w:val="00A94543"/>
    <w:rsid w:val="00AA23E6"/>
    <w:rsid w:val="00AB1D1A"/>
    <w:rsid w:val="00AB58DD"/>
    <w:rsid w:val="00B274CF"/>
    <w:rsid w:val="00B318CD"/>
    <w:rsid w:val="00B61C7F"/>
    <w:rsid w:val="00B81849"/>
    <w:rsid w:val="00B845BA"/>
    <w:rsid w:val="00B85523"/>
    <w:rsid w:val="00BB15E4"/>
    <w:rsid w:val="00BC1A64"/>
    <w:rsid w:val="00C02A7F"/>
    <w:rsid w:val="00C06DFD"/>
    <w:rsid w:val="00C07ED9"/>
    <w:rsid w:val="00C6264D"/>
    <w:rsid w:val="00C65EF2"/>
    <w:rsid w:val="00C70F07"/>
    <w:rsid w:val="00C852AB"/>
    <w:rsid w:val="00C85BB4"/>
    <w:rsid w:val="00C85D37"/>
    <w:rsid w:val="00CD0808"/>
    <w:rsid w:val="00CD255D"/>
    <w:rsid w:val="00CD347D"/>
    <w:rsid w:val="00D45595"/>
    <w:rsid w:val="00D51485"/>
    <w:rsid w:val="00D80568"/>
    <w:rsid w:val="00DD2791"/>
    <w:rsid w:val="00DE0F63"/>
    <w:rsid w:val="00DF47E6"/>
    <w:rsid w:val="00E0539B"/>
    <w:rsid w:val="00E10EE1"/>
    <w:rsid w:val="00E21122"/>
    <w:rsid w:val="00E2293E"/>
    <w:rsid w:val="00E6668A"/>
    <w:rsid w:val="00E74D54"/>
    <w:rsid w:val="00E7774C"/>
    <w:rsid w:val="00EA0D91"/>
    <w:rsid w:val="00ED5FFA"/>
    <w:rsid w:val="00EF350D"/>
    <w:rsid w:val="00EF6D4F"/>
    <w:rsid w:val="00F004AD"/>
    <w:rsid w:val="00F10468"/>
    <w:rsid w:val="00F22ADA"/>
    <w:rsid w:val="00F23874"/>
    <w:rsid w:val="00F37B17"/>
    <w:rsid w:val="00F425C6"/>
    <w:rsid w:val="00F61C18"/>
    <w:rsid w:val="00F74DBF"/>
    <w:rsid w:val="00F76346"/>
    <w:rsid w:val="00F77E4C"/>
    <w:rsid w:val="00FD5889"/>
    <w:rsid w:val="00FF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58999"/>
  <w15:chartTrackingRefBased/>
  <w15:docId w15:val="{87BD4D3F-04E7-E64B-8166-11BE536C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B58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58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B2D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AB58DD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B58DD"/>
    <w:rPr>
      <w:rFonts w:ascii="宋体" w:eastAsia="宋体" w:hAnsi="宋体" w:cs="宋体"/>
      <w:b/>
      <w:bCs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6C41D3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7B2D3E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E0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</w:style>
  <w:style w:type="character" w:customStyle="1" w:styleId="HTML0">
    <w:name w:val="HTML 预设格式 字符"/>
    <w:basedOn w:val="a0"/>
    <w:link w:val="HTML"/>
    <w:uiPriority w:val="99"/>
    <w:semiHidden/>
    <w:rsid w:val="00DE0F63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6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655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135</cp:revision>
  <dcterms:created xsi:type="dcterms:W3CDTF">2020-07-13T06:50:00Z</dcterms:created>
  <dcterms:modified xsi:type="dcterms:W3CDTF">2020-07-14T06:12:00Z</dcterms:modified>
</cp:coreProperties>
</file>