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dynamic Programming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动态规划是20世纪50年代由Richard Bellman发明的。不像贪婪算法，回朔算法等，单从名字上根本理解这是什么鬼。Bellman自己也说了，这个名字完全是为了申请经费搞出来的，所以说这个名字坑了一代又一代的人。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dynamic Programming，是一种高效解决问题的方法，使用与具有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重复子问题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最优子结构</w:t>
      </w:r>
      <w:r>
        <w:rPr>
          <w:rFonts w:hint="eastAsia" w:ascii="微软雅黑" w:hAnsi="微软雅黑" w:eastAsia="微软雅黑" w:cs="微软雅黑"/>
          <w:lang w:val="en-US" w:eastAsia="zh-CN"/>
        </w:rPr>
        <w:t>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如果可以把局部子问题的解结合起来得到全局最优解，那么这个问题就具备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最优子结构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如果计算最优解时需要处理很多相同的问题，那么这个问题就具备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重复子问题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Fibonacci sequence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斐波那契数列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 w:ascii="微软雅黑" w:hAnsi="微软雅黑" w:eastAsia="微软雅黑" w:cs="微软雅黑"/>
          <w:sz w:val="21"/>
          <w:szCs w:val="21"/>
        </w:rPr>
        <w:t>fibonacci数列是递归算法的一个典型的例子，这里不介绍了，大家都懂，直接上代码：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import time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def Fibnacci(n):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if n==0 or n==1: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return 1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else: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return Fibnacci(n-1) + Fibnacci(n-2)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num=37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start = time.clock()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Fibnacci(num)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end = time.clock()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print "Fibnacci sequense costs",end-start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结果耗时：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1"/>
          <w:szCs w:val="28"/>
        </w:rPr>
        <w:t>Fibnacci sequense costs 14.9839106433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这速度也是醉了啊，这才是37位啊，手算也就2分钟的事啊。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如果试下Fibnacci(120) ，这个千万不敢试，会怀孕，说错了，是会看不到明天的太阳。（官方统计算完基本上要250000年）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那么为什么会这么慢呢。我们以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Fibnacci(5)</w:t>
      </w:r>
      <w:r>
        <w:rPr>
          <w:rFonts w:hint="eastAsia" w:ascii="微软雅黑" w:hAnsi="微软雅黑" w:eastAsia="微软雅黑" w:cs="微软雅黑"/>
          <w:lang w:val="en-US" w:eastAsia="zh-CN"/>
        </w:rPr>
        <w:t>位例子，每次计算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Fibnacci(5)</w:t>
      </w:r>
      <w:r>
        <w:rPr>
          <w:rFonts w:hint="eastAsia" w:ascii="微软雅黑" w:hAnsi="微软雅黑" w:eastAsia="微软雅黑" w:cs="微软雅黑"/>
          <w:lang w:val="en-US" w:eastAsia="zh-CN"/>
        </w:rPr>
        <w:t>都要计算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Fibnacci(4)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Fibnacci(3)</w:t>
      </w:r>
      <w:r>
        <w:rPr>
          <w:rFonts w:hint="eastAsia" w:ascii="微软雅黑" w:hAnsi="微软雅黑" w:eastAsia="微软雅黑" w:cs="微软雅黑"/>
          <w:lang w:val="en-US" w:eastAsia="zh-CN"/>
        </w:rPr>
        <w:t>，而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Fibnacci(4)</w:t>
      </w:r>
      <w:r>
        <w:rPr>
          <w:rFonts w:hint="eastAsia" w:ascii="微软雅黑" w:hAnsi="微软雅黑" w:eastAsia="微软雅黑" w:cs="微软雅黑"/>
          <w:lang w:val="en-US" w:eastAsia="zh-CN"/>
        </w:rPr>
        <w:t>要计算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Fibnacci(3)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Fibnacci(2)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Fibnacci(3)</w:t>
      </w:r>
      <w:r>
        <w:rPr>
          <w:rFonts w:hint="eastAsia" w:ascii="微软雅黑" w:hAnsi="微软雅黑" w:eastAsia="微软雅黑" w:cs="微软雅黑"/>
          <w:lang w:val="en-US" w:eastAsia="zh-CN"/>
        </w:rPr>
        <w:t>要计算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Fibnacci(2)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Fibnacci(1)</w:t>
      </w:r>
      <w:r>
        <w:rPr>
          <w:rFonts w:hint="eastAsia" w:ascii="微软雅黑" w:hAnsi="微软雅黑" w:eastAsia="微软雅黑" w:cs="微软雅黑"/>
          <w:lang w:val="en-US" w:eastAsia="zh-CN"/>
        </w:rPr>
        <w:t>，一直这样递归下去，作了大量的重复计算。而函数调用时很费时间和空间的。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有一个图很好的说明了这个问题：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8120" cy="3082925"/>
            <wp:effectExtent l="0" t="0" r="508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既然重复计算如此耗时，那么能不能不重复计算这些值呢？当第一次计算了这些值的时候，我们把他们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缓存起来</w:t>
      </w:r>
      <w:r>
        <w:rPr>
          <w:rFonts w:hint="eastAsia" w:ascii="微软雅黑" w:hAnsi="微软雅黑" w:eastAsia="微软雅黑" w:cs="微软雅黑"/>
          <w:lang w:val="en-US" w:eastAsia="zh-CN"/>
        </w:rPr>
        <w:t>，等到再次使用的时候，直接把他们拿过来用，这样就不用做大量的重复计算了。这就是动态规划的核心思想。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还是以Fibnacci为例子：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每当我们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第一次计算Fibnacci(n)的时候，我们就将其缓存到memo的列表中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当需要再次计算Fibnacci(n)的时候，首先去memo的列表中查找，如果找到了就直接拿来用，找不到再计算</w:t>
      </w:r>
      <w:r>
        <w:rPr>
          <w:rFonts w:hint="eastAsia" w:ascii="微软雅黑" w:hAnsi="微软雅黑" w:eastAsia="微软雅黑" w:cs="微软雅黑"/>
          <w:lang w:val="en-US" w:eastAsia="zh-CN"/>
        </w:rPr>
        <w:t>。下面是具体的程序：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def fastFib(n,memo={}):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if n==0 or n==1: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return 1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try: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return memo[n]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except KeyError: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result = fastFib(n-1,memo) + fastFib(n-2,memo)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memo[n] = result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return result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实验下效果：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n=120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start=time.clock()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fastFib(n)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end=time.clock()</w:t>
      </w:r>
      <w:bookmarkStart w:id="0" w:name="_GoBack"/>
      <w:bookmarkEnd w:id="0"/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print"Fibnacci sequense costs",end-start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Fibnacci sequense costs 0.00041543479823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这就是差距啊！从算法复杂度上来讲这次的算法每次只调用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fastFib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函数一次，所以复杂度为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O(n)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。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这就是差距的原因。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875BD"/>
    <w:rsid w:val="03485CC7"/>
    <w:rsid w:val="05814008"/>
    <w:rsid w:val="06C13DEA"/>
    <w:rsid w:val="08A452D1"/>
    <w:rsid w:val="0D100787"/>
    <w:rsid w:val="0E097A3F"/>
    <w:rsid w:val="11A134F2"/>
    <w:rsid w:val="15477809"/>
    <w:rsid w:val="16C90C18"/>
    <w:rsid w:val="1B646E09"/>
    <w:rsid w:val="23865895"/>
    <w:rsid w:val="241567FA"/>
    <w:rsid w:val="2D014B4D"/>
    <w:rsid w:val="315C3A50"/>
    <w:rsid w:val="32350B41"/>
    <w:rsid w:val="3D767BC8"/>
    <w:rsid w:val="3FBA0CB5"/>
    <w:rsid w:val="45FD0477"/>
    <w:rsid w:val="4BEA38D6"/>
    <w:rsid w:val="4D060AB2"/>
    <w:rsid w:val="52666C1F"/>
    <w:rsid w:val="538344C0"/>
    <w:rsid w:val="5608766E"/>
    <w:rsid w:val="585C0085"/>
    <w:rsid w:val="671B1C80"/>
    <w:rsid w:val="676A1706"/>
    <w:rsid w:val="6BBC4C2E"/>
    <w:rsid w:val="6F2D2EB8"/>
    <w:rsid w:val="70580B22"/>
    <w:rsid w:val="71671054"/>
    <w:rsid w:val="731E213B"/>
    <w:rsid w:val="7ADE03F0"/>
    <w:rsid w:val="7DDA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2018-11-12T08:29:30Z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