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025" w:rsidRDefault="00BD065B">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核心思想：</w:t>
      </w:r>
    </w:p>
    <w:p w:rsidR="00612025" w:rsidRDefault="00BD065B">
      <w:pPr>
        <w:ind w:firstLine="420"/>
        <w:rPr>
          <w:rFonts w:ascii="微软雅黑" w:eastAsia="微软雅黑" w:hAnsi="微软雅黑" w:cs="微软雅黑"/>
        </w:rPr>
      </w:pPr>
      <w:r>
        <w:rPr>
          <w:rFonts w:ascii="微软雅黑" w:eastAsia="微软雅黑" w:hAnsi="微软雅黑" w:cs="微软雅黑" w:hint="eastAsia"/>
          <w:b/>
          <w:bCs/>
          <w:color w:val="FF0000"/>
          <w:u w:val="single"/>
        </w:rPr>
        <w:t>把一个集合中的内容限制为一个特定的数据类型，这就是</w:t>
      </w:r>
      <w:r>
        <w:rPr>
          <w:rFonts w:ascii="微软雅黑" w:eastAsia="微软雅黑" w:hAnsi="微软雅黑" w:cs="微软雅黑" w:hint="eastAsia"/>
          <w:b/>
          <w:bCs/>
          <w:color w:val="FF0000"/>
          <w:u w:val="single"/>
        </w:rPr>
        <w:t>generics</w:t>
      </w:r>
      <w:r>
        <w:rPr>
          <w:rFonts w:ascii="微软雅黑" w:eastAsia="微软雅黑" w:hAnsi="微软雅黑" w:cs="微软雅黑" w:hint="eastAsia"/>
          <w:b/>
          <w:bCs/>
          <w:color w:val="FF0000"/>
          <w:u w:val="single"/>
        </w:rPr>
        <w:t>背后的核心思想</w:t>
      </w:r>
      <w:r>
        <w:rPr>
          <w:rFonts w:ascii="微软雅黑" w:eastAsia="微软雅黑" w:hAnsi="微软雅黑" w:cs="微软雅黑" w:hint="eastAsia"/>
        </w:rPr>
        <w:t>。</w:t>
      </w:r>
    </w:p>
    <w:p w:rsidR="00612025" w:rsidRDefault="00612025">
      <w:pPr>
        <w:ind w:firstLine="420"/>
        <w:rPr>
          <w:rFonts w:ascii="微软雅黑" w:eastAsia="微软雅黑" w:hAnsi="微软雅黑" w:cs="微软雅黑"/>
        </w:rPr>
      </w:pPr>
    </w:p>
    <w:p w:rsidR="00612025" w:rsidRDefault="00BD065B">
      <w:pPr>
        <w:numPr>
          <w:ilvl w:val="0"/>
          <w:numId w:val="2"/>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为什么要有泛型（</w:t>
      </w:r>
      <w:r>
        <w:rPr>
          <w:rFonts w:ascii="微软雅黑" w:eastAsia="微软雅黑" w:hAnsi="微软雅黑" w:cs="微软雅黑" w:hint="eastAsia"/>
          <w:b/>
          <w:bCs/>
          <w:sz w:val="24"/>
          <w:szCs w:val="32"/>
        </w:rPr>
        <w:t>Generic</w:t>
      </w:r>
      <w:r>
        <w:rPr>
          <w:rFonts w:ascii="微软雅黑" w:eastAsia="微软雅黑" w:hAnsi="微软雅黑" w:cs="微软雅黑" w:hint="eastAsia"/>
          <w:b/>
          <w:bCs/>
          <w:sz w:val="24"/>
          <w:szCs w:val="32"/>
        </w:rPr>
        <w:t>）？</w:t>
      </w:r>
    </w:p>
    <w:p w:rsidR="00612025" w:rsidRDefault="00BD065B">
      <w:pPr>
        <w:numPr>
          <w:ilvl w:val="0"/>
          <w:numId w:val="3"/>
        </w:numPr>
        <w:ind w:left="840"/>
        <w:rPr>
          <w:rFonts w:ascii="微软雅黑" w:eastAsia="微软雅黑" w:hAnsi="微软雅黑" w:cs="微软雅黑"/>
        </w:rPr>
      </w:pPr>
      <w:r>
        <w:rPr>
          <w:rFonts w:ascii="微软雅黑" w:eastAsia="微软雅黑" w:hAnsi="微软雅黑" w:cs="微软雅黑" w:hint="eastAsia"/>
        </w:rPr>
        <w:t>解决元素存储的安全性问题。</w:t>
      </w:r>
    </w:p>
    <w:p w:rsidR="00612025" w:rsidRDefault="00BD065B">
      <w:pPr>
        <w:numPr>
          <w:ilvl w:val="0"/>
          <w:numId w:val="3"/>
        </w:numPr>
        <w:ind w:left="840"/>
        <w:rPr>
          <w:rFonts w:ascii="微软雅黑" w:eastAsia="微软雅黑" w:hAnsi="微软雅黑" w:cs="微软雅黑"/>
        </w:rPr>
      </w:pPr>
      <w:r>
        <w:rPr>
          <w:rFonts w:ascii="微软雅黑" w:eastAsia="微软雅黑" w:hAnsi="微软雅黑" w:cs="微软雅黑" w:hint="eastAsia"/>
        </w:rPr>
        <w:t>解决获取数据元素时，需要类型强转的问题。</w:t>
      </w:r>
    </w:p>
    <w:p w:rsidR="00612025" w:rsidRDefault="00BD065B">
      <w:pPr>
        <w:ind w:firstLine="420"/>
      </w:pPr>
      <w:r>
        <w:rPr>
          <w:noProof/>
        </w:rPr>
        <w:drawing>
          <wp:inline distT="0" distB="0" distL="114300" distR="114300">
            <wp:extent cx="4979035" cy="120650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979035" cy="1206500"/>
                    </a:xfrm>
                    <a:prstGeom prst="rect">
                      <a:avLst/>
                    </a:prstGeom>
                    <a:noFill/>
                    <a:ln w="9525">
                      <a:noFill/>
                    </a:ln>
                  </pic:spPr>
                </pic:pic>
              </a:graphicData>
            </a:graphic>
          </wp:inline>
        </w:drawing>
      </w:r>
    </w:p>
    <w:p w:rsidR="00612025" w:rsidRDefault="00612025">
      <w:pPr>
        <w:ind w:firstLine="420"/>
      </w:pPr>
    </w:p>
    <w:p w:rsidR="00612025" w:rsidRDefault="00BD065B">
      <w:pPr>
        <w:ind w:firstLine="420"/>
        <w:rPr>
          <w:rFonts w:ascii="微软雅黑" w:eastAsia="微软雅黑" w:hAnsi="微软雅黑" w:cs="微软雅黑"/>
        </w:rPr>
      </w:pPr>
      <w:r>
        <w:rPr>
          <w:noProof/>
        </w:rPr>
        <w:drawing>
          <wp:inline distT="0" distB="0" distL="114300" distR="114300">
            <wp:extent cx="5080000" cy="105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80000" cy="1054100"/>
                    </a:xfrm>
                    <a:prstGeom prst="rect">
                      <a:avLst/>
                    </a:prstGeom>
                    <a:noFill/>
                    <a:ln w="9525">
                      <a:noFill/>
                    </a:ln>
                  </pic:spPr>
                </pic:pic>
              </a:graphicData>
            </a:graphic>
          </wp:inline>
        </w:drawing>
      </w:r>
    </w:p>
    <w:p w:rsidR="00612025" w:rsidRDefault="00BD065B">
      <w:pPr>
        <w:numPr>
          <w:ilvl w:val="0"/>
          <w:numId w:val="4"/>
        </w:numPr>
        <w:ind w:left="840"/>
        <w:rPr>
          <w:rFonts w:ascii="微软雅黑" w:eastAsia="微软雅黑" w:hAnsi="微软雅黑" w:cs="微软雅黑"/>
        </w:rPr>
      </w:pPr>
      <w:r>
        <w:rPr>
          <w:rFonts w:ascii="微软雅黑" w:eastAsia="微软雅黑" w:hAnsi="微软雅黑" w:cs="微软雅黑" w:hint="eastAsia"/>
        </w:rPr>
        <w:t>泛型，</w:t>
      </w:r>
      <w:r>
        <w:rPr>
          <w:rFonts w:ascii="微软雅黑" w:eastAsia="微软雅黑" w:hAnsi="微软雅黑" w:cs="微软雅黑" w:hint="eastAsia"/>
        </w:rPr>
        <w:t>JDK1.5</w:t>
      </w:r>
      <w:r>
        <w:rPr>
          <w:rFonts w:ascii="微软雅黑" w:eastAsia="微软雅黑" w:hAnsi="微软雅黑" w:cs="微软雅黑" w:hint="eastAsia"/>
        </w:rPr>
        <w:t>新加入的，解决数据类型的安全性问题，其</w:t>
      </w:r>
      <w:r>
        <w:rPr>
          <w:rFonts w:ascii="微软雅黑" w:eastAsia="微软雅黑" w:hAnsi="微软雅黑" w:cs="微软雅黑" w:hint="eastAsia"/>
          <w:b/>
          <w:bCs/>
          <w:u w:val="single"/>
        </w:rPr>
        <w:t>主要原理</w:t>
      </w:r>
      <w:r>
        <w:rPr>
          <w:rFonts w:ascii="微软雅黑" w:eastAsia="微软雅黑" w:hAnsi="微软雅黑" w:cs="微软雅黑" w:hint="eastAsia"/>
        </w:rPr>
        <w:t>是</w:t>
      </w:r>
      <w:r>
        <w:rPr>
          <w:rFonts w:ascii="微软雅黑" w:eastAsia="微软雅黑" w:hAnsi="微软雅黑" w:cs="微软雅黑" w:hint="eastAsia"/>
          <w:b/>
          <w:bCs/>
          <w:color w:val="FF0000"/>
          <w:u w:val="single"/>
        </w:rPr>
        <w:t>在类声明时通过一个标识表示类中某个属性的类型或者是某个方法的返回值及参数类型</w:t>
      </w:r>
      <w:r>
        <w:rPr>
          <w:rFonts w:ascii="微软雅黑" w:eastAsia="微软雅黑" w:hAnsi="微软雅黑" w:cs="微软雅黑" w:hint="eastAsia"/>
        </w:rPr>
        <w:t>。这样在类声明或实例化时只要指定好需要的具体的类型即可。</w:t>
      </w:r>
    </w:p>
    <w:p w:rsidR="00612025" w:rsidRDefault="00BD065B">
      <w:pPr>
        <w:numPr>
          <w:ilvl w:val="0"/>
          <w:numId w:val="4"/>
        </w:numPr>
        <w:ind w:left="840"/>
        <w:rPr>
          <w:rFonts w:ascii="微软雅黑" w:eastAsia="微软雅黑" w:hAnsi="微软雅黑" w:cs="微软雅黑"/>
        </w:rPr>
      </w:pPr>
      <w:r>
        <w:rPr>
          <w:rFonts w:ascii="微软雅黑" w:eastAsia="微软雅黑" w:hAnsi="微软雅黑" w:cs="微软雅黑" w:hint="eastAsia"/>
        </w:rPr>
        <w:t>Java</w:t>
      </w:r>
      <w:r>
        <w:rPr>
          <w:rFonts w:ascii="微软雅黑" w:eastAsia="微软雅黑" w:hAnsi="微软雅黑" w:cs="微软雅黑" w:hint="eastAsia"/>
        </w:rPr>
        <w:t>泛型可以保证如果程序在编译时没有发出警告，运行时就不会产生</w:t>
      </w:r>
      <w:r>
        <w:rPr>
          <w:rFonts w:ascii="微软雅黑" w:eastAsia="微软雅黑" w:hAnsi="微软雅黑" w:cs="微软雅黑" w:hint="eastAsia"/>
        </w:rPr>
        <w:t>ClassCastException</w:t>
      </w:r>
      <w:r>
        <w:rPr>
          <w:rFonts w:ascii="微软雅黑" w:eastAsia="微软雅黑" w:hAnsi="微软雅黑" w:cs="微软雅黑" w:hint="eastAsia"/>
        </w:rPr>
        <w:t>异常。同时，代码更加简洁、健壮。</w:t>
      </w:r>
    </w:p>
    <w:p w:rsidR="00612025" w:rsidRDefault="00612025">
      <w:pPr>
        <w:rPr>
          <w:rFonts w:ascii="微软雅黑" w:eastAsia="微软雅黑" w:hAnsi="微软雅黑" w:cs="微软雅黑"/>
        </w:rPr>
      </w:pPr>
    </w:p>
    <w:p w:rsidR="00612025" w:rsidRDefault="00BD065B">
      <w:pPr>
        <w:numPr>
          <w:ilvl w:val="0"/>
          <w:numId w:val="5"/>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使用泛型</w:t>
      </w:r>
    </w:p>
    <w:p w:rsidR="00612025" w:rsidRDefault="00BD065B">
      <w:pPr>
        <w:numPr>
          <w:ilvl w:val="0"/>
          <w:numId w:val="6"/>
        </w:numPr>
        <w:ind w:left="840"/>
        <w:rPr>
          <w:rFonts w:ascii="微软雅黑" w:eastAsia="微软雅黑" w:hAnsi="微软雅黑" w:cs="微软雅黑"/>
          <w:b/>
          <w:bCs/>
          <w:color w:val="FF0000"/>
          <w:u w:val="single"/>
        </w:rPr>
      </w:pPr>
      <w:r>
        <w:rPr>
          <w:rFonts w:ascii="微软雅黑" w:eastAsia="微软雅黑" w:hAnsi="微软雅黑" w:cs="微软雅黑" w:hint="eastAsia"/>
          <w:b/>
          <w:bCs/>
          <w:color w:val="FF0000"/>
          <w:u w:val="single"/>
        </w:rPr>
        <w:t>泛型的声明</w:t>
      </w:r>
      <w:r>
        <w:rPr>
          <w:rFonts w:ascii="微软雅黑" w:eastAsia="微软雅黑" w:hAnsi="微软雅黑" w:cs="微软雅黑" w:hint="eastAsia"/>
          <w:b/>
          <w:bCs/>
          <w:color w:val="FF0000"/>
          <w:u w:val="single"/>
        </w:rPr>
        <w:t>：</w:t>
      </w:r>
    </w:p>
    <w:p w:rsidR="00612025" w:rsidRDefault="00BD065B">
      <w:pPr>
        <w:numPr>
          <w:ilvl w:val="1"/>
          <w:numId w:val="6"/>
        </w:numPr>
        <w:ind w:left="1260"/>
        <w:rPr>
          <w:rFonts w:ascii="微软雅黑" w:eastAsia="微软雅黑" w:hAnsi="微软雅黑" w:cs="微软雅黑"/>
        </w:rPr>
      </w:pPr>
      <w:r>
        <w:rPr>
          <w:rFonts w:ascii="微软雅黑" w:eastAsia="微软雅黑" w:hAnsi="微软雅黑" w:cs="微软雅黑" w:hint="eastAsia"/>
        </w:rPr>
        <w:t>interface List&lt;T&gt;</w:t>
      </w:r>
      <w:r>
        <w:rPr>
          <w:rFonts w:ascii="微软雅黑" w:eastAsia="微软雅黑" w:hAnsi="微软雅黑" w:cs="微软雅黑" w:hint="eastAsia"/>
        </w:rPr>
        <w:t>和</w:t>
      </w:r>
      <w:r>
        <w:rPr>
          <w:rFonts w:ascii="微软雅黑" w:eastAsia="微软雅黑" w:hAnsi="微软雅黑" w:cs="微软雅黑" w:hint="eastAsia"/>
        </w:rPr>
        <w:t>class TestGen&lt;K,V&gt;</w:t>
      </w:r>
    </w:p>
    <w:p w:rsidR="00612025" w:rsidRDefault="00BD065B">
      <w:pPr>
        <w:numPr>
          <w:ilvl w:val="1"/>
          <w:numId w:val="6"/>
        </w:numPr>
        <w:ind w:left="1260"/>
        <w:rPr>
          <w:rFonts w:ascii="微软雅黑" w:eastAsia="微软雅黑" w:hAnsi="微软雅黑" w:cs="微软雅黑"/>
        </w:rPr>
      </w:pPr>
      <w:r>
        <w:rPr>
          <w:rFonts w:ascii="微软雅黑" w:eastAsia="微软雅黑" w:hAnsi="微软雅黑" w:cs="微软雅黑" w:hint="eastAsia"/>
        </w:rPr>
        <w:lastRenderedPageBreak/>
        <w:t>其中，</w:t>
      </w:r>
      <w:r>
        <w:rPr>
          <w:rFonts w:ascii="微软雅黑" w:eastAsia="微软雅黑" w:hAnsi="微软雅黑" w:cs="微软雅黑" w:hint="eastAsia"/>
        </w:rPr>
        <w:t>T,K,V</w:t>
      </w:r>
      <w:r>
        <w:rPr>
          <w:rFonts w:ascii="微软雅黑" w:eastAsia="微软雅黑" w:hAnsi="微软雅黑" w:cs="微软雅黑" w:hint="eastAsia"/>
        </w:rPr>
        <w:t>不代表值，而是表示类型。这里使用任意字母都可以。常用</w:t>
      </w:r>
      <w:r>
        <w:rPr>
          <w:rFonts w:ascii="微软雅黑" w:eastAsia="微软雅黑" w:hAnsi="微软雅黑" w:cs="微软雅黑" w:hint="eastAsia"/>
        </w:rPr>
        <w:t>T</w:t>
      </w:r>
      <w:r>
        <w:rPr>
          <w:rFonts w:ascii="微软雅黑" w:eastAsia="微软雅黑" w:hAnsi="微软雅黑" w:cs="微软雅黑" w:hint="eastAsia"/>
        </w:rPr>
        <w:t>表示，是</w:t>
      </w:r>
      <w:r>
        <w:rPr>
          <w:rFonts w:ascii="微软雅黑" w:eastAsia="微软雅黑" w:hAnsi="微软雅黑" w:cs="微软雅黑" w:hint="eastAsia"/>
        </w:rPr>
        <w:t>Type</w:t>
      </w:r>
      <w:r>
        <w:rPr>
          <w:rFonts w:ascii="微软雅黑" w:eastAsia="微软雅黑" w:hAnsi="微软雅黑" w:cs="微软雅黑" w:hint="eastAsia"/>
        </w:rPr>
        <w:t>的缩写。</w:t>
      </w:r>
      <w:r>
        <w:rPr>
          <w:rFonts w:ascii="微软雅黑" w:eastAsia="微软雅黑" w:hAnsi="微软雅黑" w:cs="微软雅黑" w:hint="eastAsia"/>
        </w:rPr>
        <w:tab/>
      </w:r>
    </w:p>
    <w:p w:rsidR="00612025" w:rsidRDefault="00BD065B">
      <w:pPr>
        <w:numPr>
          <w:ilvl w:val="0"/>
          <w:numId w:val="6"/>
        </w:numPr>
        <w:ind w:left="840"/>
        <w:rPr>
          <w:rFonts w:ascii="微软雅黑" w:eastAsia="微软雅黑" w:hAnsi="微软雅黑" w:cs="微软雅黑"/>
          <w:b/>
          <w:bCs/>
          <w:color w:val="FF0000"/>
        </w:rPr>
      </w:pPr>
      <w:r>
        <w:rPr>
          <w:rFonts w:ascii="微软雅黑" w:eastAsia="微软雅黑" w:hAnsi="微软雅黑" w:cs="微软雅黑" w:hint="eastAsia"/>
          <w:b/>
          <w:bCs/>
          <w:color w:val="FF0000"/>
          <w:u w:val="single"/>
        </w:rPr>
        <w:t>泛型的实例化</w:t>
      </w:r>
      <w:r>
        <w:rPr>
          <w:rFonts w:ascii="微软雅黑" w:eastAsia="微软雅黑" w:hAnsi="微软雅黑" w:cs="微软雅黑" w:hint="eastAsia"/>
          <w:b/>
          <w:bCs/>
          <w:color w:val="FF0000"/>
          <w:u w:val="single"/>
        </w:rPr>
        <w:t>：</w:t>
      </w:r>
    </w:p>
    <w:p w:rsidR="00612025" w:rsidRDefault="00BD065B">
      <w:pPr>
        <w:numPr>
          <w:ilvl w:val="1"/>
          <w:numId w:val="6"/>
        </w:numPr>
        <w:ind w:left="1260"/>
        <w:rPr>
          <w:rFonts w:ascii="微软雅黑" w:eastAsia="微软雅黑" w:hAnsi="微软雅黑" w:cs="微软雅黑"/>
        </w:rPr>
      </w:pPr>
      <w:r>
        <w:rPr>
          <w:rFonts w:ascii="微软雅黑" w:eastAsia="微软雅黑" w:hAnsi="微软雅黑" w:cs="微软雅黑" w:hint="eastAsia"/>
        </w:rPr>
        <w:t>一定要在类名后面指定类型参数的值（类型）。如：</w:t>
      </w:r>
    </w:p>
    <w:p w:rsidR="00612025" w:rsidRDefault="00BD065B">
      <w:pPr>
        <w:tabs>
          <w:tab w:val="left" w:pos="1217"/>
        </w:tabs>
        <w:rPr>
          <w:rFonts w:ascii="Consolas" w:eastAsia="微软雅黑" w:hAnsi="Consolas" w:cs="Consolas"/>
          <w:sz w:val="24"/>
          <w:szCs w:val="32"/>
          <w:highlight w:val="lightGray"/>
        </w:rPr>
      </w:pPr>
      <w:r>
        <w:rPr>
          <w:rFonts w:ascii="Consolas" w:eastAsia="微软雅黑" w:hAnsi="Consolas" w:cs="Consolas" w:hint="eastAsia"/>
          <w:sz w:val="24"/>
          <w:szCs w:val="32"/>
        </w:rPr>
        <w:tab/>
      </w:r>
      <w:r>
        <w:rPr>
          <w:rFonts w:ascii="Consolas" w:eastAsia="微软雅黑" w:hAnsi="Consolas" w:cs="Consolas" w:hint="eastAsia"/>
          <w:sz w:val="24"/>
          <w:szCs w:val="32"/>
          <w:highlight w:val="lightGray"/>
        </w:rPr>
        <w:tab/>
      </w:r>
      <w:r>
        <w:rPr>
          <w:rFonts w:ascii="Consolas" w:eastAsia="微软雅黑" w:hAnsi="Consolas" w:cs="Consolas"/>
          <w:sz w:val="24"/>
          <w:szCs w:val="32"/>
          <w:highlight w:val="lightGray"/>
        </w:rPr>
        <w:t>List&lt;</w:t>
      </w:r>
      <w:r>
        <w:rPr>
          <w:rFonts w:ascii="Consolas" w:eastAsia="微软雅黑" w:hAnsi="Consolas" w:cs="Consolas"/>
          <w:sz w:val="24"/>
          <w:szCs w:val="32"/>
          <w:highlight w:val="lightGray"/>
        </w:rPr>
        <w:t>S</w:t>
      </w:r>
      <w:r>
        <w:rPr>
          <w:rFonts w:ascii="Consolas" w:eastAsia="微软雅黑" w:hAnsi="Consolas" w:cs="Consolas"/>
          <w:sz w:val="24"/>
          <w:szCs w:val="32"/>
          <w:highlight w:val="lightGray"/>
        </w:rPr>
        <w:t>t</w:t>
      </w:r>
      <w:r>
        <w:rPr>
          <w:rFonts w:ascii="Consolas" w:eastAsia="微软雅黑" w:hAnsi="Consolas" w:cs="Consolas"/>
          <w:sz w:val="24"/>
          <w:szCs w:val="32"/>
          <w:highlight w:val="lightGray"/>
        </w:rPr>
        <w:t>r</w:t>
      </w:r>
      <w:r>
        <w:rPr>
          <w:rFonts w:ascii="Consolas" w:eastAsia="微软雅黑" w:hAnsi="Consolas" w:cs="Consolas"/>
          <w:sz w:val="24"/>
          <w:szCs w:val="32"/>
          <w:highlight w:val="lightGray"/>
        </w:rPr>
        <w:t>ing&gt;</w:t>
      </w:r>
      <w:r>
        <w:rPr>
          <w:rFonts w:ascii="Consolas" w:eastAsia="微软雅黑" w:hAnsi="Consolas" w:cs="Consolas" w:hint="eastAsia"/>
          <w:sz w:val="24"/>
          <w:szCs w:val="32"/>
          <w:highlight w:val="lightGray"/>
        </w:rPr>
        <w:t xml:space="preserve"> </w:t>
      </w:r>
      <w:r>
        <w:rPr>
          <w:rFonts w:ascii="Consolas" w:eastAsia="微软雅黑" w:hAnsi="Consolas" w:cs="Consolas"/>
          <w:sz w:val="24"/>
          <w:szCs w:val="32"/>
          <w:highlight w:val="lightGray"/>
        </w:rPr>
        <w:t>strList</w:t>
      </w:r>
      <w:r>
        <w:rPr>
          <w:rFonts w:ascii="Consolas" w:eastAsia="微软雅黑" w:hAnsi="Consolas" w:cs="Consolas" w:hint="eastAsia"/>
          <w:sz w:val="24"/>
          <w:szCs w:val="32"/>
          <w:highlight w:val="lightGray"/>
        </w:rPr>
        <w:t xml:space="preserve"> </w:t>
      </w:r>
      <w:r>
        <w:rPr>
          <w:rFonts w:ascii="Consolas" w:eastAsia="微软雅黑" w:hAnsi="Consolas" w:cs="Consolas"/>
          <w:sz w:val="24"/>
          <w:szCs w:val="32"/>
          <w:highlight w:val="lightGray"/>
        </w:rPr>
        <w:t>=</w:t>
      </w:r>
      <w:r>
        <w:rPr>
          <w:rFonts w:ascii="Consolas" w:eastAsia="微软雅黑" w:hAnsi="Consolas" w:cs="Consolas" w:hint="eastAsia"/>
          <w:sz w:val="24"/>
          <w:szCs w:val="32"/>
          <w:highlight w:val="lightGray"/>
        </w:rPr>
        <w:t xml:space="preserve"> </w:t>
      </w:r>
      <w:r>
        <w:rPr>
          <w:rFonts w:ascii="Consolas" w:eastAsia="微软雅黑" w:hAnsi="Consolas" w:cs="Consolas"/>
          <w:sz w:val="24"/>
          <w:szCs w:val="32"/>
          <w:highlight w:val="lightGray"/>
        </w:rPr>
        <w:t xml:space="preserve">new </w:t>
      </w:r>
      <w:r>
        <w:rPr>
          <w:rFonts w:ascii="Consolas" w:eastAsia="微软雅黑" w:hAnsi="Consolas" w:cs="Consolas"/>
          <w:sz w:val="24"/>
          <w:szCs w:val="32"/>
          <w:highlight w:val="lightGray"/>
        </w:rPr>
        <w:t>ArrayList&lt;String&gt;();</w:t>
      </w:r>
    </w:p>
    <w:p w:rsidR="00612025" w:rsidRDefault="00BD065B">
      <w:pPr>
        <w:ind w:left="840" w:firstLine="420"/>
        <w:rPr>
          <w:rFonts w:ascii="Consolas" w:eastAsia="微软雅黑" w:hAnsi="Consolas" w:cs="Consolas"/>
          <w:sz w:val="24"/>
          <w:szCs w:val="32"/>
          <w:highlight w:val="lightGray"/>
        </w:rPr>
      </w:pPr>
      <w:r>
        <w:rPr>
          <w:rFonts w:ascii="Consolas" w:eastAsia="微软雅黑" w:hAnsi="Consolas" w:cs="Consolas"/>
          <w:sz w:val="24"/>
          <w:szCs w:val="32"/>
          <w:highlight w:val="lightGray"/>
        </w:rPr>
        <w:t>Iterator&lt;Customer&gt;</w:t>
      </w:r>
      <w:r>
        <w:rPr>
          <w:rFonts w:ascii="Consolas" w:eastAsia="微软雅黑" w:hAnsi="Consolas" w:cs="Consolas" w:hint="eastAsia"/>
          <w:sz w:val="24"/>
          <w:szCs w:val="32"/>
          <w:highlight w:val="lightGray"/>
        </w:rPr>
        <w:t xml:space="preserve"> </w:t>
      </w:r>
      <w:r>
        <w:rPr>
          <w:rFonts w:ascii="Consolas" w:eastAsia="微软雅黑" w:hAnsi="Consolas" w:cs="Consolas"/>
          <w:sz w:val="24"/>
          <w:szCs w:val="32"/>
          <w:highlight w:val="lightGray"/>
        </w:rPr>
        <w:t>iterator</w:t>
      </w:r>
      <w:r>
        <w:rPr>
          <w:rFonts w:ascii="Consolas" w:eastAsia="微软雅黑" w:hAnsi="Consolas" w:cs="Consolas" w:hint="eastAsia"/>
          <w:sz w:val="24"/>
          <w:szCs w:val="32"/>
          <w:highlight w:val="lightGray"/>
        </w:rPr>
        <w:t xml:space="preserve"> </w:t>
      </w:r>
      <w:r>
        <w:rPr>
          <w:rFonts w:ascii="Consolas" w:eastAsia="微软雅黑" w:hAnsi="Consolas" w:cs="Consolas"/>
          <w:sz w:val="24"/>
          <w:szCs w:val="32"/>
          <w:highlight w:val="lightGray"/>
        </w:rPr>
        <w:t>=</w:t>
      </w:r>
      <w:r>
        <w:rPr>
          <w:rFonts w:ascii="Consolas" w:eastAsia="微软雅黑" w:hAnsi="Consolas" w:cs="Consolas" w:hint="eastAsia"/>
          <w:sz w:val="24"/>
          <w:szCs w:val="32"/>
          <w:highlight w:val="lightGray"/>
        </w:rPr>
        <w:t xml:space="preserve"> </w:t>
      </w:r>
      <w:r>
        <w:rPr>
          <w:rFonts w:ascii="Consolas" w:eastAsia="微软雅黑" w:hAnsi="Consolas" w:cs="Consolas"/>
          <w:sz w:val="24"/>
          <w:szCs w:val="32"/>
          <w:highlight w:val="lightGray"/>
        </w:rPr>
        <w:t>customers.iterator();</w:t>
      </w:r>
    </w:p>
    <w:p w:rsidR="00612025" w:rsidRDefault="00BD065B">
      <w:pPr>
        <w:numPr>
          <w:ilvl w:val="1"/>
          <w:numId w:val="6"/>
        </w:numPr>
        <w:ind w:left="1260"/>
        <w:rPr>
          <w:rFonts w:ascii="微软雅黑" w:eastAsia="微软雅黑" w:hAnsi="微软雅黑" w:cs="微软雅黑"/>
        </w:rPr>
      </w:pPr>
      <w:r>
        <w:rPr>
          <w:rFonts w:ascii="微软雅黑" w:eastAsia="微软雅黑" w:hAnsi="微软雅黑" w:cs="微软雅黑" w:hint="eastAsia"/>
          <w:b/>
          <w:bCs/>
          <w:color w:val="FF0000"/>
          <w:u w:val="single"/>
        </w:rPr>
        <w:t>T</w:t>
      </w:r>
      <w:r>
        <w:rPr>
          <w:rFonts w:ascii="微软雅黑" w:eastAsia="微软雅黑" w:hAnsi="微软雅黑" w:cs="微软雅黑" w:hint="eastAsia"/>
          <w:b/>
          <w:bCs/>
          <w:color w:val="FF0000"/>
          <w:u w:val="single"/>
        </w:rPr>
        <w:t>只能是类，不能用基本数据类型填充</w:t>
      </w:r>
      <w:r>
        <w:rPr>
          <w:rFonts w:ascii="微软雅黑" w:eastAsia="微软雅黑" w:hAnsi="微软雅黑" w:cs="微软雅黑" w:hint="eastAsia"/>
        </w:rPr>
        <w:t>。</w:t>
      </w:r>
    </w:p>
    <w:p w:rsidR="00612025" w:rsidRDefault="00612025">
      <w:pPr>
        <w:rPr>
          <w:rFonts w:ascii="微软雅黑" w:eastAsia="微软雅黑" w:hAnsi="微软雅黑" w:cs="微软雅黑"/>
        </w:rPr>
      </w:pPr>
    </w:p>
    <w:p w:rsidR="00612025" w:rsidRDefault="00BD065B">
      <w:pPr>
        <w:numPr>
          <w:ilvl w:val="0"/>
          <w:numId w:val="7"/>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泛型的几个重要使用</w:t>
      </w:r>
    </w:p>
    <w:p w:rsidR="00612025" w:rsidRDefault="00BD065B">
      <w:pPr>
        <w:numPr>
          <w:ilvl w:val="0"/>
          <w:numId w:val="8"/>
        </w:numPr>
        <w:ind w:left="840"/>
        <w:rPr>
          <w:rFonts w:ascii="微软雅黑" w:eastAsia="微软雅黑" w:hAnsi="微软雅黑" w:cs="微软雅黑"/>
        </w:rPr>
      </w:pPr>
      <w:r>
        <w:rPr>
          <w:rFonts w:ascii="微软雅黑" w:eastAsia="微软雅黑" w:hAnsi="微软雅黑" w:cs="微软雅黑" w:hint="eastAsia"/>
        </w:rPr>
        <w:t>在集合中使用泛型</w:t>
      </w:r>
    </w:p>
    <w:p w:rsidR="00612025" w:rsidRDefault="00BD065B">
      <w:pPr>
        <w:numPr>
          <w:ilvl w:val="0"/>
          <w:numId w:val="8"/>
        </w:numPr>
        <w:ind w:left="840"/>
        <w:rPr>
          <w:rFonts w:ascii="微软雅黑" w:eastAsia="微软雅黑" w:hAnsi="微软雅黑" w:cs="微软雅黑"/>
        </w:rPr>
      </w:pPr>
      <w:r>
        <w:rPr>
          <w:rFonts w:ascii="微软雅黑" w:eastAsia="微软雅黑" w:hAnsi="微软雅黑" w:cs="微软雅黑" w:hint="eastAsia"/>
        </w:rPr>
        <w:t>自定义泛型类</w:t>
      </w:r>
    </w:p>
    <w:p w:rsidR="00612025" w:rsidRDefault="00BD065B">
      <w:pPr>
        <w:numPr>
          <w:ilvl w:val="0"/>
          <w:numId w:val="8"/>
        </w:numPr>
        <w:ind w:left="840"/>
        <w:rPr>
          <w:rFonts w:ascii="微软雅黑" w:eastAsia="微软雅黑" w:hAnsi="微软雅黑" w:cs="微软雅黑"/>
        </w:rPr>
      </w:pPr>
      <w:r>
        <w:rPr>
          <w:rFonts w:ascii="微软雅黑" w:eastAsia="微软雅黑" w:hAnsi="微软雅黑" w:cs="微软雅黑" w:hint="eastAsia"/>
        </w:rPr>
        <w:t>泛型方法</w:t>
      </w:r>
    </w:p>
    <w:p w:rsidR="00612025" w:rsidRDefault="00BD065B">
      <w:pPr>
        <w:numPr>
          <w:ilvl w:val="0"/>
          <w:numId w:val="8"/>
        </w:numPr>
        <w:ind w:left="840"/>
        <w:rPr>
          <w:rFonts w:ascii="微软雅黑" w:eastAsia="微软雅黑" w:hAnsi="微软雅黑" w:cs="微软雅黑"/>
        </w:rPr>
      </w:pPr>
      <w:r>
        <w:rPr>
          <w:rFonts w:ascii="微软雅黑" w:eastAsia="微软雅黑" w:hAnsi="微软雅黑" w:cs="微软雅黑" w:hint="eastAsia"/>
        </w:rPr>
        <w:t>泛型接口</w:t>
      </w:r>
    </w:p>
    <w:p w:rsidR="00612025" w:rsidRDefault="00612025">
      <w:pPr>
        <w:rPr>
          <w:rFonts w:hint="eastAsia"/>
        </w:rPr>
      </w:pPr>
      <w:bookmarkStart w:id="0" w:name="_GoBack"/>
      <w:bookmarkEnd w:id="0"/>
    </w:p>
    <w:sectPr w:rsidR="006120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65B" w:rsidRDefault="00BD065B" w:rsidP="00212866">
      <w:r>
        <w:separator/>
      </w:r>
    </w:p>
  </w:endnote>
  <w:endnote w:type="continuationSeparator" w:id="0">
    <w:p w:rsidR="00BD065B" w:rsidRDefault="00BD065B" w:rsidP="0021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65B" w:rsidRDefault="00BD065B" w:rsidP="00212866">
      <w:r>
        <w:separator/>
      </w:r>
    </w:p>
  </w:footnote>
  <w:footnote w:type="continuationSeparator" w:id="0">
    <w:p w:rsidR="00BD065B" w:rsidRDefault="00BD065B" w:rsidP="00212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6DD9CF"/>
    <w:multiLevelType w:val="singleLevel"/>
    <w:tmpl w:val="9A6DD9CF"/>
    <w:lvl w:ilvl="0">
      <w:start w:val="1"/>
      <w:numFmt w:val="bullet"/>
      <w:lvlText w:val=""/>
      <w:lvlJc w:val="left"/>
      <w:pPr>
        <w:ind w:left="420" w:hanging="420"/>
      </w:pPr>
      <w:rPr>
        <w:rFonts w:ascii="Wingdings" w:hAnsi="Wingdings" w:hint="default"/>
      </w:rPr>
    </w:lvl>
  </w:abstractNum>
  <w:abstractNum w:abstractNumId="1" w15:restartNumberingAfterBreak="0">
    <w:nsid w:val="A3785C26"/>
    <w:multiLevelType w:val="singleLevel"/>
    <w:tmpl w:val="A3785C26"/>
    <w:lvl w:ilvl="0">
      <w:start w:val="1"/>
      <w:numFmt w:val="bullet"/>
      <w:lvlText w:val=""/>
      <w:lvlJc w:val="left"/>
      <w:pPr>
        <w:ind w:left="420" w:hanging="420"/>
      </w:pPr>
      <w:rPr>
        <w:rFonts w:ascii="Wingdings" w:hAnsi="Wingdings" w:hint="default"/>
      </w:rPr>
    </w:lvl>
  </w:abstractNum>
  <w:abstractNum w:abstractNumId="2" w15:restartNumberingAfterBreak="0">
    <w:nsid w:val="B7CF5A03"/>
    <w:multiLevelType w:val="multilevel"/>
    <w:tmpl w:val="B7CF5A0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D62182ED"/>
    <w:multiLevelType w:val="singleLevel"/>
    <w:tmpl w:val="D62182ED"/>
    <w:lvl w:ilvl="0">
      <w:start w:val="1"/>
      <w:numFmt w:val="bullet"/>
      <w:lvlText w:val=""/>
      <w:lvlJc w:val="left"/>
      <w:pPr>
        <w:ind w:left="420" w:hanging="420"/>
      </w:pPr>
      <w:rPr>
        <w:rFonts w:ascii="Wingdings" w:hAnsi="Wingdings" w:hint="default"/>
      </w:rPr>
    </w:lvl>
  </w:abstractNum>
  <w:abstractNum w:abstractNumId="4" w15:restartNumberingAfterBreak="0">
    <w:nsid w:val="D8E28F5C"/>
    <w:multiLevelType w:val="singleLevel"/>
    <w:tmpl w:val="D8E28F5C"/>
    <w:lvl w:ilvl="0">
      <w:start w:val="1"/>
      <w:numFmt w:val="bullet"/>
      <w:lvlText w:val=""/>
      <w:lvlJc w:val="left"/>
      <w:pPr>
        <w:ind w:left="420" w:hanging="420"/>
      </w:pPr>
      <w:rPr>
        <w:rFonts w:ascii="Wingdings" w:hAnsi="Wingdings" w:hint="default"/>
      </w:rPr>
    </w:lvl>
  </w:abstractNum>
  <w:abstractNum w:abstractNumId="5" w15:restartNumberingAfterBreak="0">
    <w:nsid w:val="67623D5B"/>
    <w:multiLevelType w:val="singleLevel"/>
    <w:tmpl w:val="67623D5B"/>
    <w:lvl w:ilvl="0">
      <w:start w:val="1"/>
      <w:numFmt w:val="bullet"/>
      <w:lvlText w:val=""/>
      <w:lvlJc w:val="left"/>
      <w:pPr>
        <w:ind w:left="420" w:hanging="420"/>
      </w:pPr>
      <w:rPr>
        <w:rFonts w:ascii="Wingdings" w:hAnsi="Wingdings" w:hint="default"/>
      </w:rPr>
    </w:lvl>
  </w:abstractNum>
  <w:abstractNum w:abstractNumId="6" w15:restartNumberingAfterBreak="0">
    <w:nsid w:val="730837E0"/>
    <w:multiLevelType w:val="singleLevel"/>
    <w:tmpl w:val="730837E0"/>
    <w:lvl w:ilvl="0">
      <w:start w:val="1"/>
      <w:numFmt w:val="bullet"/>
      <w:lvlText w:val=""/>
      <w:lvlJc w:val="left"/>
      <w:pPr>
        <w:ind w:left="420" w:hanging="420"/>
      </w:pPr>
      <w:rPr>
        <w:rFonts w:ascii="Wingdings" w:hAnsi="Wingdings" w:hint="default"/>
      </w:rPr>
    </w:lvl>
  </w:abstractNum>
  <w:abstractNum w:abstractNumId="7" w15:restartNumberingAfterBreak="0">
    <w:nsid w:val="7EE627BD"/>
    <w:multiLevelType w:val="multilevel"/>
    <w:tmpl w:val="7EE627BD"/>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025"/>
    <w:rsid w:val="00212866"/>
    <w:rsid w:val="00612025"/>
    <w:rsid w:val="00863F91"/>
    <w:rsid w:val="00BD065B"/>
    <w:rsid w:val="02785EB7"/>
    <w:rsid w:val="02A327E7"/>
    <w:rsid w:val="05D8067E"/>
    <w:rsid w:val="072B4A0F"/>
    <w:rsid w:val="12366CF3"/>
    <w:rsid w:val="151F7B93"/>
    <w:rsid w:val="17976D56"/>
    <w:rsid w:val="1A150CDB"/>
    <w:rsid w:val="250413A3"/>
    <w:rsid w:val="2799724F"/>
    <w:rsid w:val="36710872"/>
    <w:rsid w:val="376A376D"/>
    <w:rsid w:val="44F868F2"/>
    <w:rsid w:val="45B679B2"/>
    <w:rsid w:val="465D3F4B"/>
    <w:rsid w:val="477D7718"/>
    <w:rsid w:val="483A5621"/>
    <w:rsid w:val="48D63604"/>
    <w:rsid w:val="54E01BD4"/>
    <w:rsid w:val="555D7A99"/>
    <w:rsid w:val="5979396B"/>
    <w:rsid w:val="5F493B60"/>
    <w:rsid w:val="666B7502"/>
    <w:rsid w:val="76D71881"/>
    <w:rsid w:val="78225012"/>
    <w:rsid w:val="78D93C6A"/>
    <w:rsid w:val="7C8C0F3A"/>
    <w:rsid w:val="7EFB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C282B"/>
  <w15:docId w15:val="{81900747-0DAE-4375-9367-64466D87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212866"/>
    <w:rPr>
      <w:sz w:val="18"/>
      <w:szCs w:val="18"/>
    </w:rPr>
  </w:style>
  <w:style w:type="character" w:customStyle="1" w:styleId="a4">
    <w:name w:val="批注框文本 字符"/>
    <w:basedOn w:val="a0"/>
    <w:link w:val="a3"/>
    <w:rsid w:val="00212866"/>
    <w:rPr>
      <w:kern w:val="2"/>
      <w:sz w:val="18"/>
      <w:szCs w:val="18"/>
    </w:rPr>
  </w:style>
  <w:style w:type="paragraph" w:styleId="a5">
    <w:name w:val="header"/>
    <w:basedOn w:val="a"/>
    <w:link w:val="a6"/>
    <w:rsid w:val="002128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12866"/>
    <w:rPr>
      <w:kern w:val="2"/>
      <w:sz w:val="18"/>
      <w:szCs w:val="18"/>
    </w:rPr>
  </w:style>
  <w:style w:type="paragraph" w:styleId="a7">
    <w:name w:val="footer"/>
    <w:basedOn w:val="a"/>
    <w:link w:val="a8"/>
    <w:rsid w:val="00212866"/>
    <w:pPr>
      <w:tabs>
        <w:tab w:val="center" w:pos="4153"/>
        <w:tab w:val="right" w:pos="8306"/>
      </w:tabs>
      <w:snapToGrid w:val="0"/>
      <w:jc w:val="left"/>
    </w:pPr>
    <w:rPr>
      <w:sz w:val="18"/>
      <w:szCs w:val="18"/>
    </w:rPr>
  </w:style>
  <w:style w:type="character" w:customStyle="1" w:styleId="a8">
    <w:name w:val="页脚 字符"/>
    <w:basedOn w:val="a0"/>
    <w:link w:val="a7"/>
    <w:rsid w:val="002128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吴晨阳</dc:creator>
  <cp:lastModifiedBy>wu chenyang</cp:lastModifiedBy>
  <cp:revision>2</cp:revision>
  <dcterms:created xsi:type="dcterms:W3CDTF">2014-10-29T12:08:00Z</dcterms:created>
  <dcterms:modified xsi:type="dcterms:W3CDTF">2019-03-23T06:23:00Z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