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Java IO原理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IO流用来处理设备之间的数据传输</w:t>
      </w:r>
      <w:r>
        <w:rPr>
          <w:rFonts w:hint="eastAsia" w:ascii="微软雅黑" w:hAnsi="微软雅黑" w:eastAsia="微软雅黑" w:cs="微软雅黑"/>
        </w:rPr>
        <w:t>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Java程序中，对于数据的输入/输出操作以”流(stream)”的方式进行。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java.io包下提供了各种“流”类和接口，用以获取不同种类的数据，并通过标准的</w:t>
      </w:r>
      <w:r>
        <w:rPr>
          <w:rFonts w:hint="eastAsia" w:ascii="微软雅黑" w:hAnsi="微软雅黑" w:eastAsia="微软雅黑" w:cs="微软雅黑"/>
          <w:u w:val="single"/>
        </w:rPr>
        <w:t>方法</w:t>
      </w:r>
      <w:r>
        <w:rPr>
          <w:rFonts w:hint="eastAsia" w:ascii="微软雅黑" w:hAnsi="微软雅黑" w:eastAsia="微软雅黑" w:cs="微软雅黑"/>
        </w:rPr>
        <w:t>输入或输出数据。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FF0000"/>
        </w:rPr>
        <w:t>输入input</w:t>
      </w:r>
      <w:r>
        <w:rPr>
          <w:rFonts w:hint="eastAsia" w:ascii="微软雅黑" w:hAnsi="微软雅黑" w:eastAsia="微软雅黑" w:cs="微软雅黑"/>
        </w:rPr>
        <w:t>：</w:t>
      </w:r>
      <w:r>
        <w:rPr>
          <w:rFonts w:hint="eastAsia" w:ascii="微软雅黑" w:hAnsi="微软雅黑" w:eastAsia="微软雅黑" w:cs="微软雅黑"/>
          <w:b/>
          <w:bCs/>
          <w:color w:val="0070C0"/>
          <w:u w:val="single"/>
        </w:rPr>
        <w:t>读取外部数据（磁盘、光盘等存储设备的数据）到程序（内存）中</w:t>
      </w:r>
      <w:r>
        <w:rPr>
          <w:rFonts w:hint="eastAsia" w:ascii="微软雅黑" w:hAnsi="微软雅黑" w:eastAsia="微软雅黑" w:cs="微软雅黑"/>
        </w:rPr>
        <w:t>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FF0000"/>
        </w:rPr>
        <w:t>输出output</w:t>
      </w:r>
      <w:r>
        <w:rPr>
          <w:rFonts w:hint="eastAsia" w:ascii="微软雅黑" w:hAnsi="微软雅黑" w:eastAsia="微软雅黑" w:cs="微软雅黑"/>
        </w:rPr>
        <w:t>：</w:t>
      </w:r>
      <w:r>
        <w:rPr>
          <w:rFonts w:hint="eastAsia" w:ascii="微软雅黑" w:hAnsi="微软雅黑" w:eastAsia="微软雅黑" w:cs="微软雅黑"/>
          <w:b/>
          <w:bCs/>
          <w:color w:val="0070C0"/>
          <w:u w:val="single"/>
        </w:rPr>
        <w:t>将程序（内存）数据输出到磁盘、光盘等存储设备中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2747645" cy="2852420"/>
            <wp:effectExtent l="0" t="0" r="8255" b="5080"/>
            <wp:docPr id="6150" name="Picture 6" descr="捕d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" name="Picture 6" descr="捕d获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7645" cy="285242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546600" cy="1778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流的分类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流的分类结构图：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4108450" cy="24003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按操作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数据单位</w:t>
      </w:r>
      <w:r>
        <w:rPr>
          <w:rFonts w:hint="eastAsia" w:ascii="微软雅黑" w:hAnsi="微软雅黑" w:eastAsia="微软雅黑" w:cs="微软雅黑"/>
        </w:rPr>
        <w:t>不同分为：字节流(8 bit)，字符流(16 bit)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按数据流的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流向</w:t>
      </w:r>
      <w:r>
        <w:rPr>
          <w:rFonts w:hint="eastAsia" w:ascii="微软雅黑" w:hAnsi="微软雅黑" w:eastAsia="微软雅黑" w:cs="微软雅黑"/>
        </w:rPr>
        <w:t>不同分为：输入流，输出流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按流的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角色</w:t>
      </w:r>
      <w:r>
        <w:rPr>
          <w:rFonts w:hint="eastAsia" w:ascii="微软雅黑" w:hAnsi="微软雅黑" w:eastAsia="微软雅黑" w:cs="微软雅黑"/>
        </w:rPr>
        <w:t>的不同分为：节点流，处理流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tbl>
      <w:tblPr>
        <w:tblStyle w:val="4"/>
        <w:tblpPr w:leftFromText="180" w:rightFromText="180" w:vertAnchor="text" w:horzAnchor="page" w:tblpX="2430" w:tblpY="64"/>
        <w:tblOverlap w:val="never"/>
        <w:tblW w:w="7520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62"/>
        <w:gridCol w:w="3305"/>
        <w:gridCol w:w="2253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 w:hRule="atLeast"/>
          <w:tblCellSpacing w:w="0" w:type="dxa"/>
        </w:trPr>
        <w:tc>
          <w:tcPr>
            <w:tcW w:w="1962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9CC2E5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2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22"/>
                <w:szCs w:val="28"/>
              </w:rPr>
              <w:t>(抽象基类)</w:t>
            </w:r>
          </w:p>
        </w:tc>
        <w:tc>
          <w:tcPr>
            <w:tcW w:w="3305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9CC2E5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2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8"/>
              </w:rPr>
              <w:t>字节流</w:t>
            </w:r>
          </w:p>
        </w:tc>
        <w:tc>
          <w:tcPr>
            <w:tcW w:w="2253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9CC2E5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2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8"/>
              </w:rPr>
              <w:t>字符流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  <w:tblCellSpacing w:w="0" w:type="dxa"/>
        </w:trPr>
        <w:tc>
          <w:tcPr>
            <w:tcW w:w="1962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2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8"/>
              </w:rPr>
              <w:t>输入流</w:t>
            </w:r>
          </w:p>
        </w:tc>
        <w:tc>
          <w:tcPr>
            <w:tcW w:w="3305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2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8"/>
              </w:rPr>
              <w:t>InputStream</w:t>
            </w:r>
          </w:p>
        </w:tc>
        <w:tc>
          <w:tcPr>
            <w:tcW w:w="2253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2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8"/>
              </w:rPr>
              <w:t>Reader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6" w:hRule="atLeast"/>
          <w:tblCellSpacing w:w="0" w:type="dxa"/>
        </w:trPr>
        <w:tc>
          <w:tcPr>
            <w:tcW w:w="1962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2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8"/>
              </w:rPr>
              <w:t>输出流</w:t>
            </w:r>
          </w:p>
        </w:tc>
        <w:tc>
          <w:tcPr>
            <w:tcW w:w="3305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2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8"/>
              </w:rPr>
              <w:t>OutputStream</w:t>
            </w:r>
          </w:p>
        </w:tc>
        <w:tc>
          <w:tcPr>
            <w:tcW w:w="2253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2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8"/>
              </w:rPr>
              <w:t>Writer</w:t>
            </w:r>
          </w:p>
        </w:tc>
      </w:tr>
    </w:tbl>
    <w:p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Java的IO流共涉及40多个类，实际上非常规则，都是从如下4个抽象基类派</w:t>
      </w:r>
      <w:r>
        <w:rPr>
          <w:rFonts w:hint="eastAsia" w:ascii="微软雅黑" w:hAnsi="微软雅黑" w:eastAsia="微软雅黑" w:cs="微软雅黑"/>
          <w:lang w:val="en-US" w:eastAsia="zh-CN"/>
        </w:rPr>
        <w:t>生</w:t>
      </w:r>
      <w:r>
        <w:rPr>
          <w:rFonts w:hint="eastAsia" w:ascii="微软雅黑" w:hAnsi="微软雅黑" w:eastAsia="微软雅黑" w:cs="微软雅黑"/>
        </w:rPr>
        <w:t>的。</w:t>
      </w:r>
    </w:p>
    <w:p>
      <w:pPr>
        <w:numPr>
          <w:ilvl w:val="0"/>
          <w:numId w:val="6"/>
        </w:numPr>
        <w:ind w:left="-420" w:leftChars="0" w:firstLine="84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由这四个类派生出来的子类名称都是以其父类名作为子类名后缀。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4432300" cy="178371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1783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4667250" cy="1928495"/>
            <wp:effectExtent l="0" t="0" r="635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928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IO流体系</w:t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5310505" cy="3284855"/>
            <wp:effectExtent l="0" t="0" r="10795" b="4445"/>
            <wp:docPr id="5" name="Picture 2" descr="C:\Users\shkstart\Desktop\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C:\Users\shkstart\Desktop\图片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3284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节点流和处理流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节点流可以从一个特定的数据源读写数据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3051175" cy="585470"/>
            <wp:effectExtent l="0" t="0" r="9525" b="11430"/>
            <wp:docPr id="9224" name="Picture 8" descr="捕获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4" name="Picture 8" descr="捕获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1175" cy="5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处理流是“连接”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在已存在的流（节点流或处理流）之上</w:t>
      </w:r>
      <w:r>
        <w:rPr>
          <w:rFonts w:hint="eastAsia" w:ascii="微软雅黑" w:hAnsi="微软雅黑" w:eastAsia="微软雅黑" w:cs="微软雅黑"/>
        </w:rPr>
        <w:t>，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通过对数据的处理为程序提供更为强大的读写功能</w:t>
      </w:r>
      <w:r>
        <w:rPr>
          <w:rFonts w:hint="eastAsia" w:ascii="微软雅黑" w:hAnsi="微软雅黑" w:eastAsia="微软雅黑" w:cs="微软雅黑"/>
        </w:rPr>
        <w:t>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146425" cy="760730"/>
            <wp:effectExtent l="0" t="0" r="3175" b="1270"/>
            <wp:docPr id="9225" name="Picture 9" descr="捕b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5" name="Picture 9" descr="捕b获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6425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4127500" cy="265430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265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32"/>
          <w:lang w:val="en-US" w:eastAsia="zh-CN"/>
        </w:rPr>
        <w:t>InputStream &amp; Reader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FF0000"/>
          <w:u w:val="single"/>
        </w:rPr>
        <w:t>InputStream</w:t>
      </w:r>
      <w:r>
        <w:rPr>
          <w:rFonts w:hint="eastAsia" w:ascii="微软雅黑" w:hAnsi="微软雅黑" w:eastAsia="微软雅黑" w:cs="微软雅黑"/>
        </w:rPr>
        <w:t>和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Reader</w:t>
      </w:r>
      <w:r>
        <w:rPr>
          <w:rFonts w:hint="eastAsia" w:ascii="微软雅黑" w:hAnsi="微软雅黑" w:eastAsia="微软雅黑" w:cs="微软雅黑"/>
        </w:rPr>
        <w:t>是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所有输入流的基类</w:t>
      </w:r>
      <w:r>
        <w:rPr>
          <w:rFonts w:hint="eastAsia" w:ascii="微软雅黑" w:hAnsi="微软雅黑" w:eastAsia="微软雅黑" w:cs="微软雅黑"/>
        </w:rPr>
        <w:t>。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InputStream（典型实现：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FileInputStream</w:t>
      </w:r>
      <w:r>
        <w:rPr>
          <w:rFonts w:hint="eastAsia" w:ascii="微软雅黑" w:hAnsi="微软雅黑" w:eastAsia="微软雅黑" w:cs="微软雅黑"/>
        </w:rPr>
        <w:t>）</w:t>
      </w:r>
    </w:p>
    <w:p>
      <w:pPr>
        <w:numPr>
          <w:ilvl w:val="1"/>
          <w:numId w:val="10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int read()</w:t>
      </w:r>
    </w:p>
    <w:p>
      <w:pPr>
        <w:numPr>
          <w:ilvl w:val="1"/>
          <w:numId w:val="10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int read(byte[]b)</w:t>
      </w:r>
    </w:p>
    <w:p>
      <w:pPr>
        <w:numPr>
          <w:ilvl w:val="1"/>
          <w:numId w:val="10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int read(byte[]b,int off,int len)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Reader（典型实现：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FileReader</w:t>
      </w:r>
      <w:r>
        <w:rPr>
          <w:rFonts w:hint="eastAsia" w:ascii="微软雅黑" w:hAnsi="微软雅黑" w:eastAsia="微软雅黑" w:cs="微软雅黑"/>
        </w:rPr>
        <w:t>）</w:t>
      </w:r>
    </w:p>
    <w:p>
      <w:pPr>
        <w:numPr>
          <w:ilvl w:val="1"/>
          <w:numId w:val="10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int read()</w:t>
      </w:r>
    </w:p>
    <w:p>
      <w:pPr>
        <w:numPr>
          <w:ilvl w:val="1"/>
          <w:numId w:val="10"/>
        </w:numPr>
        <w:ind w:left="1260" w:leftChars="0" w:hanging="420" w:firstLineChars="0"/>
        <w:rPr>
          <w:rFonts w:hint="eastAsia" w:ascii="微软雅黑" w:hAnsi="微软雅黑" w:eastAsia="微软雅黑" w:cs="微软雅黑"/>
          <w:b/>
          <w:bCs/>
          <w:color w:val="FF0000"/>
          <w:u w:val="single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int read(char[]c)</w:t>
      </w:r>
    </w:p>
    <w:p>
      <w:pPr>
        <w:numPr>
          <w:ilvl w:val="1"/>
          <w:numId w:val="10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int read(char[]c,int off,int len)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程序中打开的文件IO资源不属于内存里的资源，垃圾回收机制无法回收该资源</w:t>
      </w:r>
      <w:r>
        <w:rPr>
          <w:rFonts w:hint="eastAsia" w:ascii="微软雅黑" w:hAnsi="微软雅黑" w:eastAsia="微软雅黑" w:cs="微软雅黑"/>
        </w:rPr>
        <w:t>，所以应该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FF0000"/>
          <w:u w:val="single"/>
        </w:rPr>
        <w:t>显式关闭文件IO资源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OutputStream &amp; Writer</w:t>
      </w:r>
    </w:p>
    <w:p>
      <w:pPr>
        <w:numPr>
          <w:ilvl w:val="0"/>
          <w:numId w:val="1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OutputStream和Writer也非常相似：</w:t>
      </w:r>
    </w:p>
    <w:p>
      <w:pPr>
        <w:numPr>
          <w:ilvl w:val="1"/>
          <w:numId w:val="12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void write(int b/int c);</w:t>
      </w:r>
    </w:p>
    <w:p>
      <w:pPr>
        <w:numPr>
          <w:ilvl w:val="1"/>
          <w:numId w:val="12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void write(byte[]b/char[]cbuf);</w:t>
      </w:r>
    </w:p>
    <w:p>
      <w:pPr>
        <w:numPr>
          <w:ilvl w:val="1"/>
          <w:numId w:val="12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void write(byte[]b/char[]buff,int off,int len);</w:t>
      </w:r>
    </w:p>
    <w:p>
      <w:pPr>
        <w:numPr>
          <w:ilvl w:val="1"/>
          <w:numId w:val="12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void flush();</w:t>
      </w:r>
    </w:p>
    <w:p>
      <w:pPr>
        <w:numPr>
          <w:ilvl w:val="1"/>
          <w:numId w:val="12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void close();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bookmarkStart w:id="0" w:name="_GoBack"/>
      <w:bookmarkEnd w:id="0"/>
      <w:r>
        <w:rPr>
          <w:rFonts w:hint="eastAsia" w:ascii="微软雅黑" w:hAnsi="微软雅黑" w:eastAsia="微软雅黑" w:cs="微软雅黑"/>
        </w:rPr>
        <w:t>需要先刷新，再关闭此流</w:t>
      </w:r>
    </w:p>
    <w:p>
      <w:pPr>
        <w:numPr>
          <w:ilvl w:val="0"/>
          <w:numId w:val="1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因为字符流直接以字符作为操作单位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</w:rPr>
        <w:t>所以Writer可以用字符串来替换字符数组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</w:rPr>
        <w:t>即以String对象作为参数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numPr>
          <w:ilvl w:val="1"/>
          <w:numId w:val="12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void write(String str);</w:t>
      </w:r>
    </w:p>
    <w:p>
      <w:pPr>
        <w:numPr>
          <w:ilvl w:val="1"/>
          <w:numId w:val="12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void write(String str,int off,int len);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958A92"/>
    <w:multiLevelType w:val="multilevel"/>
    <w:tmpl w:val="84958A9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A8CCD586"/>
    <w:multiLevelType w:val="singleLevel"/>
    <w:tmpl w:val="A8CCD58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CABB11F9"/>
    <w:multiLevelType w:val="singleLevel"/>
    <w:tmpl w:val="CABB11F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E74818B0"/>
    <w:multiLevelType w:val="singleLevel"/>
    <w:tmpl w:val="E74818B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E80AFA3A"/>
    <w:multiLevelType w:val="singleLevel"/>
    <w:tmpl w:val="E80AFA3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144FDE12"/>
    <w:multiLevelType w:val="singleLevel"/>
    <w:tmpl w:val="144FDE1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52EB6365"/>
    <w:multiLevelType w:val="singleLevel"/>
    <w:tmpl w:val="52EB636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54D53083"/>
    <w:multiLevelType w:val="multilevel"/>
    <w:tmpl w:val="54D5308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5A0D9EF3"/>
    <w:multiLevelType w:val="multilevel"/>
    <w:tmpl w:val="5A0D9EF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61435CC2"/>
    <w:multiLevelType w:val="multilevel"/>
    <w:tmpl w:val="61435CC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648C4F36"/>
    <w:multiLevelType w:val="singleLevel"/>
    <w:tmpl w:val="648C4F3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717B8D5E"/>
    <w:multiLevelType w:val="singleLevel"/>
    <w:tmpl w:val="717B8D5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8"/>
  </w:num>
  <w:num w:numId="5">
    <w:abstractNumId w:val="5"/>
  </w:num>
  <w:num w:numId="6">
    <w:abstractNumId w:val="1"/>
  </w:num>
  <w:num w:numId="7">
    <w:abstractNumId w:val="3"/>
  </w:num>
  <w:num w:numId="8">
    <w:abstractNumId w:val="10"/>
  </w:num>
  <w:num w:numId="9">
    <w:abstractNumId w:val="11"/>
  </w:num>
  <w:num w:numId="10">
    <w:abstractNumId w:val="0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524BA"/>
    <w:rsid w:val="016B59FA"/>
    <w:rsid w:val="0BC06C10"/>
    <w:rsid w:val="0CD64422"/>
    <w:rsid w:val="105B39F0"/>
    <w:rsid w:val="14543445"/>
    <w:rsid w:val="191B1F2C"/>
    <w:rsid w:val="19FB2E51"/>
    <w:rsid w:val="1AE915BD"/>
    <w:rsid w:val="1B8B402B"/>
    <w:rsid w:val="21D00825"/>
    <w:rsid w:val="22BE736C"/>
    <w:rsid w:val="23ED021F"/>
    <w:rsid w:val="26E5109A"/>
    <w:rsid w:val="2781380C"/>
    <w:rsid w:val="2CE93188"/>
    <w:rsid w:val="2E8A690F"/>
    <w:rsid w:val="33A758D9"/>
    <w:rsid w:val="36222F0C"/>
    <w:rsid w:val="3745280A"/>
    <w:rsid w:val="376E4515"/>
    <w:rsid w:val="3A65696C"/>
    <w:rsid w:val="3EE64CA5"/>
    <w:rsid w:val="4083420D"/>
    <w:rsid w:val="4176107C"/>
    <w:rsid w:val="43414C04"/>
    <w:rsid w:val="4C3E2351"/>
    <w:rsid w:val="4C633222"/>
    <w:rsid w:val="50C21633"/>
    <w:rsid w:val="50D15323"/>
    <w:rsid w:val="53D80BF7"/>
    <w:rsid w:val="581C6BD3"/>
    <w:rsid w:val="5B787B22"/>
    <w:rsid w:val="5F782D84"/>
    <w:rsid w:val="619417F0"/>
    <w:rsid w:val="62427828"/>
    <w:rsid w:val="66405F51"/>
    <w:rsid w:val="69FC47F5"/>
    <w:rsid w:val="6CCB124A"/>
    <w:rsid w:val="71B40CB9"/>
    <w:rsid w:val="79274575"/>
    <w:rsid w:val="7A132221"/>
    <w:rsid w:val="7D77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2019-01-08T01:58:23Z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