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35999D" w14:textId="77777777" w:rsidR="004C1C45" w:rsidRPr="004C1C45" w:rsidRDefault="004C1C45" w:rsidP="004C1C45">
      <w:pPr>
        <w:rPr>
          <w:b/>
          <w:bCs/>
        </w:rPr>
      </w:pPr>
      <w:r w:rsidRPr="004C1C45">
        <w:rPr>
          <w:b/>
          <w:bCs/>
        </w:rPr>
        <w:t>International Business (I_BUS)</w:t>
      </w:r>
    </w:p>
    <w:p w14:paraId="1E52E372" w14:textId="77777777" w:rsidR="004C1C45" w:rsidRPr="004C1C45" w:rsidRDefault="004C1C45" w:rsidP="004C1C45">
      <w:hyperlink r:id="rId4" w:tgtFrame="_blank" w:history="1">
        <w:r w:rsidRPr="004C1C45">
          <w:rPr>
            <w:rStyle w:val="Hyperlink"/>
          </w:rPr>
          <w:t>Spring 2026</w:t>
        </w:r>
      </w:hyperlink>
      <w:r w:rsidRPr="004C1C45">
        <w:t>  </w:t>
      </w:r>
      <w:hyperlink r:id="rId5" w:tgtFrame="_blank" w:history="1">
        <w:r w:rsidRPr="004C1C45">
          <w:rPr>
            <w:rStyle w:val="Hyperlink"/>
          </w:rPr>
          <w:t>Summer 2026</w:t>
        </w:r>
      </w:hyperlink>
      <w:r w:rsidRPr="004C1C45">
        <w:t>  </w:t>
      </w:r>
      <w:hyperlink r:id="rId6" w:tgtFrame="_blank" w:history="1">
        <w:r w:rsidRPr="004C1C45">
          <w:rPr>
            <w:rStyle w:val="Hyperlink"/>
          </w:rPr>
          <w:t>Fall 2026</w:t>
        </w:r>
      </w:hyperlink>
      <w:r w:rsidRPr="004C1C45">
        <w:t>  </w:t>
      </w:r>
    </w:p>
    <w:p w14:paraId="6CEC43DC" w14:textId="77777777" w:rsidR="004C1C45" w:rsidRPr="004C1C45" w:rsidRDefault="004C1C45" w:rsidP="004C1C45">
      <w:r w:rsidRPr="004C1C45">
        <w:t> </w:t>
      </w:r>
    </w:p>
    <w:p w14:paraId="3EF438A5" w14:textId="77777777" w:rsidR="004C1C45" w:rsidRPr="004C1C45" w:rsidRDefault="004C1C45" w:rsidP="004C1C45">
      <w:r w:rsidRPr="004C1C45">
        <w:t>No letter-graded course offered by the Carson College of Business may be taken for a Pass, Fail (P, F) grade.</w:t>
      </w:r>
    </w:p>
    <w:p w14:paraId="3A2DF72C" w14:textId="77777777" w:rsidR="004C1C45" w:rsidRPr="004C1C45" w:rsidRDefault="004C1C45" w:rsidP="004C1C45">
      <w:r w:rsidRPr="004C1C45">
        <w:rPr>
          <w:b/>
          <w:bCs/>
        </w:rPr>
        <w:t>280 International Relations and Global Leadership </w:t>
      </w:r>
      <w:r w:rsidRPr="004C1C45">
        <w:t>3 Introduction to the study of global business concentrating on international relations and leadership. Typically offered Fall and Spring.</w:t>
      </w:r>
    </w:p>
    <w:p w14:paraId="107015AC" w14:textId="77777777" w:rsidR="004C1C45" w:rsidRPr="004C1C45" w:rsidRDefault="004C1C45" w:rsidP="004C1C45">
      <w:r w:rsidRPr="004C1C45">
        <w:rPr>
          <w:b/>
          <w:bCs/>
        </w:rPr>
        <w:t>380 International Business </w:t>
      </w:r>
      <w:r w:rsidRPr="004C1C45">
        <w:t>3 Course Prerequisite: B A 201, 202, and 203, or B A 211, or concurrent enrollment; admitted to a major or minor in the College of Business; junior standing. International political economy; business relationships between nations; corporations and economic institutions. </w:t>
      </w:r>
    </w:p>
    <w:p w14:paraId="36FC3449" w14:textId="77777777" w:rsidR="004C1C45" w:rsidRPr="004C1C45" w:rsidRDefault="004C1C45" w:rsidP="004C1C45">
      <w:r w:rsidRPr="004C1C45">
        <w:rPr>
          <w:b/>
          <w:bCs/>
        </w:rPr>
        <w:t>415 [M] Law of International Trade </w:t>
      </w:r>
      <w:r w:rsidRPr="004C1C45">
        <w:t xml:space="preserve">3 Course Prerequisite: B LAW 210; admitted to a major or minor in the College of </w:t>
      </w:r>
      <w:proofErr w:type="spellStart"/>
      <w:r w:rsidRPr="004C1C45">
        <w:t>Business.Â</w:t>
      </w:r>
      <w:proofErr w:type="spellEnd"/>
      <w:r w:rsidRPr="004C1C45">
        <w:t> Legal organization of the international community; international aspects of trade and development, economic cooperation, and technical, social, and cultural cooperation. </w:t>
      </w:r>
    </w:p>
    <w:p w14:paraId="046EB555" w14:textId="77777777" w:rsidR="004C1C45" w:rsidRPr="004C1C45" w:rsidRDefault="004C1C45" w:rsidP="004C1C45">
      <w:r w:rsidRPr="004C1C45">
        <w:rPr>
          <w:b/>
          <w:bCs/>
        </w:rPr>
        <w:t>435 International Tourism </w:t>
      </w:r>
      <w:r w:rsidRPr="004C1C45">
        <w:t xml:space="preserve">3 Course Prerequisite: Admitted to a major or minor in the College of Business, or option of Personnel Psychology &amp; Human Resource </w:t>
      </w:r>
      <w:proofErr w:type="spellStart"/>
      <w:r w:rsidRPr="004C1C45">
        <w:t>Management.Â</w:t>
      </w:r>
      <w:proofErr w:type="spellEnd"/>
      <w:r w:rsidRPr="004C1C45">
        <w:t> International and domestic tourism; effects of tourism on the society. </w:t>
      </w:r>
    </w:p>
    <w:p w14:paraId="262F2511" w14:textId="77777777" w:rsidR="004C1C45" w:rsidRPr="004C1C45" w:rsidRDefault="004C1C45" w:rsidP="004C1C45">
      <w:r w:rsidRPr="004C1C45">
        <w:rPr>
          <w:b/>
          <w:bCs/>
        </w:rPr>
        <w:t>453 [M] International Management </w:t>
      </w:r>
      <w:r w:rsidRPr="004C1C45">
        <w:t>3 Course Prerequisite: B A 201, 202, and 203, or B A 211, or MGMT 301; admitted to a major or minor in the College of Business or option of Personnel Psychology &amp; Human Resource Management. Cross-cultural implications of management theories and approaches; the role of national culture in management theory and practice. </w:t>
      </w:r>
    </w:p>
    <w:p w14:paraId="79ADD6F0" w14:textId="77777777" w:rsidR="004C1C45" w:rsidRPr="004C1C45" w:rsidRDefault="004C1C45" w:rsidP="004C1C45">
      <w:r w:rsidRPr="004C1C45">
        <w:rPr>
          <w:b/>
          <w:bCs/>
        </w:rPr>
        <w:t>470 International Trade and Finance </w:t>
      </w:r>
      <w:r w:rsidRPr="004C1C45">
        <w:t>3 Course Prerequisite: ECONS 101 or 198; ECONS 102 or 198. Analysis and description of international trade flows; commercial policy; multinational firms, foreign exchange markets; open economy macroeconomics; international monetary systems. (</w:t>
      </w:r>
      <w:proofErr w:type="spellStart"/>
      <w:r w:rsidRPr="004C1C45">
        <w:t>Crosslisted</w:t>
      </w:r>
      <w:proofErr w:type="spellEnd"/>
      <w:r w:rsidRPr="004C1C45">
        <w:t xml:space="preserve"> course offered as ECONS 327, I BUS 470.) </w:t>
      </w:r>
    </w:p>
    <w:p w14:paraId="1D1BA642" w14:textId="77777777" w:rsidR="004C1C45" w:rsidRPr="004C1C45" w:rsidRDefault="004C1C45" w:rsidP="004C1C45">
      <w:r w:rsidRPr="004C1C45">
        <w:rPr>
          <w:b/>
          <w:bCs/>
        </w:rPr>
        <w:t>480 Advanced International Business and Leadership </w:t>
      </w:r>
      <w:r w:rsidRPr="004C1C45">
        <w:t>3 Course Prerequisite: I BUS 280; I BUS 380. Fundamentals of international business, corporate strategy, and leadership in the global context. </w:t>
      </w:r>
    </w:p>
    <w:p w14:paraId="48C5E933" w14:textId="77777777" w:rsidR="004C1C45" w:rsidRPr="004C1C45" w:rsidRDefault="004C1C45" w:rsidP="004C1C45">
      <w:r w:rsidRPr="004C1C45">
        <w:rPr>
          <w:b/>
          <w:bCs/>
        </w:rPr>
        <w:t>482 [M] International Marketing </w:t>
      </w:r>
      <w:r w:rsidRPr="004C1C45">
        <w:t>3 Course Prerequisite: MKTG 360; admitted to a major or minor in the College of Business. Opportunities, characteristics, trends in foreign markets; alternative methods; strategies; organizational planning, control; problems of adapting American marketing concepts and methods. </w:t>
      </w:r>
    </w:p>
    <w:p w14:paraId="6B901E58" w14:textId="77777777" w:rsidR="004C1C45" w:rsidRPr="004C1C45" w:rsidRDefault="004C1C45" w:rsidP="004C1C45">
      <w:r w:rsidRPr="004C1C45">
        <w:rPr>
          <w:b/>
          <w:bCs/>
        </w:rPr>
        <w:t>496 Special Topics </w:t>
      </w:r>
      <w:r w:rsidRPr="004C1C45">
        <w:t>V 1-3 May be repeated for credit; cumulative maximum 6 credits. Course Prerequisite: By department permission. </w:t>
      </w:r>
    </w:p>
    <w:p w14:paraId="12E9077D" w14:textId="77777777" w:rsidR="004C1C45" w:rsidRPr="004C1C45" w:rsidRDefault="004C1C45" w:rsidP="004C1C45">
      <w:r w:rsidRPr="004C1C45">
        <w:rPr>
          <w:b/>
          <w:bCs/>
        </w:rPr>
        <w:t>498 International Business Internship </w:t>
      </w:r>
      <w:r w:rsidRPr="004C1C45">
        <w:t>V 2-15 May be repeated for credit; cumulative maximum 15 credits. Course Prerequisite: By department permission. Cooperative educational internship with a business, government or non-profit organization. S, F grading.</w:t>
      </w:r>
    </w:p>
    <w:p w14:paraId="10D10115" w14:textId="77777777" w:rsidR="004C1C45" w:rsidRPr="004C1C45" w:rsidRDefault="004C1C45" w:rsidP="004C1C45">
      <w:r w:rsidRPr="004C1C45">
        <w:rPr>
          <w:b/>
          <w:bCs/>
        </w:rPr>
        <w:t>499 Special Problems </w:t>
      </w:r>
      <w:r w:rsidRPr="004C1C45">
        <w:t xml:space="preserve">V 1-4 May be repeated for credit. Course Prerequisite: By department permission. Independent study conducted under the jurisdiction of an approving faculty member; may include independent research studies in technical or </w:t>
      </w:r>
      <w:r w:rsidRPr="004C1C45">
        <w:lastRenderedPageBreak/>
        <w:t>specialized problems; selection and analysis of specified readings; development of a creative project; or field experiences. S, F grading.</w:t>
      </w:r>
    </w:p>
    <w:p w14:paraId="3D233EB9" w14:textId="77777777" w:rsidR="004C1C45" w:rsidRPr="004C1C45" w:rsidRDefault="004C1C45" w:rsidP="004C1C45">
      <w:r w:rsidRPr="004C1C45">
        <w:rPr>
          <w:b/>
          <w:bCs/>
        </w:rPr>
        <w:t>580 International Business Management </w:t>
      </w:r>
      <w:r w:rsidRPr="004C1C45">
        <w:t>3 Course Prerequisite: Admission to the MBA program and completion of MBA Prerequisites, including: B_A 500, 501, 502, 503, 504, ACCTG 550 and ECONS 555. Decision making in the international environment; political, cultural, and economic risk management. Typically offered Fall.</w:t>
      </w:r>
    </w:p>
    <w:p w14:paraId="0C2A0C9D" w14:textId="77777777" w:rsidR="004C1C45" w:rsidRPr="004C1C45" w:rsidRDefault="004C1C45" w:rsidP="004C1C45">
      <w:r w:rsidRPr="004C1C45">
        <w:rPr>
          <w:b/>
          <w:bCs/>
        </w:rPr>
        <w:t>582 International Marketing Management </w:t>
      </w:r>
      <w:r w:rsidRPr="004C1C45">
        <w:t>3 Course Prerequisite: Admission to the MBA program and completion of MBA Prerequisites, including: B_A 500, 501, 502, 503, 504, ACCTG 550 and ECONS 555. Principles of international marketing, marketing decision making in international environments, problems of adapting marketing programs to international markets. Typically offered Fall and Spring.</w:t>
      </w:r>
    </w:p>
    <w:p w14:paraId="44328880" w14:textId="77777777" w:rsidR="004C1C45" w:rsidRPr="004C1C45" w:rsidRDefault="004C1C45" w:rsidP="004C1C45">
      <w:r w:rsidRPr="004C1C45">
        <w:rPr>
          <w:b/>
          <w:bCs/>
        </w:rPr>
        <w:t>600 Special Projects or Independent Study </w:t>
      </w:r>
      <w:r w:rsidRPr="004C1C45">
        <w:t xml:space="preserve">V 1-18 May be repeated for credit. Course Prerequisite: Admission to the MBA program. Independent study, special projects, and/or internships. Students must have graduate degree-seeking status and should check with their major advisor before enrolling in 600 </w:t>
      </w:r>
      <w:proofErr w:type="gramStart"/>
      <w:r w:rsidRPr="004C1C45">
        <w:t>credit</w:t>
      </w:r>
      <w:proofErr w:type="gramEnd"/>
      <w:r w:rsidRPr="004C1C45">
        <w:t>, which cannot be used toward the core graded credits required for a graduate degree. Typically offered Fall, Spring, and Summer. S, F grading.</w:t>
      </w:r>
    </w:p>
    <w:p w14:paraId="61AB6972" w14:textId="77777777" w:rsidR="004C1C45" w:rsidRPr="004C1C45" w:rsidRDefault="004C1C45" w:rsidP="004C1C45"/>
    <w:p w14:paraId="72666EEC" w14:textId="77777777" w:rsidR="004C1C45" w:rsidRPr="004C1C45" w:rsidRDefault="004C1C45" w:rsidP="004C1C45">
      <w:pPr>
        <w:rPr>
          <w:b/>
          <w:bCs/>
        </w:rPr>
      </w:pPr>
      <w:r w:rsidRPr="004C1C45">
        <w:rPr>
          <w:b/>
          <w:bCs/>
        </w:rPr>
        <w:t>Marketing (MKTG)</w:t>
      </w:r>
    </w:p>
    <w:p w14:paraId="5EBA36CA" w14:textId="77777777" w:rsidR="004C1C45" w:rsidRPr="004C1C45" w:rsidRDefault="004C1C45" w:rsidP="004C1C45">
      <w:hyperlink r:id="rId7" w:tgtFrame="_blank" w:history="1">
        <w:r w:rsidRPr="004C1C45">
          <w:rPr>
            <w:rStyle w:val="Hyperlink"/>
          </w:rPr>
          <w:t>Spring 2026</w:t>
        </w:r>
      </w:hyperlink>
      <w:r w:rsidRPr="004C1C45">
        <w:t>  </w:t>
      </w:r>
      <w:hyperlink r:id="rId8" w:tgtFrame="_blank" w:history="1">
        <w:r w:rsidRPr="004C1C45">
          <w:rPr>
            <w:rStyle w:val="Hyperlink"/>
          </w:rPr>
          <w:t>Summer 2026</w:t>
        </w:r>
      </w:hyperlink>
      <w:r w:rsidRPr="004C1C45">
        <w:t>  </w:t>
      </w:r>
      <w:hyperlink r:id="rId9" w:tgtFrame="_blank" w:history="1">
        <w:r w:rsidRPr="004C1C45">
          <w:rPr>
            <w:rStyle w:val="Hyperlink"/>
          </w:rPr>
          <w:t>Fall 2026</w:t>
        </w:r>
      </w:hyperlink>
      <w:r w:rsidRPr="004C1C45">
        <w:t>  </w:t>
      </w:r>
    </w:p>
    <w:p w14:paraId="28D4C252" w14:textId="77777777" w:rsidR="004C1C45" w:rsidRPr="004C1C45" w:rsidRDefault="004C1C45" w:rsidP="004C1C45">
      <w:r w:rsidRPr="004C1C45">
        <w:t> </w:t>
      </w:r>
    </w:p>
    <w:p w14:paraId="052F7C97" w14:textId="77777777" w:rsidR="004C1C45" w:rsidRPr="004C1C45" w:rsidRDefault="004C1C45" w:rsidP="004C1C45">
      <w:r w:rsidRPr="004C1C45">
        <w:t>No letter-graded course offered by the Carson College of Business may be taken for a Pass, Fail (P, F) grade.</w:t>
      </w:r>
    </w:p>
    <w:p w14:paraId="09CB5432" w14:textId="77777777" w:rsidR="004C1C45" w:rsidRPr="004C1C45" w:rsidRDefault="004C1C45" w:rsidP="004C1C45">
      <w:r w:rsidRPr="004C1C45">
        <w:rPr>
          <w:b/>
          <w:bCs/>
        </w:rPr>
        <w:t>279 Professional Persuasive Communications </w:t>
      </w:r>
      <w:r w:rsidRPr="004C1C45">
        <w:t>3 Basic psychological principles of influence and the development of persuasive professional communication skills for career advancement and as life skills. </w:t>
      </w:r>
    </w:p>
    <w:p w14:paraId="5869C380" w14:textId="77777777" w:rsidR="004C1C45" w:rsidRPr="004C1C45" w:rsidRDefault="004C1C45" w:rsidP="004C1C45">
      <w:r w:rsidRPr="004C1C45">
        <w:rPr>
          <w:b/>
          <w:bCs/>
        </w:rPr>
        <w:t>360 Marketing </w:t>
      </w:r>
      <w:r w:rsidRPr="004C1C45">
        <w:t xml:space="preserve">3 Course Prerequisite: Admitted to a major or minor in the College of Business, major in Data Analytics, or junior standing. An introduction to the marketing process and the strategic managerial decisions that are made </w:t>
      </w:r>
      <w:proofErr w:type="gramStart"/>
      <w:r w:rsidRPr="004C1C45">
        <w:t>with regard to</w:t>
      </w:r>
      <w:proofErr w:type="gramEnd"/>
      <w:r w:rsidRPr="004C1C45">
        <w:t xml:space="preserve"> product, price, promotion, and distribution. </w:t>
      </w:r>
    </w:p>
    <w:p w14:paraId="6C7DEE53" w14:textId="77777777" w:rsidR="004C1C45" w:rsidRPr="004C1C45" w:rsidRDefault="004C1C45" w:rsidP="004C1C45">
      <w:r w:rsidRPr="004C1C45">
        <w:rPr>
          <w:b/>
          <w:bCs/>
        </w:rPr>
        <w:t>368 Marketing Research </w:t>
      </w:r>
      <w:r w:rsidRPr="004C1C45">
        <w:t>3 Course Prerequisite: MKTG 360; admitted to a major or minor in the College of Business, or major in Data Analytics. Use of secondary and primary data to facilitate marketing managers' decision-making capabilities; applied marketing research techniques including focus groups, surveys, experiments and statistical analyses; preparation of marketing research reports. </w:t>
      </w:r>
    </w:p>
    <w:p w14:paraId="362CC46A" w14:textId="77777777" w:rsidR="004C1C45" w:rsidRPr="004C1C45" w:rsidRDefault="004C1C45" w:rsidP="004C1C45">
      <w:r w:rsidRPr="004C1C45">
        <w:rPr>
          <w:b/>
          <w:bCs/>
        </w:rPr>
        <w:t>379 Professional Sales </w:t>
      </w:r>
      <w:r w:rsidRPr="004C1C45">
        <w:t>3 Theory, principles, and practices of professional sales with special attention to the business-to-business market. </w:t>
      </w:r>
    </w:p>
    <w:p w14:paraId="6E77DD76" w14:textId="77777777" w:rsidR="004C1C45" w:rsidRPr="004C1C45" w:rsidRDefault="004C1C45" w:rsidP="004C1C45">
      <w:r w:rsidRPr="004C1C45">
        <w:rPr>
          <w:b/>
          <w:bCs/>
        </w:rPr>
        <w:t>407 Consumer Behavior </w:t>
      </w:r>
      <w:r w:rsidRPr="004C1C45">
        <w:t>3 Course Prerequisite: MKTG 360; admitted to a major or minor in the College of Business, or major in Economic Sciences. Investigation of social processes affecting consumer decision-making and behavior; models of consumer behavior are covered, as are the psychological phenomena of learning, motivation, and attitude development, and the sociological influences of social class, reference groups and culture. </w:t>
      </w:r>
    </w:p>
    <w:p w14:paraId="0777F899" w14:textId="77777777" w:rsidR="004C1C45" w:rsidRPr="004C1C45" w:rsidRDefault="004C1C45" w:rsidP="004C1C45">
      <w:r w:rsidRPr="004C1C45">
        <w:rPr>
          <w:b/>
          <w:bCs/>
        </w:rPr>
        <w:lastRenderedPageBreak/>
        <w:t>450 Digital Marketing </w:t>
      </w:r>
      <w:r w:rsidRPr="004C1C45">
        <w:t>3 Course Prerequisite: MKTG 360; admitted to a major or minor in the College of Business, or Professional Sales certificate. Understanding and implementing marketing theory and analytics on social media and in online environments. </w:t>
      </w:r>
    </w:p>
    <w:p w14:paraId="2088BB75" w14:textId="77777777" w:rsidR="004C1C45" w:rsidRPr="004C1C45" w:rsidRDefault="004C1C45" w:rsidP="004C1C45">
      <w:r w:rsidRPr="004C1C45">
        <w:rPr>
          <w:b/>
          <w:bCs/>
        </w:rPr>
        <w:t>461 [M] Product Management </w:t>
      </w:r>
      <w:r w:rsidRPr="004C1C45">
        <w:t>3 Course Prerequisite: MKTG 360; admitted to a major or minor in the College of Business. Management of existing products and product lines, and design, development, pricing and marketing of new products in the firm. </w:t>
      </w:r>
    </w:p>
    <w:p w14:paraId="388C41FC" w14:textId="77777777" w:rsidR="004C1C45" w:rsidRPr="004C1C45" w:rsidRDefault="004C1C45" w:rsidP="004C1C45">
      <w:r w:rsidRPr="004C1C45">
        <w:rPr>
          <w:b/>
          <w:bCs/>
        </w:rPr>
        <w:t>467 Consumer Judgment and Decision-Making </w:t>
      </w:r>
      <w:r w:rsidRPr="004C1C45">
        <w:t>3 Course Prerequisite: MKTG 360; admitted to a major or minor in the College of Business, or major in Economic Sciences. Examination of how consumers search and process information (e.g. prices, brand names, advertising), form judgments, make decisions (e.g. choice, purchase, invest, sell), and feel about their decisions afterwards (e.g. post-decision regret, satisfaction); perceptual, cognitive and emotional biases in decision-making and their implications for marketers, consumers, and policy makers. </w:t>
      </w:r>
    </w:p>
    <w:p w14:paraId="77CC2926" w14:textId="77777777" w:rsidR="004C1C45" w:rsidRPr="004C1C45" w:rsidRDefault="004C1C45" w:rsidP="004C1C45">
      <w:r w:rsidRPr="004C1C45">
        <w:rPr>
          <w:b/>
          <w:bCs/>
        </w:rPr>
        <w:t>468 Societal Marketing </w:t>
      </w:r>
      <w:r w:rsidRPr="004C1C45">
        <w:t>3 Course Prerequisite: MKTG 360; admitted to a major or minor in the College of Business, or major in Economic Sciences. The use of behavioral theories, marketing principles and techniques to benefit society; the importance of marketing as it relates to government regulation of marketing structure, consumer protection, and consumer welfare. </w:t>
      </w:r>
    </w:p>
    <w:p w14:paraId="6E539761" w14:textId="77777777" w:rsidR="004C1C45" w:rsidRPr="004C1C45" w:rsidRDefault="004C1C45" w:rsidP="004C1C45">
      <w:r w:rsidRPr="004C1C45">
        <w:rPr>
          <w:b/>
          <w:bCs/>
        </w:rPr>
        <w:t>470 Retail Management </w:t>
      </w:r>
      <w:r w:rsidRPr="004C1C45">
        <w:t>3 Course Prerequisite: MKTG 360; admitted to a major or minor in the College of Business, or major in Economic Sciences. Retailing system; organization, merchandising models, pricing, promotion, location, and control procedures; management decision processes. </w:t>
      </w:r>
    </w:p>
    <w:p w14:paraId="17E358C1" w14:textId="77777777" w:rsidR="004C1C45" w:rsidRPr="004C1C45" w:rsidRDefault="004C1C45" w:rsidP="004C1C45">
      <w:r w:rsidRPr="004C1C45">
        <w:rPr>
          <w:b/>
          <w:bCs/>
        </w:rPr>
        <w:t>477 Integrated Marketing Communications </w:t>
      </w:r>
      <w:r w:rsidRPr="004C1C45">
        <w:t>3 Course Prerequisite: MKTG 360; admitted to a major or minor in the College of Business, or major in Economic Sciences. An overview of the managerial approaches and theoretical perspectives relevant to planning, implementing, and evaluating integrated marketing communications strategies. </w:t>
      </w:r>
    </w:p>
    <w:p w14:paraId="07D0A8FA" w14:textId="77777777" w:rsidR="004C1C45" w:rsidRPr="004C1C45" w:rsidRDefault="004C1C45" w:rsidP="004C1C45">
      <w:r w:rsidRPr="004C1C45">
        <w:rPr>
          <w:b/>
          <w:bCs/>
        </w:rPr>
        <w:t>478 Sales Management </w:t>
      </w:r>
      <w:r w:rsidRPr="004C1C45">
        <w:t>3 Course Prerequisite: MKTG 360. Sales management strategies and plans to achieve a firm's marketing objectives, including the hiring, firing, training, motivation, compensation, deployment, and evaluation of sales personnel. </w:t>
      </w:r>
    </w:p>
    <w:p w14:paraId="6AEF2F85" w14:textId="77777777" w:rsidR="004C1C45" w:rsidRPr="004C1C45" w:rsidRDefault="004C1C45" w:rsidP="004C1C45">
      <w:r w:rsidRPr="004C1C45">
        <w:rPr>
          <w:b/>
          <w:bCs/>
        </w:rPr>
        <w:t>478 (Effective through Summer 2026) [M] Sales Management </w:t>
      </w:r>
      <w:r w:rsidRPr="004C1C45">
        <w:t>3 Course Prerequisite: MKTG 360. Sales management strategies and plans to achieve a firm's marketing objectives, including the hiring, firing, training, motivation, compensation, deployment, and evaluation of sales personnel. </w:t>
      </w:r>
    </w:p>
    <w:p w14:paraId="74FF0410" w14:textId="77777777" w:rsidR="004C1C45" w:rsidRPr="004C1C45" w:rsidRDefault="004C1C45" w:rsidP="004C1C45">
      <w:r w:rsidRPr="004C1C45">
        <w:rPr>
          <w:b/>
          <w:bCs/>
        </w:rPr>
        <w:t>479 Advanced Professional Sales </w:t>
      </w:r>
      <w:r w:rsidRPr="004C1C45">
        <w:t>3 Course Prerequisite: MKTG 379. Advanced theory and principles of professional sales with special attention to the business-to-business market and an emphasis on the application of theory and principles to selling skills. </w:t>
      </w:r>
    </w:p>
    <w:p w14:paraId="764BD8AA" w14:textId="77777777" w:rsidR="004C1C45" w:rsidRPr="004C1C45" w:rsidRDefault="004C1C45" w:rsidP="004C1C45">
      <w:r w:rsidRPr="004C1C45">
        <w:rPr>
          <w:b/>
          <w:bCs/>
        </w:rPr>
        <w:t>480 Business to Business Marketing </w:t>
      </w:r>
      <w:r w:rsidRPr="004C1C45">
        <w:t>3 Course Prerequisite: MKTG 360; admitted to a major or minor in the College of Business, or Professional Sales certificate. Marketing strategies for creating customer and firm value in business-to-business markets. </w:t>
      </w:r>
    </w:p>
    <w:p w14:paraId="56C3DF87" w14:textId="77777777" w:rsidR="004C1C45" w:rsidRPr="004C1C45" w:rsidRDefault="004C1C45" w:rsidP="004C1C45">
      <w:r w:rsidRPr="004C1C45">
        <w:rPr>
          <w:b/>
          <w:bCs/>
        </w:rPr>
        <w:t>487 Research Practicum </w:t>
      </w:r>
      <w:r w:rsidRPr="004C1C45">
        <w:t>3 Course Prerequisite: By department permission. Independent research project with faculty member including problem statement, literature review, hypotheses, data collection, and reporting of results. </w:t>
      </w:r>
    </w:p>
    <w:p w14:paraId="33631BEE" w14:textId="77777777" w:rsidR="004C1C45" w:rsidRPr="004C1C45" w:rsidRDefault="004C1C45" w:rsidP="004C1C45">
      <w:r w:rsidRPr="004C1C45">
        <w:rPr>
          <w:b/>
          <w:bCs/>
        </w:rPr>
        <w:t>495 [M] Marketing Management </w:t>
      </w:r>
      <w:r w:rsidRPr="004C1C45">
        <w:t xml:space="preserve">3 Course Prerequisite: MKTG 360; MKTG 368 with a C or better; admitted to a major or minor in the College of Business; senior standing. Integrative </w:t>
      </w:r>
      <w:r w:rsidRPr="004C1C45">
        <w:lastRenderedPageBreak/>
        <w:t>marketing capstone course; the evaluation and design of marketing strategy; covers industry, competitor, and customer analysis with the goal of recommending and implementing an appropriate marketing strategy. Recommended preparation: MKTG 368 and 407. </w:t>
      </w:r>
    </w:p>
    <w:p w14:paraId="7C3343C9" w14:textId="77777777" w:rsidR="004C1C45" w:rsidRPr="004C1C45" w:rsidRDefault="004C1C45" w:rsidP="004C1C45">
      <w:r w:rsidRPr="004C1C45">
        <w:rPr>
          <w:b/>
          <w:bCs/>
        </w:rPr>
        <w:t>496 Special Topics </w:t>
      </w:r>
      <w:r w:rsidRPr="004C1C45">
        <w:t>V 1-3 May be repeated for credit; cumulative maximum 6 credits. Course Prerequisite: By department permission; MKTG 360. </w:t>
      </w:r>
    </w:p>
    <w:p w14:paraId="55BC7D6A" w14:textId="77777777" w:rsidR="004C1C45" w:rsidRPr="004C1C45" w:rsidRDefault="004C1C45" w:rsidP="004C1C45">
      <w:r w:rsidRPr="004C1C45">
        <w:rPr>
          <w:b/>
          <w:bCs/>
        </w:rPr>
        <w:t>498 Marketing Internship </w:t>
      </w:r>
      <w:r w:rsidRPr="004C1C45">
        <w:t>V 2-15 May be repeated for credit; cumulative maximum 15 credits. Course Prerequisite: By department permission; MKTG 360. Cooperative educational internship with a business, government or nonprofit organization. S, F grading.</w:t>
      </w:r>
    </w:p>
    <w:p w14:paraId="3B242E0A" w14:textId="77777777" w:rsidR="004C1C45" w:rsidRPr="004C1C45" w:rsidRDefault="004C1C45" w:rsidP="004C1C45">
      <w:r w:rsidRPr="004C1C45">
        <w:rPr>
          <w:b/>
          <w:bCs/>
        </w:rPr>
        <w:t>499 Special Problems </w:t>
      </w:r>
      <w:r w:rsidRPr="004C1C45">
        <w:t>V 1-4 May be repeated for credit. Course Prerequisite: By department permission; MKTG 360. Independent study conducted under the jurisdiction of an approving faculty member; may include independent research studies in technical or specialized problems; selection and analysis of specified readings; development of a creative project; or field experiences. S, F grading.</w:t>
      </w:r>
    </w:p>
    <w:p w14:paraId="76070A00" w14:textId="77777777" w:rsidR="004C1C45" w:rsidRPr="004C1C45" w:rsidRDefault="004C1C45" w:rsidP="004C1C45">
      <w:r w:rsidRPr="004C1C45">
        <w:rPr>
          <w:b/>
          <w:bCs/>
        </w:rPr>
        <w:t>506 Marketing Strategy </w:t>
      </w:r>
      <w:r w:rsidRPr="004C1C45">
        <w:t>3 Course Prerequisite: Admission to the MBA program and completion of MBA Prerequisites, including: B_A 500, 501, 502, 503, 504, ACCTG 550 and ECONS 555. Marketing analyses needed to recommend and implement a marketing strategy. Includes coverage of industry, competitor, and customer analysis as well as decision factors related to segmentation, positioning, and the marketing mix. Typically offered Fall and Spring.</w:t>
      </w:r>
    </w:p>
    <w:p w14:paraId="07179013" w14:textId="77777777" w:rsidR="004C1C45" w:rsidRPr="004C1C45" w:rsidRDefault="004C1C45" w:rsidP="004C1C45">
      <w:r w:rsidRPr="004C1C45">
        <w:rPr>
          <w:b/>
          <w:bCs/>
        </w:rPr>
        <w:t>561 New Product Marketing </w:t>
      </w:r>
      <w:r w:rsidRPr="004C1C45">
        <w:t>3 Course Prerequisite: Admission to the MBA program and completion of MBA Prerequisites, including: B_A 500, 501, 502, 503, 504, ACCTG 550 and ECONS 555. Introduction of new products that are based on new technology; exploration of actual products in the market. </w:t>
      </w:r>
    </w:p>
    <w:p w14:paraId="2DFED5F0" w14:textId="77777777" w:rsidR="004C1C45" w:rsidRPr="004C1C45" w:rsidRDefault="004C1C45" w:rsidP="004C1C45">
      <w:r w:rsidRPr="004C1C45">
        <w:rPr>
          <w:b/>
          <w:bCs/>
        </w:rPr>
        <w:t>565 Seminar in Marketing </w:t>
      </w:r>
      <w:r w:rsidRPr="004C1C45">
        <w:t>3 May be repeated for credit; cumulative maximum 9 credits. Course Prerequisite: Admission to the MBA program. Marketing structure and behavior from economic and behavioral perspectives; social evaluation and behavioral implications of marketing strategy. Typically offered Fall and Spring.</w:t>
      </w:r>
    </w:p>
    <w:p w14:paraId="24621209" w14:textId="77777777" w:rsidR="004C1C45" w:rsidRPr="004C1C45" w:rsidRDefault="004C1C45" w:rsidP="004C1C45">
      <w:r w:rsidRPr="004C1C45">
        <w:rPr>
          <w:b/>
          <w:bCs/>
        </w:rPr>
        <w:t>577 Promotional Management </w:t>
      </w:r>
      <w:r w:rsidRPr="004C1C45">
        <w:t>3 Course Prerequisite: Admission to the MBA program and completion of MBA Prerequisites, including: B_A 500, 501, 502, 503, 504, ACCTG 550 and ECONS 555. Integrated promotion into the marketing plan; methods, organization, communications, media selection, and campaigns. </w:t>
      </w:r>
    </w:p>
    <w:p w14:paraId="615A9F6F" w14:textId="77777777" w:rsidR="004C1C45" w:rsidRPr="004C1C45" w:rsidRDefault="004C1C45" w:rsidP="004C1C45">
      <w:r w:rsidRPr="004C1C45">
        <w:rPr>
          <w:b/>
          <w:bCs/>
        </w:rPr>
        <w:t>590 Seminar in Consumer Behavior </w:t>
      </w:r>
      <w:r w:rsidRPr="004C1C45">
        <w:t>3 Course Prerequisite: Admission to PhD programs in business. Advanced, doctoral-level topics in consumer behavior. Typically offered Fall and Spring.</w:t>
      </w:r>
    </w:p>
    <w:p w14:paraId="6CA3600E" w14:textId="77777777" w:rsidR="004C1C45" w:rsidRPr="004C1C45" w:rsidRDefault="004C1C45" w:rsidP="004C1C45">
      <w:r w:rsidRPr="004C1C45">
        <w:rPr>
          <w:b/>
          <w:bCs/>
        </w:rPr>
        <w:t>591 Seminar in Marketing Management </w:t>
      </w:r>
      <w:r w:rsidRPr="004C1C45">
        <w:t>3 Course Prerequisite: Admission to PhD programs in business. Advanced, doctoral-level topics in marketing management. Typically offered Fall.</w:t>
      </w:r>
    </w:p>
    <w:p w14:paraId="52A8E728" w14:textId="77777777" w:rsidR="004C1C45" w:rsidRPr="004C1C45" w:rsidRDefault="004C1C45" w:rsidP="004C1C45">
      <w:r w:rsidRPr="004C1C45">
        <w:rPr>
          <w:b/>
          <w:bCs/>
        </w:rPr>
        <w:t>592 Seminar in Marketing Theory </w:t>
      </w:r>
      <w:r w:rsidRPr="004C1C45">
        <w:t>3 Course Prerequisite: Admission to PhD programs in business. Advanced, doctoral-level topics in marketing theory. Typically offered Spring.</w:t>
      </w:r>
    </w:p>
    <w:p w14:paraId="34B8BCED" w14:textId="77777777" w:rsidR="004C1C45" w:rsidRPr="004C1C45" w:rsidRDefault="004C1C45" w:rsidP="004C1C45">
      <w:r w:rsidRPr="004C1C45">
        <w:rPr>
          <w:b/>
          <w:bCs/>
        </w:rPr>
        <w:t>593 Seminar in Research Design </w:t>
      </w:r>
      <w:r w:rsidRPr="004C1C45">
        <w:t>3 Course Prerequisite: Admission to PhD programs in business. Advanced, doctoral-level topics in research design. Typically offered Spring.</w:t>
      </w:r>
    </w:p>
    <w:p w14:paraId="2E34B04F" w14:textId="77777777" w:rsidR="004C1C45" w:rsidRPr="004C1C45" w:rsidRDefault="004C1C45" w:rsidP="004C1C45">
      <w:r w:rsidRPr="004C1C45">
        <w:rPr>
          <w:b/>
          <w:bCs/>
        </w:rPr>
        <w:lastRenderedPageBreak/>
        <w:t>600 Special Projects or Independent Study </w:t>
      </w:r>
      <w:r w:rsidRPr="004C1C45">
        <w:t xml:space="preserve">V 1-18 May be repeated for credit. Course Prerequisite: Admission to the MBA, Master of Accounting, or Business PhD programs. Independent study, special projects, and/or internships. Students must have graduate degree-seeking status and should check with their major advisor before enrolling in 600 </w:t>
      </w:r>
      <w:proofErr w:type="gramStart"/>
      <w:r w:rsidRPr="004C1C45">
        <w:t>credit</w:t>
      </w:r>
      <w:proofErr w:type="gramEnd"/>
      <w:r w:rsidRPr="004C1C45">
        <w:t>, which cannot be used toward the core graded credits required for a graduate degree. Typically offered Fall, Spring, and Summer. S, F grading.</w:t>
      </w:r>
    </w:p>
    <w:p w14:paraId="365C82DE" w14:textId="77777777" w:rsidR="004C1C45" w:rsidRPr="004C1C45" w:rsidRDefault="004C1C45" w:rsidP="004C1C45">
      <w:r w:rsidRPr="004C1C45">
        <w:rPr>
          <w:b/>
          <w:bCs/>
        </w:rPr>
        <w:t>702 Master's Special Problems, Directed Study, and/or Examination </w:t>
      </w:r>
      <w:r w:rsidRPr="004C1C45">
        <w:t xml:space="preserve">V 1-18 May be repeated for credit. Course Prerequisite: Admission to the MBA program. Independent research in special problems, directed study, and/or examination credit for students in a non-thesis master's degree program. Students must have graduate degree-seeking status and should check with their major advisor/committee chair before enrolling for 702 </w:t>
      </w:r>
      <w:proofErr w:type="gramStart"/>
      <w:r w:rsidRPr="004C1C45">
        <w:t>credit</w:t>
      </w:r>
      <w:proofErr w:type="gramEnd"/>
      <w:r w:rsidRPr="004C1C45">
        <w:t>. Typically offered Fall, Spring, and Summer. S, U grading.</w:t>
      </w:r>
    </w:p>
    <w:p w14:paraId="16155305" w14:textId="77777777" w:rsidR="004C1C45" w:rsidRPr="004C1C45" w:rsidRDefault="004C1C45" w:rsidP="004C1C45">
      <w:r w:rsidRPr="004C1C45">
        <w:rPr>
          <w:b/>
          <w:bCs/>
        </w:rPr>
        <w:t>800 Doctoral Research, Dissertation, and/or Examination </w:t>
      </w:r>
      <w:r w:rsidRPr="004C1C45">
        <w:t xml:space="preserve">V 1-18 May be repeated for credit. Course Prerequisite: Admitted to the Business Administration - Marketing PhD program. Independent research and advanced study for students working on their doctoral research, dissertation and/or final examination. Students must have graduate degree-seeking status and should check with their major advisor/committee chair before enrolling for 800 </w:t>
      </w:r>
      <w:proofErr w:type="gramStart"/>
      <w:r w:rsidRPr="004C1C45">
        <w:t>credit</w:t>
      </w:r>
      <w:proofErr w:type="gramEnd"/>
      <w:r w:rsidRPr="004C1C45">
        <w:t>. Typically offered Fall, Spring, and Summer. S, U grading.</w:t>
      </w:r>
    </w:p>
    <w:p w14:paraId="4B1EAE86" w14:textId="77777777" w:rsidR="004C1C45" w:rsidRPr="004C1C45" w:rsidRDefault="004C1C45" w:rsidP="004C1C45"/>
    <w:p w14:paraId="01FAAE9E" w14:textId="77777777" w:rsidR="005C6FA6" w:rsidRDefault="005C6FA6"/>
    <w:sectPr w:rsidR="005C6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45"/>
    <w:rsid w:val="0002350A"/>
    <w:rsid w:val="000308D6"/>
    <w:rsid w:val="00046B13"/>
    <w:rsid w:val="00051F4E"/>
    <w:rsid w:val="00071FEC"/>
    <w:rsid w:val="00075030"/>
    <w:rsid w:val="00090C55"/>
    <w:rsid w:val="000A3B1C"/>
    <w:rsid w:val="000C3E92"/>
    <w:rsid w:val="000E44CF"/>
    <w:rsid w:val="000E5C92"/>
    <w:rsid w:val="000F73A4"/>
    <w:rsid w:val="00100350"/>
    <w:rsid w:val="0010622E"/>
    <w:rsid w:val="001222D3"/>
    <w:rsid w:val="00143578"/>
    <w:rsid w:val="001C0B4E"/>
    <w:rsid w:val="00217C75"/>
    <w:rsid w:val="00223B34"/>
    <w:rsid w:val="002338D8"/>
    <w:rsid w:val="00236EC7"/>
    <w:rsid w:val="002422A6"/>
    <w:rsid w:val="00257A9F"/>
    <w:rsid w:val="002710E1"/>
    <w:rsid w:val="002715EE"/>
    <w:rsid w:val="002743DC"/>
    <w:rsid w:val="00277E0B"/>
    <w:rsid w:val="00287B11"/>
    <w:rsid w:val="002A7369"/>
    <w:rsid w:val="002D5924"/>
    <w:rsid w:val="00322CFD"/>
    <w:rsid w:val="00351C2F"/>
    <w:rsid w:val="00352FDB"/>
    <w:rsid w:val="00353A95"/>
    <w:rsid w:val="0035445C"/>
    <w:rsid w:val="00364E4C"/>
    <w:rsid w:val="00375C5C"/>
    <w:rsid w:val="00381302"/>
    <w:rsid w:val="00384A17"/>
    <w:rsid w:val="003A7376"/>
    <w:rsid w:val="003D19AD"/>
    <w:rsid w:val="003E7979"/>
    <w:rsid w:val="00401BCF"/>
    <w:rsid w:val="0041124D"/>
    <w:rsid w:val="004201FE"/>
    <w:rsid w:val="00456394"/>
    <w:rsid w:val="004A437C"/>
    <w:rsid w:val="004B340A"/>
    <w:rsid w:val="004B64A5"/>
    <w:rsid w:val="004C1C45"/>
    <w:rsid w:val="004E0B2A"/>
    <w:rsid w:val="00502236"/>
    <w:rsid w:val="00502EB5"/>
    <w:rsid w:val="00521B5F"/>
    <w:rsid w:val="00524134"/>
    <w:rsid w:val="00547CEF"/>
    <w:rsid w:val="00554028"/>
    <w:rsid w:val="00565400"/>
    <w:rsid w:val="00570124"/>
    <w:rsid w:val="005835CC"/>
    <w:rsid w:val="005C6FA6"/>
    <w:rsid w:val="005D3213"/>
    <w:rsid w:val="005E3751"/>
    <w:rsid w:val="005F72D8"/>
    <w:rsid w:val="005F791D"/>
    <w:rsid w:val="00604482"/>
    <w:rsid w:val="006232EF"/>
    <w:rsid w:val="00655EFF"/>
    <w:rsid w:val="00660703"/>
    <w:rsid w:val="00686C03"/>
    <w:rsid w:val="00686F3A"/>
    <w:rsid w:val="006B0A4A"/>
    <w:rsid w:val="006C6E25"/>
    <w:rsid w:val="006D1335"/>
    <w:rsid w:val="00736D59"/>
    <w:rsid w:val="00774EE1"/>
    <w:rsid w:val="007C0D2E"/>
    <w:rsid w:val="007C3825"/>
    <w:rsid w:val="007E58CB"/>
    <w:rsid w:val="007E79B2"/>
    <w:rsid w:val="007F05D6"/>
    <w:rsid w:val="007F7022"/>
    <w:rsid w:val="00804A76"/>
    <w:rsid w:val="008143A0"/>
    <w:rsid w:val="00842CAF"/>
    <w:rsid w:val="008559A7"/>
    <w:rsid w:val="008561F9"/>
    <w:rsid w:val="00857155"/>
    <w:rsid w:val="00864956"/>
    <w:rsid w:val="008862F7"/>
    <w:rsid w:val="00892CED"/>
    <w:rsid w:val="00897FE0"/>
    <w:rsid w:val="008A444C"/>
    <w:rsid w:val="008B042F"/>
    <w:rsid w:val="008F04AE"/>
    <w:rsid w:val="00902B75"/>
    <w:rsid w:val="00924F23"/>
    <w:rsid w:val="00943176"/>
    <w:rsid w:val="0095621D"/>
    <w:rsid w:val="00960A58"/>
    <w:rsid w:val="00982722"/>
    <w:rsid w:val="00997333"/>
    <w:rsid w:val="009C0135"/>
    <w:rsid w:val="009C2A1B"/>
    <w:rsid w:val="009E4600"/>
    <w:rsid w:val="00A24B67"/>
    <w:rsid w:val="00A379A0"/>
    <w:rsid w:val="00A43BBF"/>
    <w:rsid w:val="00A43C9D"/>
    <w:rsid w:val="00A7734D"/>
    <w:rsid w:val="00A81CB4"/>
    <w:rsid w:val="00A90EF8"/>
    <w:rsid w:val="00AB1D03"/>
    <w:rsid w:val="00AB2FBB"/>
    <w:rsid w:val="00AB7443"/>
    <w:rsid w:val="00AE269B"/>
    <w:rsid w:val="00B07E6A"/>
    <w:rsid w:val="00B1482B"/>
    <w:rsid w:val="00B17CDA"/>
    <w:rsid w:val="00B205F8"/>
    <w:rsid w:val="00B26C77"/>
    <w:rsid w:val="00B55DE0"/>
    <w:rsid w:val="00BC65D5"/>
    <w:rsid w:val="00BD30A4"/>
    <w:rsid w:val="00BE6F8A"/>
    <w:rsid w:val="00BF1F23"/>
    <w:rsid w:val="00C13A96"/>
    <w:rsid w:val="00C13B7D"/>
    <w:rsid w:val="00C24507"/>
    <w:rsid w:val="00C24641"/>
    <w:rsid w:val="00C268EE"/>
    <w:rsid w:val="00C47305"/>
    <w:rsid w:val="00C473B2"/>
    <w:rsid w:val="00C570BF"/>
    <w:rsid w:val="00C76C21"/>
    <w:rsid w:val="00C77919"/>
    <w:rsid w:val="00C858B7"/>
    <w:rsid w:val="00C96A10"/>
    <w:rsid w:val="00CB062E"/>
    <w:rsid w:val="00CD7BC0"/>
    <w:rsid w:val="00CF412D"/>
    <w:rsid w:val="00D13AF9"/>
    <w:rsid w:val="00D20EB5"/>
    <w:rsid w:val="00D327BE"/>
    <w:rsid w:val="00D33081"/>
    <w:rsid w:val="00D50AE1"/>
    <w:rsid w:val="00D602D4"/>
    <w:rsid w:val="00D63D1E"/>
    <w:rsid w:val="00D8461F"/>
    <w:rsid w:val="00D85093"/>
    <w:rsid w:val="00D9096A"/>
    <w:rsid w:val="00DA1698"/>
    <w:rsid w:val="00DA2469"/>
    <w:rsid w:val="00DD6135"/>
    <w:rsid w:val="00DE66B5"/>
    <w:rsid w:val="00E017C0"/>
    <w:rsid w:val="00E13D4B"/>
    <w:rsid w:val="00E42490"/>
    <w:rsid w:val="00E57F74"/>
    <w:rsid w:val="00E63637"/>
    <w:rsid w:val="00E70DC5"/>
    <w:rsid w:val="00E82210"/>
    <w:rsid w:val="00E834E8"/>
    <w:rsid w:val="00E95515"/>
    <w:rsid w:val="00EA105F"/>
    <w:rsid w:val="00EA5731"/>
    <w:rsid w:val="00EC5179"/>
    <w:rsid w:val="00EC7AC6"/>
    <w:rsid w:val="00EE0A37"/>
    <w:rsid w:val="00F02816"/>
    <w:rsid w:val="00F04C14"/>
    <w:rsid w:val="00F077E0"/>
    <w:rsid w:val="00F22D3D"/>
    <w:rsid w:val="00F4123B"/>
    <w:rsid w:val="00F42765"/>
    <w:rsid w:val="00F50358"/>
    <w:rsid w:val="00F5206F"/>
    <w:rsid w:val="00F91D9D"/>
    <w:rsid w:val="00F93A1D"/>
    <w:rsid w:val="00FA07D3"/>
    <w:rsid w:val="00FB68F2"/>
    <w:rsid w:val="00FC44C0"/>
    <w:rsid w:val="00FC48C8"/>
    <w:rsid w:val="00FF7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297F2"/>
  <w15:chartTrackingRefBased/>
  <w15:docId w15:val="{DFA134AF-2FB7-DA49-B7C9-B79875D73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C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C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C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C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7F7022"/>
  </w:style>
  <w:style w:type="character" w:customStyle="1" w:styleId="Heading1Char">
    <w:name w:val="Heading 1 Char"/>
    <w:basedOn w:val="DefaultParagraphFont"/>
    <w:link w:val="Heading1"/>
    <w:uiPriority w:val="9"/>
    <w:rsid w:val="004C1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C45"/>
    <w:rPr>
      <w:rFonts w:eastAsiaTheme="majorEastAsia" w:cstheme="majorBidi"/>
      <w:color w:val="272727" w:themeColor="text1" w:themeTint="D8"/>
    </w:rPr>
  </w:style>
  <w:style w:type="paragraph" w:styleId="Title">
    <w:name w:val="Title"/>
    <w:basedOn w:val="Normal"/>
    <w:next w:val="Normal"/>
    <w:link w:val="TitleChar"/>
    <w:uiPriority w:val="10"/>
    <w:qFormat/>
    <w:rsid w:val="004C1C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C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C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1C45"/>
    <w:rPr>
      <w:i/>
      <w:iCs/>
      <w:color w:val="404040" w:themeColor="text1" w:themeTint="BF"/>
    </w:rPr>
  </w:style>
  <w:style w:type="paragraph" w:styleId="ListParagraph">
    <w:name w:val="List Paragraph"/>
    <w:basedOn w:val="Normal"/>
    <w:uiPriority w:val="34"/>
    <w:qFormat/>
    <w:rsid w:val="004C1C45"/>
    <w:pPr>
      <w:ind w:left="720"/>
      <w:contextualSpacing/>
    </w:pPr>
  </w:style>
  <w:style w:type="character" w:styleId="IntenseEmphasis">
    <w:name w:val="Intense Emphasis"/>
    <w:basedOn w:val="DefaultParagraphFont"/>
    <w:uiPriority w:val="21"/>
    <w:qFormat/>
    <w:rsid w:val="004C1C45"/>
    <w:rPr>
      <w:i/>
      <w:iCs/>
      <w:color w:val="0F4761" w:themeColor="accent1" w:themeShade="BF"/>
    </w:rPr>
  </w:style>
  <w:style w:type="paragraph" w:styleId="IntenseQuote">
    <w:name w:val="Intense Quote"/>
    <w:basedOn w:val="Normal"/>
    <w:next w:val="Normal"/>
    <w:link w:val="IntenseQuoteChar"/>
    <w:uiPriority w:val="30"/>
    <w:qFormat/>
    <w:rsid w:val="004C1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C45"/>
    <w:rPr>
      <w:i/>
      <w:iCs/>
      <w:color w:val="0F4761" w:themeColor="accent1" w:themeShade="BF"/>
    </w:rPr>
  </w:style>
  <w:style w:type="character" w:styleId="IntenseReference">
    <w:name w:val="Intense Reference"/>
    <w:basedOn w:val="DefaultParagraphFont"/>
    <w:uiPriority w:val="32"/>
    <w:qFormat/>
    <w:rsid w:val="004C1C45"/>
    <w:rPr>
      <w:b/>
      <w:bCs/>
      <w:smallCaps/>
      <w:color w:val="0F4761" w:themeColor="accent1" w:themeShade="BF"/>
      <w:spacing w:val="5"/>
    </w:rPr>
  </w:style>
  <w:style w:type="character" w:styleId="Hyperlink">
    <w:name w:val="Hyperlink"/>
    <w:basedOn w:val="DefaultParagraphFont"/>
    <w:uiPriority w:val="99"/>
    <w:unhideWhenUsed/>
    <w:rsid w:val="004C1C45"/>
    <w:rPr>
      <w:color w:val="467886" w:themeColor="hyperlink"/>
      <w:u w:val="single"/>
    </w:rPr>
  </w:style>
  <w:style w:type="character" w:styleId="UnresolvedMention">
    <w:name w:val="Unresolved Mention"/>
    <w:basedOn w:val="DefaultParagraphFont"/>
    <w:uiPriority w:val="99"/>
    <w:semiHidden/>
    <w:unhideWhenUsed/>
    <w:rsid w:val="004C1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edules.wsu.edu/sectionList/&amp;campus=Pullman&amp;term=Summer&amp;year=2026&amp;prefix=Mktg" TargetMode="External"/><Relationship Id="rId3" Type="http://schemas.openxmlformats.org/officeDocument/2006/relationships/webSettings" Target="webSettings.xml"/><Relationship Id="rId7" Type="http://schemas.openxmlformats.org/officeDocument/2006/relationships/hyperlink" Target="https://schedules.wsu.edu/sectionList/&amp;campus=Pullman&amp;term=Spring&amp;year=2026&amp;prefix=Mkt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hedules.wsu.edu/sectionList/&amp;campus=Pullman&amp;term=Fall&amp;year=2026&amp;prefix=I%20Bus" TargetMode="External"/><Relationship Id="rId11" Type="http://schemas.openxmlformats.org/officeDocument/2006/relationships/theme" Target="theme/theme1.xml"/><Relationship Id="rId5" Type="http://schemas.openxmlformats.org/officeDocument/2006/relationships/hyperlink" Target="https://schedules.wsu.edu/sectionList/&amp;campus=Pullman&amp;term=Summer&amp;year=2026&amp;prefix=I%20Bus" TargetMode="External"/><Relationship Id="rId10" Type="http://schemas.openxmlformats.org/officeDocument/2006/relationships/fontTable" Target="fontTable.xml"/><Relationship Id="rId4" Type="http://schemas.openxmlformats.org/officeDocument/2006/relationships/hyperlink" Target="https://schedules.wsu.edu/sectionList/&amp;campus=Pullman&amp;term=Spring&amp;year=2026&amp;prefix=I%20Bus" TargetMode="External"/><Relationship Id="rId9" Type="http://schemas.openxmlformats.org/officeDocument/2006/relationships/hyperlink" Target="https://schedules.wsu.edu/sectionList/&amp;campus=Pullman&amp;term=Fall&amp;year=2026&amp;prefix=Mk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2194</Words>
  <Characters>12506</Characters>
  <Application>Microsoft Office Word</Application>
  <DocSecurity>0</DocSecurity>
  <Lines>104</Lines>
  <Paragraphs>29</Paragraphs>
  <ScaleCrop>false</ScaleCrop>
  <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Perkins, Andrew Wayne</dc:creator>
  <cp:keywords/>
  <dc:description/>
  <cp:lastModifiedBy>Perkins, Andrew Wayne</cp:lastModifiedBy>
  <cp:revision>1</cp:revision>
  <cp:lastPrinted>2026-09-18T16:37:00Z</cp:lastPrinted>
  <dcterms:created xsi:type="dcterms:W3CDTF">2026-09-18T16:36:00Z</dcterms:created>
  <dcterms:modified xsi:type="dcterms:W3CDTF">2026-09-18T16:37:00Z</dcterms:modified>
</cp:coreProperties>
</file>