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F7B" w:rsidRDefault="00D83EDC">
      <w:pPr>
        <w:spacing w:after="60"/>
      </w:pPr>
      <w:r>
        <w:rPr>
          <w:b/>
          <w:bCs/>
          <w:color w:val="1A3A6B"/>
          <w:sz w:val="48"/>
          <w:szCs w:val="48"/>
        </w:rPr>
        <w:t>WHITE &amp; BROWN FUSED ALUMINA</w:t>
      </w:r>
    </w:p>
    <w:p w:rsidR="00857F7B" w:rsidRDefault="00D83EDC">
      <w:pPr>
        <w:spacing w:after="60"/>
      </w:pPr>
      <w:r>
        <w:rPr>
          <w:i/>
          <w:iCs/>
          <w:color w:val="555555"/>
          <w:sz w:val="24"/>
          <w:szCs w:val="24"/>
        </w:rPr>
        <w:t xml:space="preserve">Imported from China &amp; Global </w:t>
      </w:r>
      <w:proofErr w:type="gramStart"/>
      <w:r>
        <w:rPr>
          <w:i/>
          <w:iCs/>
          <w:color w:val="555555"/>
          <w:sz w:val="24"/>
          <w:szCs w:val="24"/>
        </w:rPr>
        <w:t>Sources  ·</w:t>
      </w:r>
      <w:proofErr w:type="gramEnd"/>
      <w:r>
        <w:rPr>
          <w:i/>
          <w:iCs/>
          <w:color w:val="555555"/>
          <w:sz w:val="24"/>
          <w:szCs w:val="24"/>
        </w:rPr>
        <w:t xml:space="preserve">  Reliable Supply for Indian Abrasive, Refractory &amp; Blasting Industry</w:t>
      </w:r>
    </w:p>
    <w:p w:rsidR="00857F7B" w:rsidRDefault="00D83EDC">
      <w:pPr>
        <w:spacing w:after="60"/>
      </w:pPr>
      <w:r>
        <w:rPr>
          <w:color w:val="555555"/>
          <w:sz w:val="21"/>
          <w:szCs w:val="21"/>
        </w:rPr>
        <w:t xml:space="preserve">WFA (White) </w:t>
      </w:r>
      <w:proofErr w:type="spellStart"/>
      <w:r>
        <w:rPr>
          <w:color w:val="555555"/>
          <w:sz w:val="21"/>
          <w:szCs w:val="21"/>
        </w:rPr>
        <w:t>Al₂O</w:t>
      </w:r>
      <w:proofErr w:type="spellEnd"/>
      <w:r>
        <w:rPr>
          <w:color w:val="555555"/>
          <w:sz w:val="21"/>
          <w:szCs w:val="21"/>
        </w:rPr>
        <w:t>₃ ≥99.5</w:t>
      </w:r>
      <w:proofErr w:type="gramStart"/>
      <w:r>
        <w:rPr>
          <w:color w:val="555555"/>
          <w:sz w:val="21"/>
          <w:szCs w:val="21"/>
        </w:rPr>
        <w:t>%  ·</w:t>
      </w:r>
      <w:proofErr w:type="gramEnd"/>
      <w:r>
        <w:rPr>
          <w:color w:val="555555"/>
          <w:sz w:val="21"/>
          <w:szCs w:val="21"/>
        </w:rPr>
        <w:t xml:space="preserve">  BFA (Brown) </w:t>
      </w:r>
      <w:proofErr w:type="spellStart"/>
      <w:r>
        <w:rPr>
          <w:color w:val="555555"/>
          <w:sz w:val="21"/>
          <w:szCs w:val="21"/>
        </w:rPr>
        <w:t>Al₂O</w:t>
      </w:r>
      <w:proofErr w:type="spellEnd"/>
      <w:r>
        <w:rPr>
          <w:color w:val="555555"/>
          <w:sz w:val="21"/>
          <w:szCs w:val="21"/>
        </w:rPr>
        <w:t>₃ ≥95%  ·  All FEPA Grit Sizes  ·  Refractory Aggregates  ·  Micro-Powder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>Section 1 — Hero content</w:t>
      </w:r>
    </w:p>
    <w:p w:rsidR="00857F7B" w:rsidRDefault="00D83EDC">
      <w:pPr>
        <w:pBdr>
          <w:left w:val="single" w:sz="16" w:space="1" w:color="1A3A6B"/>
        </w:pBdr>
        <w:shd w:val="clear" w:color="auto" w:fill="EAF0FA"/>
        <w:spacing w:before="100" w:after="100"/>
        <w:ind w:left="360"/>
      </w:pPr>
      <w:r>
        <w:rPr>
          <w:b/>
          <w:bCs/>
          <w:color w:val="1A3A6B"/>
          <w:sz w:val="26"/>
          <w:szCs w:val="26"/>
        </w:rPr>
        <w:t>White &amp; Brown Fused Alumina — Imported from China &amp; Global Sources — Reliable Supply for Indian Abrasive, Refractory &amp; Blasting Industry</w:t>
      </w:r>
    </w:p>
    <w:p w:rsidR="00857F7B" w:rsidRDefault="00D83EDC">
      <w:pPr>
        <w:spacing w:before="60" w:after="60"/>
      </w:pPr>
      <w:r>
        <w:t xml:space="preserve">Sub-headline: WFA </w:t>
      </w:r>
      <w:proofErr w:type="spellStart"/>
      <w:r>
        <w:t>Al₂O</w:t>
      </w:r>
      <w:proofErr w:type="spellEnd"/>
      <w:r>
        <w:t xml:space="preserve">₃ ≥99.5% · BFA </w:t>
      </w:r>
      <w:proofErr w:type="spellStart"/>
      <w:r>
        <w:t>Al₂O</w:t>
      </w:r>
      <w:proofErr w:type="spellEnd"/>
      <w:r>
        <w:t>₃ ≥95% · FEPA F-grit &amp; P-grit · Refractory sizes 0–8mm · Micro-powder available · CIF Indian ports</w:t>
      </w:r>
    </w:p>
    <w:p w:rsidR="00857F7B" w:rsidRDefault="00857F7B">
      <w:pPr>
        <w:spacing w:before="100" w:after="100"/>
      </w:pPr>
    </w:p>
    <w:p w:rsidR="00857F7B" w:rsidRDefault="00D83EDC">
      <w:pPr>
        <w:spacing w:before="60" w:after="60"/>
      </w:pPr>
      <w:r>
        <w:rPr>
          <w:b/>
          <w:bCs/>
        </w:rPr>
        <w:t>Two CTAs: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"Enquire for Supply / Get a Quote" — for Indian buyers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"Offer Your Fused Alumina Supply" — for Chinese and global exporters</w:t>
      </w:r>
    </w:p>
    <w:p w:rsidR="00857F7B" w:rsidRDefault="00857F7B">
      <w:pPr>
        <w:spacing w:before="100" w:after="100"/>
      </w:pPr>
    </w:p>
    <w:p w:rsidR="00857F7B" w:rsidRDefault="00D83EDC">
      <w:pPr>
        <w:spacing w:before="60" w:after="60"/>
      </w:pPr>
      <w:r>
        <w:t>Trust strip: · COA with every lot · · Ex-stock at JNPT/</w:t>
      </w:r>
      <w:proofErr w:type="spellStart"/>
      <w:r>
        <w:t>Mundra</w:t>
      </w:r>
      <w:proofErr w:type="spellEnd"/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WhatsApp + phone — Indian abrasive plant buyers prefer WhatsApp; Chinese exporters also use WhatsApp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>Section 2 — Trust bar (5 stats)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MT imported and supplied per year to Indian industry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Indian industries supplied: abrasive manufacturers · refractory producers · blasting contractors · grinding wheel makers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Source countries: China (primary, 99% of India's imports) · Malaysia · Japan — multiple origins for supply security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Grades: WFA (white) + BFA (brown) — all FEPA grit sizes F4–F220 and refractory sizes 0–8mm in stock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Lead time: ex-stock at Indian port 3–7 days · fresh import 30–40 days from order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>Section 3 — White Fused Alumina (WFA) — full specifications</w:t>
      </w:r>
    </w:p>
    <w:p w:rsidR="00857F7B" w:rsidRDefault="00D83EDC">
      <w:pPr>
        <w:spacing w:before="60" w:after="60"/>
      </w:pPr>
      <w:r>
        <w:t>Production: fusing high-purity Bayer process alumina in an electric arc furnace at over 2000°C, followed by slow solidification, crushing, magnetic separation, and precision sieving. Result: α-</w:t>
      </w:r>
      <w:proofErr w:type="spellStart"/>
      <w:r>
        <w:t>Al₂O</w:t>
      </w:r>
      <w:proofErr w:type="spellEnd"/>
      <w:r>
        <w:t>₃ corundum, white colour, ultra-high purity, highly friable.</w:t>
      </w:r>
    </w:p>
    <w:p w:rsidR="00857F7B" w:rsidRDefault="00857F7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857F7B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Standard WFA (abrasive)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High-purity WFA (refractory)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Micro-powder WFA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Al₂O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min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≥99.0%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≥99.5%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≥99.5%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SiO</w:t>
            </w:r>
            <w:proofErr w:type="spellEnd"/>
            <w:r>
              <w:rPr>
                <w:b/>
                <w:bCs/>
                <w:sz w:val="18"/>
                <w:szCs w:val="18"/>
              </w:rPr>
              <w:t>₂ % max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0.10%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0.06%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0.05%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Fe₂O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max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0.08%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0.06%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0.05%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Na₂O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% max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0.40%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0.30%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0.25%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CaO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% max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0.05%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0.02%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0.02%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MgO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% max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0.05%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0.02%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0.02%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TiO</w:t>
            </w:r>
            <w:proofErr w:type="spellEnd"/>
            <w:r>
              <w:rPr>
                <w:b/>
                <w:bCs/>
                <w:sz w:val="18"/>
                <w:szCs w:val="18"/>
              </w:rPr>
              <w:t>₂ % max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0.03%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0.02%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0.02%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Mohs hardness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Specific gravity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3.95 g/cc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3.95 g/cc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3.95 g/cc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Bulk density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1.75–1.95 g/cc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1.80–2.00 g/cc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—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Melting point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2050°C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2050°C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2050°C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Crystal structure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α-</w:t>
            </w:r>
            <w:proofErr w:type="spellStart"/>
            <w:r>
              <w:rPr>
                <w:sz w:val="18"/>
                <w:szCs w:val="18"/>
              </w:rPr>
              <w:t>Al₂O</w:t>
            </w:r>
            <w:proofErr w:type="spellEnd"/>
            <w:r>
              <w:rPr>
                <w:sz w:val="18"/>
                <w:szCs w:val="18"/>
              </w:rPr>
              <w:t>₃ corundum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α-</w:t>
            </w:r>
            <w:proofErr w:type="spellStart"/>
            <w:r>
              <w:rPr>
                <w:sz w:val="18"/>
                <w:szCs w:val="18"/>
              </w:rPr>
              <w:t>Al₂O</w:t>
            </w:r>
            <w:proofErr w:type="spellEnd"/>
            <w:r>
              <w:rPr>
                <w:sz w:val="18"/>
                <w:szCs w:val="18"/>
              </w:rPr>
              <w:t>₃ corundum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α-</w:t>
            </w:r>
            <w:proofErr w:type="spellStart"/>
            <w:r>
              <w:rPr>
                <w:sz w:val="18"/>
                <w:szCs w:val="18"/>
              </w:rPr>
              <w:t>Al₂O</w:t>
            </w:r>
            <w:proofErr w:type="spellEnd"/>
            <w:r>
              <w:rPr>
                <w:sz w:val="18"/>
                <w:szCs w:val="18"/>
              </w:rPr>
              <w:t>₃ corundum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Colour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White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White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White powder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Grain shape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Sharp blocky (F-grit) / Angular needle (P-grit)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Blocky aggregates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Submicron to 45µm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Available sizes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FEPA F12–F220 (macro) · P12–P1200 (micro)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0–1mm · 1–3mm · 3–5mm · 5–8mm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F280–F1200 · D50 1–45µm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Standards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Pr="00D83EDC" w:rsidRDefault="00D83EDC">
            <w:pPr>
              <w:rPr>
                <w:lang w:val="sv-SE"/>
              </w:rPr>
            </w:pPr>
            <w:r w:rsidRPr="00D83EDC">
              <w:rPr>
                <w:sz w:val="18"/>
                <w:szCs w:val="18"/>
                <w:lang w:val="sv-SE"/>
              </w:rPr>
              <w:t>FEPA · ANSI B74.12 · JIS R 6001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FEPA · ISO 9136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FEPA F/P micro-grit</w:t>
            </w:r>
          </w:p>
        </w:tc>
      </w:tr>
      <w:tr w:rsidR="00857F7B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Primary use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Vitrified/resin grinding wheels · coated abrasives · blasting stainless/non-ferrous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 xml:space="preserve">High-alumina refractories · </w:t>
            </w:r>
            <w:proofErr w:type="spellStart"/>
            <w:r>
              <w:rPr>
                <w:sz w:val="18"/>
                <w:szCs w:val="18"/>
              </w:rPr>
              <w:t>castables</w:t>
            </w:r>
            <w:proofErr w:type="spellEnd"/>
            <w:r>
              <w:rPr>
                <w:sz w:val="18"/>
                <w:szCs w:val="18"/>
              </w:rPr>
              <w:t xml:space="preserve"> · kiln furniture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Polishing · lapping · semiconductor · optical glass</w:t>
            </w:r>
          </w:p>
        </w:tc>
      </w:tr>
    </w:tbl>
    <w:p w:rsidR="00857F7B" w:rsidRDefault="00857F7B">
      <w:pPr>
        <w:spacing w:before="100" w:after="100"/>
      </w:pPr>
    </w:p>
    <w:p w:rsidR="00857F7B" w:rsidRDefault="00D83EDC">
      <w:pPr>
        <w:spacing w:before="60" w:after="60"/>
      </w:pPr>
      <w:r>
        <w:rPr>
          <w:b/>
          <w:bCs/>
        </w:rPr>
        <w:t>Key performance advantages: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Zero iron contamination — mandatory for stainless steel, titanium, aluminium, copper and non-ferrous metal grinding and blasting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Highly friable (self-sharpening) — grain fractures under load to expose fresh cutting edges; produces cool cutting action preventing </w:t>
      </w:r>
      <w:proofErr w:type="spellStart"/>
      <w:r>
        <w:t>workpiece</w:t>
      </w:r>
      <w:proofErr w:type="spellEnd"/>
      <w:r>
        <w:t xml:space="preserve"> burn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Na₂O</w:t>
      </w:r>
      <w:proofErr w:type="spellEnd"/>
      <w:r>
        <w:t xml:space="preserve"> content critical for refractory grade — low </w:t>
      </w:r>
      <w:proofErr w:type="spellStart"/>
      <w:r>
        <w:t>Na₂O</w:t>
      </w:r>
      <w:proofErr w:type="spellEnd"/>
      <w:r>
        <w:t xml:space="preserve"> prevents glassy phase formation at high temperatures, maintaining refractoriness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COA per lot: </w:t>
      </w:r>
      <w:proofErr w:type="spellStart"/>
      <w:r>
        <w:t>Al₂O</w:t>
      </w:r>
      <w:proofErr w:type="spellEnd"/>
      <w:r>
        <w:t xml:space="preserve">₃, </w:t>
      </w:r>
      <w:proofErr w:type="spellStart"/>
      <w:r>
        <w:t>SiO</w:t>
      </w:r>
      <w:proofErr w:type="spellEnd"/>
      <w:r>
        <w:t xml:space="preserve">₂, </w:t>
      </w:r>
      <w:proofErr w:type="spellStart"/>
      <w:r>
        <w:t>Fe₂O</w:t>
      </w:r>
      <w:proofErr w:type="spellEnd"/>
      <w:r>
        <w:t xml:space="preserve">₃, </w:t>
      </w:r>
      <w:proofErr w:type="spellStart"/>
      <w:r>
        <w:t>Na₂O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MgO</w:t>
      </w:r>
      <w:proofErr w:type="spellEnd"/>
      <w:r>
        <w:t xml:space="preserve">, </w:t>
      </w:r>
      <w:proofErr w:type="spellStart"/>
      <w:r>
        <w:t>TiO</w:t>
      </w:r>
      <w:proofErr w:type="spellEnd"/>
      <w:r>
        <w:t>₂, bulk density + FEPA sieve distribution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rPr>
          <w:color w:val="7B3A10"/>
        </w:rPr>
        <w:t>Section 4 — Brown Fused Alumina (BFA) — full specifications</w:t>
      </w:r>
    </w:p>
    <w:p w:rsidR="00857F7B" w:rsidRDefault="00D83EDC">
      <w:pPr>
        <w:spacing w:before="60" w:after="60"/>
      </w:pPr>
      <w:r>
        <w:t xml:space="preserve">Production: fusing calcined bauxite with anthracite (carbon) and iron scrap in an electric arc furnace at ~2000–2200°C. </w:t>
      </w:r>
      <w:proofErr w:type="spellStart"/>
      <w:r>
        <w:t>TiO</w:t>
      </w:r>
      <w:proofErr w:type="spellEnd"/>
      <w:r>
        <w:t>₂ from bauxite remains in finished grain as a toughening agent — this is what gives BFA its characteristic brown colour and impact resistance.</w:t>
      </w:r>
    </w:p>
    <w:p w:rsidR="00857F7B" w:rsidRDefault="00857F7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857F7B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A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A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Regular BFA (95%)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A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High-purity BFA (97%)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A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Low-iron BFA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A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color w:val="FFFFFF"/>
                <w:sz w:val="17"/>
                <w:szCs w:val="17"/>
              </w:rPr>
              <w:t>Refractory BFA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Al₂O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min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95.0%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97.0%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95.0%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95.0%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TiO</w:t>
            </w:r>
            <w:proofErr w:type="spellEnd"/>
            <w:r>
              <w:rPr>
                <w:b/>
                <w:bCs/>
                <w:sz w:val="18"/>
                <w:szCs w:val="18"/>
              </w:rPr>
              <w:t>₂ 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2.0–3.8%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1.5–2.5%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1.5–2.5%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2.0–3.5%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SiO</w:t>
            </w:r>
            <w:proofErr w:type="spellEnd"/>
            <w:r>
              <w:rPr>
                <w:b/>
                <w:bCs/>
                <w:sz w:val="18"/>
                <w:szCs w:val="18"/>
              </w:rPr>
              <w:t>₂ % max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1.5%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1.2%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1.5%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Fe₂O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max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0.30%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0.20%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0.10%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0.30%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b/>
                <w:bCs/>
                <w:sz w:val="18"/>
                <w:szCs w:val="18"/>
              </w:rPr>
              <w:t>CaO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% max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0.50%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0.40%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0.40%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0.50%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Magnetic material % max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0.05%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0.03%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0.03%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0.05%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Mohs hardness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9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Specific gravity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3.90–4.10 g/cc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3.95 g/cc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3.90 g/cc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3.90–4.10 g/cc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Bulk density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1.75–1.95 g/cc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1.80–1.95 g/cc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1.75–1.90 g/cc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1.80–2.00 g/cc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Micro-hardness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2000–2200 kg/mm²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2000–2200 kg/mm²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2000–2200 kg/mm²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2000–2200 kg/mm²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Melting point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1950°C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1950°C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1950°C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1950°C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Colour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Brown / dark brown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Brown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Brown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Brown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Grain shape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Angular, blocky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Angular, blocky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Angular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Blocky aggregates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Available sizes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FEPA F4–F220 (macro) · P12–P220 (micro)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F12–F150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F16–F120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0–1 · 1–3 · 3–5 · 5–8mm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Standards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FEPA · ANSI B74.4 · ISO 8486 · JIS R 6001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FEPA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FEPA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ISO 9136</w:t>
            </w:r>
          </w:p>
        </w:tc>
      </w:tr>
      <w:tr w:rsidR="00857F7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b/>
                <w:bCs/>
                <w:sz w:val="18"/>
                <w:szCs w:val="18"/>
              </w:rPr>
              <w:t>Primary use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General grinding wheels · blasting · sandpaper · standard refractory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Vitrified wheels for steel · precision grinding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r>
              <w:rPr>
                <w:sz w:val="18"/>
                <w:szCs w:val="18"/>
              </w:rPr>
              <w:t>Non-ferrous blasting · Al/Cu surface prep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F7B" w:rsidRDefault="00D83EDC">
            <w:proofErr w:type="spellStart"/>
            <w:r>
              <w:rPr>
                <w:sz w:val="18"/>
                <w:szCs w:val="18"/>
              </w:rPr>
              <w:t>Castables</w:t>
            </w:r>
            <w:proofErr w:type="spellEnd"/>
            <w:r>
              <w:rPr>
                <w:sz w:val="18"/>
                <w:szCs w:val="18"/>
              </w:rPr>
              <w:t xml:space="preserve"> · refractory bricks · BOF lining</w:t>
            </w:r>
          </w:p>
        </w:tc>
      </w:tr>
    </w:tbl>
    <w:p w:rsidR="00857F7B" w:rsidRDefault="00857F7B">
      <w:pPr>
        <w:spacing w:before="100" w:after="100"/>
      </w:pPr>
    </w:p>
    <w:p w:rsidR="00857F7B" w:rsidRDefault="00D83EDC">
      <w:pPr>
        <w:spacing w:before="60" w:after="60"/>
      </w:pPr>
      <w:r>
        <w:rPr>
          <w:b/>
          <w:bCs/>
        </w:rPr>
        <w:t>Key performance advantages: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TiO</w:t>
      </w:r>
      <w:proofErr w:type="spellEnd"/>
      <w:r>
        <w:t xml:space="preserve">₂ = toughness agent: higher </w:t>
      </w:r>
      <w:proofErr w:type="spellStart"/>
      <w:r>
        <w:t>TiO</w:t>
      </w:r>
      <w:proofErr w:type="spellEnd"/>
      <w:r>
        <w:t xml:space="preserve">₂ (2.5–3.8%) → tougher grain → heavy-duty grinding wheels for steel; lower </w:t>
      </w:r>
      <w:proofErr w:type="spellStart"/>
      <w:r>
        <w:t>TiO</w:t>
      </w:r>
      <w:proofErr w:type="spellEnd"/>
      <w:r>
        <w:t>₂ (1.5–2.0%) → sharper grain → coated abrasives (sandpaper, belts)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Tough, blocky grain resists fracture under high feed rates — longer grinding wheel life on carbon steel vs WFA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Cost-effective vs WFA for general-purpose steel grinding where iron contamination is not a quality concern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Magnetic material must be below 0.05% — excess free iron causes grinding wheel imbalance and </w:t>
      </w:r>
      <w:proofErr w:type="spellStart"/>
      <w:r>
        <w:t>workpiece</w:t>
      </w:r>
      <w:proofErr w:type="spellEnd"/>
      <w:r>
        <w:t xml:space="preserve"> contamination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COA per lot: </w:t>
      </w:r>
      <w:proofErr w:type="spellStart"/>
      <w:r>
        <w:t>Al₂O</w:t>
      </w:r>
      <w:proofErr w:type="spellEnd"/>
      <w:r>
        <w:t xml:space="preserve">₃, </w:t>
      </w:r>
      <w:proofErr w:type="spellStart"/>
      <w:r>
        <w:t>TiO</w:t>
      </w:r>
      <w:proofErr w:type="spellEnd"/>
      <w:r>
        <w:t xml:space="preserve">₂, </w:t>
      </w:r>
      <w:proofErr w:type="spellStart"/>
      <w:r>
        <w:t>SiO</w:t>
      </w:r>
      <w:proofErr w:type="spellEnd"/>
      <w:r>
        <w:t xml:space="preserve">₂, </w:t>
      </w:r>
      <w:proofErr w:type="spellStart"/>
      <w:r>
        <w:t>Fe₂O</w:t>
      </w:r>
      <w:proofErr w:type="spellEnd"/>
      <w:r>
        <w:t xml:space="preserve">₃, </w:t>
      </w:r>
      <w:proofErr w:type="spellStart"/>
      <w:r>
        <w:t>CaO</w:t>
      </w:r>
      <w:proofErr w:type="spellEnd"/>
      <w:r>
        <w:t>, magnetic material, bulk density + FEPA sieve distribution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 xml:space="preserve">Section </w:t>
      </w:r>
      <w:proofErr w:type="gramStart"/>
      <w:r>
        <w:t>5</w:t>
      </w:r>
      <w:proofErr w:type="gramEnd"/>
      <w:r>
        <w:t xml:space="preserve"> — WFA vs BFA — which grade do you need?</w:t>
      </w:r>
    </w:p>
    <w:p w:rsidR="00857F7B" w:rsidRDefault="00D83EDC">
      <w:pPr>
        <w:spacing w:before="60" w:after="60"/>
      </w:pPr>
      <w:r>
        <w:t>Plain-language selection guide for Indian buyers: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Grinding stainless steel, titanium, aluminium, copper or non-ferrous metals? → WFA only — iron from BFA contaminates the work surface and causes corrosion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Grinding high-speed steel, alloy steel, hardened tool steel? → WFA preferred — self-sharpening, cool cutting, prevents </w:t>
      </w:r>
      <w:proofErr w:type="spellStart"/>
      <w:r>
        <w:t>workpiece</w:t>
      </w:r>
      <w:proofErr w:type="spellEnd"/>
      <w:r>
        <w:t xml:space="preserve"> burn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General-purpose grinding of carbon steel, cast iron, low-alloy steel? → BFA (regular grade) — more cost-effective, tough grain survives heavy feed rates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Blasting carbon or structural steel for rust removal / surface preparation?</w:t>
      </w:r>
      <w:proofErr w:type="gramEnd"/>
      <w:r>
        <w:t xml:space="preserve"> → BFA F16–F46 standard; low-iron BFA for aluminium / copper profiles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Making vitrified grinding wheels for precision </w:t>
      </w:r>
      <w:proofErr w:type="gramStart"/>
      <w:r>
        <w:t>applications?</w:t>
      </w:r>
      <w:proofErr w:type="gramEnd"/>
      <w:r>
        <w:t xml:space="preserve"> → WFA (friable, cool cutting) or high-purity BFA (tougher, for carbon steel)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High-temperature refractories (above 1600°C), </w:t>
      </w:r>
      <w:proofErr w:type="spellStart"/>
      <w:r>
        <w:t>castables</w:t>
      </w:r>
      <w:proofErr w:type="spellEnd"/>
      <w:r>
        <w:t>, kiln furniture? → WFA refractory grade (higher purity, better slag resistance)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Polishing, lapping, semiconductor or optical glass? → WFA micro-powder F280–F1200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Not sure? Share your material, application and surface finish requirement — we confirm the right grade and grit size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>Section 6 — Industry applications in India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Abrasive grinding wheel manufacturers (largest buyer segment): vitrified and resin-bonded wheels — Rajkot cluster has 200+ grinding wheel units; Pune, Chennai, Coimbatore are other major hubs; WFA for stainless/precision, BFA for carbon steel/general-purpose — all FEPA grit sizes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Coated abrasives (sandpaper, abrasive belts, flap discs): BFA P-grit for paper and cloth backings — high-volume consumption by automotive body shops, furniture industry and sheet metal fabrication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Refractory manufacturers: </w:t>
      </w:r>
      <w:proofErr w:type="spellStart"/>
      <w:r>
        <w:t>castables</w:t>
      </w:r>
      <w:proofErr w:type="spellEnd"/>
      <w:r>
        <w:t xml:space="preserve">, monolithic refractories and bricks for steel plants, cement kilns and glass furnaces — WFA aggregate for high-alumina premium </w:t>
      </w:r>
      <w:proofErr w:type="spellStart"/>
      <w:r>
        <w:t>castables</w:t>
      </w:r>
      <w:proofErr w:type="spellEnd"/>
      <w:r>
        <w:t>; BFA for standard-duty refractory applications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Surface blasting / shot blasting: BFA F16–F46 for structural steel, bridges, ship hulls, pipeline coating preparation; low-iron BFA for aluminium profiles, die castings, aerospace precision components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Precision investment casting / lost-wax casting: WFA as shell material — high dimensional accuracy, smooth surface, thermal stability; automotive and aerospace foundries in Rajkot, Pune and Coimbatore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Lapping and polishing: WFA micro-powder (F280–F1200) for optical glass, watch crystals, semiconductor wafers, hard disk substrates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Anti-skid coatings and industrial flooring: WFA and BFA coarse grits in epoxy flooring, anti-skid paints for factory floors, ramps, aircraft hangars, sports facilities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Dental polishing and dermatology: ultra-fine WFA micro-powder in dental polishing pastes, prophylaxis products and dermatological microdermabrasion devices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>Section 7 — Why buy from us — buyer advantages</w:t>
      </w:r>
    </w:p>
    <w:p w:rsidR="00857F7B" w:rsidRDefault="00857F7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7F7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57F7B" w:rsidRDefault="00D83EDC">
            <w:pPr>
              <w:spacing w:after="80"/>
            </w:pPr>
            <w:r>
              <w:rPr>
                <w:b/>
                <w:bCs/>
                <w:color w:val="1A3A6B"/>
                <w:sz w:val="21"/>
                <w:szCs w:val="21"/>
              </w:rPr>
              <w:t>Quality &amp; consistency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 xml:space="preserve">Fixed plant source — same factory, </w:t>
            </w:r>
            <w:r>
              <w:rPr>
                <w:sz w:val="19"/>
                <w:szCs w:val="19"/>
              </w:rPr>
              <w:lastRenderedPageBreak/>
              <w:t>consistent chemistry lot to lot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Full COA: chemistry + FEPA sieve distribution per lot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Magnetic material verified &lt;0.05% — critical for wheel manufacturers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SGS/Intertek inspection at origin available on request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Reference sample retained per lot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57F7B" w:rsidRDefault="00D83EDC">
            <w:pPr>
              <w:spacing w:after="80"/>
            </w:pPr>
            <w:r>
              <w:rPr>
                <w:b/>
                <w:bCs/>
                <w:color w:val="1A3A6B"/>
                <w:sz w:val="21"/>
                <w:szCs w:val="21"/>
              </w:rPr>
              <w:lastRenderedPageBreak/>
              <w:t>Supply reliability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Both WFA and BFA from one supplier — single point of contact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lastRenderedPageBreak/>
              <w:t>Multiple FEPA grit sizes in stock at Indian port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Ex-stock delivery 3–7 days for stocked grades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Fresh import 30–40 days for non-stock sizes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Long-term supply contracts available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57F7B" w:rsidRDefault="00D83EDC">
            <w:pPr>
              <w:spacing w:after="80"/>
            </w:pPr>
            <w:r>
              <w:rPr>
                <w:b/>
                <w:bCs/>
                <w:color w:val="1A3A6B"/>
                <w:sz w:val="21"/>
                <w:szCs w:val="21"/>
              </w:rPr>
              <w:lastRenderedPageBreak/>
              <w:t>Technical support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 xml:space="preserve">Grade and grit size recommendation </w:t>
            </w:r>
            <w:r>
              <w:rPr>
                <w:sz w:val="19"/>
                <w:szCs w:val="19"/>
              </w:rPr>
              <w:lastRenderedPageBreak/>
              <w:t>for your specific application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Custom narrow sieve distributions on request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Technical data sheets per grade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Trial 100–500 kg before bulk commitment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Abrasive and refractory formulation queries supported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57F7B" w:rsidRDefault="00D83EDC">
            <w:pPr>
              <w:spacing w:after="80"/>
            </w:pPr>
            <w:r>
              <w:rPr>
                <w:b/>
                <w:bCs/>
                <w:color w:val="1A3A6B"/>
                <w:sz w:val="21"/>
                <w:szCs w:val="21"/>
              </w:rPr>
              <w:lastRenderedPageBreak/>
              <w:t>Commercial &amp; logistics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 xml:space="preserve">Competitive CIF / DAP pricing — </w:t>
            </w:r>
            <w:r>
              <w:rPr>
                <w:sz w:val="19"/>
                <w:szCs w:val="19"/>
              </w:rPr>
              <w:lastRenderedPageBreak/>
              <w:t>landed cost at your plant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25kg bags and 1MT jumbo bags available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LCL from 500kg for trial orders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REACH, MSDS, COA documentation standard</w:t>
            </w:r>
          </w:p>
          <w:p w:rsidR="00857F7B" w:rsidRDefault="00D83EDC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19"/>
                <w:szCs w:val="19"/>
              </w:rPr>
              <w:t>Payment on committed timelines</w:t>
            </w:r>
          </w:p>
        </w:tc>
      </w:tr>
    </w:tbl>
    <w:p w:rsidR="00857F7B" w:rsidRDefault="00857F7B">
      <w:pPr>
        <w:spacing w:before="100" w:after="100"/>
      </w:pPr>
    </w:p>
    <w:p w:rsidR="00857F7B" w:rsidRDefault="00FC63BB">
      <w:pPr>
        <w:pBdr>
          <w:bottom w:val="single" w:sz="4" w:space="1" w:color="DDDDDD"/>
        </w:pBdr>
        <w:spacing w:before="120" w:after="120"/>
      </w:pPr>
      <w:r>
        <w:t xml:space="preserve">Section 8 </w:t>
      </w:r>
    </w:p>
    <w:p w:rsidR="00FC63BB" w:rsidRDefault="00FC63BB" w:rsidP="00FC63BB">
      <w:pPr>
        <w:pStyle w:val="ListParagraph"/>
        <w:numPr>
          <w:ilvl w:val="0"/>
          <w:numId w:val="2"/>
        </w:numPr>
        <w:spacing w:before="40" w:after="40"/>
      </w:pPr>
      <w:r>
        <w:t>Foreign Supplier / Exporter Partnership</w:t>
      </w:r>
    </w:p>
    <w:p w:rsidR="00FC63BB" w:rsidRDefault="00FC63BB" w:rsidP="00FC63BB">
      <w:pPr>
        <w:pStyle w:val="ListParagraph"/>
        <w:numPr>
          <w:ilvl w:val="0"/>
          <w:numId w:val="2"/>
        </w:numPr>
        <w:spacing w:before="40" w:after="40"/>
      </w:pPr>
      <w:r>
        <w:t xml:space="preserve">We work directly with </w:t>
      </w:r>
      <w:r w:rsidRPr="00FC63BB">
        <w:rPr>
          <w:b/>
          <w:bCs/>
        </w:rPr>
        <w:t>fused alumina manufacturers</w:t>
      </w:r>
      <w:r>
        <w:t xml:space="preserve"> (not traders) for the Indian market. We source </w:t>
      </w:r>
      <w:r w:rsidRPr="00FC63BB">
        <w:rPr>
          <w:b/>
          <w:bCs/>
        </w:rPr>
        <w:t>WFA (</w:t>
      </w:r>
      <w:proofErr w:type="spellStart"/>
      <w:r w:rsidRPr="00FC63BB">
        <w:rPr>
          <w:b/>
          <w:bCs/>
        </w:rPr>
        <w:t>Al</w:t>
      </w:r>
      <w:r w:rsidRPr="00FC63BB">
        <w:rPr>
          <w:rFonts w:ascii="Cambria Math" w:hAnsi="Cambria Math" w:cs="Cambria Math"/>
          <w:b/>
          <w:bCs/>
        </w:rPr>
        <w:t>₂</w:t>
      </w:r>
      <w:r w:rsidRPr="00FC63BB">
        <w:rPr>
          <w:b/>
          <w:bCs/>
        </w:rPr>
        <w:t>O</w:t>
      </w:r>
      <w:proofErr w:type="spellEnd"/>
      <w:r w:rsidRPr="00FC63BB">
        <w:rPr>
          <w:rFonts w:ascii="Cambria Math" w:hAnsi="Cambria Math" w:cs="Cambria Math"/>
          <w:b/>
          <w:bCs/>
        </w:rPr>
        <w:t>₃</w:t>
      </w:r>
      <w:r w:rsidRPr="00FC63BB">
        <w:rPr>
          <w:b/>
          <w:bCs/>
        </w:rPr>
        <w:t xml:space="preserve"> ≥</w:t>
      </w:r>
      <w:proofErr w:type="gramStart"/>
      <w:r w:rsidRPr="00FC63BB">
        <w:rPr>
          <w:b/>
          <w:bCs/>
        </w:rPr>
        <w:t>99.0%</w:t>
      </w:r>
      <w:proofErr w:type="gramEnd"/>
      <w:r w:rsidRPr="00FC63BB">
        <w:rPr>
          <w:b/>
          <w:bCs/>
        </w:rPr>
        <w:t xml:space="preserve"> / ≥99.5%) and BFA (</w:t>
      </w:r>
      <w:proofErr w:type="spellStart"/>
      <w:r w:rsidRPr="00FC63BB">
        <w:rPr>
          <w:b/>
          <w:bCs/>
        </w:rPr>
        <w:t>Al</w:t>
      </w:r>
      <w:r w:rsidRPr="00FC63BB">
        <w:rPr>
          <w:rFonts w:ascii="Cambria Math" w:hAnsi="Cambria Math" w:cs="Cambria Math"/>
          <w:b/>
          <w:bCs/>
        </w:rPr>
        <w:t>₂</w:t>
      </w:r>
      <w:r w:rsidRPr="00FC63BB">
        <w:rPr>
          <w:b/>
          <w:bCs/>
        </w:rPr>
        <w:t>O</w:t>
      </w:r>
      <w:proofErr w:type="spellEnd"/>
      <w:r w:rsidRPr="00FC63BB">
        <w:rPr>
          <w:rFonts w:ascii="Cambria Math" w:hAnsi="Cambria Math" w:cs="Cambria Math"/>
          <w:b/>
          <w:bCs/>
        </w:rPr>
        <w:t>₃</w:t>
      </w:r>
      <w:r w:rsidRPr="00FC63BB">
        <w:rPr>
          <w:b/>
          <w:bCs/>
        </w:rPr>
        <w:t xml:space="preserve"> ≥95% / ≥97%)</w:t>
      </w:r>
      <w:r>
        <w:t xml:space="preserve"> across FEPA grit sizes and refractory aggregates.</w:t>
      </w:r>
    </w:p>
    <w:p w:rsidR="00FC63BB" w:rsidRDefault="00FC63BB" w:rsidP="00FC63BB">
      <w:pPr>
        <w:pStyle w:val="ListParagraph"/>
        <w:numPr>
          <w:ilvl w:val="0"/>
          <w:numId w:val="2"/>
        </w:numPr>
        <w:spacing w:before="40" w:after="40"/>
      </w:pPr>
      <w:r>
        <w:t xml:space="preserve">Material </w:t>
      </w:r>
      <w:proofErr w:type="gramStart"/>
      <w:r>
        <w:t>is evaluated</w:t>
      </w:r>
      <w:proofErr w:type="gramEnd"/>
      <w:r>
        <w:t xml:space="preserve"> on </w:t>
      </w:r>
      <w:proofErr w:type="spellStart"/>
      <w:r w:rsidRPr="00FC63BB">
        <w:rPr>
          <w:b/>
          <w:bCs/>
        </w:rPr>
        <w:t>TiO</w:t>
      </w:r>
      <w:proofErr w:type="spellEnd"/>
      <w:r w:rsidRPr="00FC63BB">
        <w:rPr>
          <w:rFonts w:ascii="Cambria Math" w:hAnsi="Cambria Math" w:cs="Cambria Math"/>
          <w:b/>
          <w:bCs/>
        </w:rPr>
        <w:t>₂</w:t>
      </w:r>
      <w:r w:rsidRPr="00FC63BB">
        <w:rPr>
          <w:b/>
          <w:bCs/>
        </w:rPr>
        <w:t xml:space="preserve"> (BFA), </w:t>
      </w:r>
      <w:proofErr w:type="spellStart"/>
      <w:r w:rsidRPr="00FC63BB">
        <w:rPr>
          <w:b/>
          <w:bCs/>
        </w:rPr>
        <w:t>Na</w:t>
      </w:r>
      <w:r w:rsidRPr="00FC63BB">
        <w:rPr>
          <w:rFonts w:ascii="Cambria Math" w:hAnsi="Cambria Math" w:cs="Cambria Math"/>
          <w:b/>
          <w:bCs/>
        </w:rPr>
        <w:t>₂</w:t>
      </w:r>
      <w:r w:rsidRPr="00FC63BB">
        <w:rPr>
          <w:b/>
          <w:bCs/>
        </w:rPr>
        <w:t>O</w:t>
      </w:r>
      <w:proofErr w:type="spellEnd"/>
      <w:r w:rsidRPr="00FC63BB">
        <w:rPr>
          <w:b/>
          <w:bCs/>
        </w:rPr>
        <w:t xml:space="preserve"> (WFA) and sieve consistency</w:t>
      </w:r>
      <w:r>
        <w:t xml:space="preserve">, not just </w:t>
      </w:r>
      <w:proofErr w:type="spellStart"/>
      <w:r>
        <w:t>Al₂O</w:t>
      </w:r>
      <w:proofErr w:type="spellEnd"/>
      <w:r>
        <w:t xml:space="preserve">₃. We engage suppliers who can ensure </w:t>
      </w:r>
      <w:r w:rsidRPr="00FC63BB">
        <w:rPr>
          <w:b/>
          <w:bCs/>
        </w:rPr>
        <w:t>consistent</w:t>
      </w:r>
      <w:bookmarkStart w:id="0" w:name="_GoBack"/>
      <w:bookmarkEnd w:id="0"/>
      <w:r w:rsidRPr="00FC63BB">
        <w:rPr>
          <w:b/>
          <w:bCs/>
        </w:rPr>
        <w:t xml:space="preserve"> quality, </w:t>
      </w:r>
      <w:proofErr w:type="spellStart"/>
      <w:r w:rsidRPr="00FC63BB">
        <w:rPr>
          <w:b/>
          <w:bCs/>
        </w:rPr>
        <w:t>lot</w:t>
      </w:r>
      <w:proofErr w:type="spellEnd"/>
      <w:r w:rsidRPr="00FC63BB">
        <w:rPr>
          <w:b/>
          <w:bCs/>
        </w:rPr>
        <w:t>-wise COA, controlled magnetic content (≤</w:t>
      </w:r>
      <w:proofErr w:type="gramStart"/>
      <w:r w:rsidRPr="00FC63BB">
        <w:rPr>
          <w:b/>
          <w:bCs/>
        </w:rPr>
        <w:t>0.05%</w:t>
      </w:r>
      <w:proofErr w:type="gramEnd"/>
      <w:r w:rsidRPr="00FC63BB">
        <w:rPr>
          <w:b/>
          <w:bCs/>
        </w:rPr>
        <w:t>) and reliable monthly supply</w:t>
      </w:r>
      <w:r>
        <w:t>.</w:t>
      </w:r>
      <w:r w:rsidRPr="00FC63BB">
        <w:t xml:space="preserve"> </w:t>
      </w:r>
      <w:r>
        <w:t>Malaysia, Japan and other origins.</w:t>
      </w:r>
    </w:p>
    <w:p w:rsidR="00FC63BB" w:rsidRDefault="00FC63BB" w:rsidP="00FC63BB">
      <w:pPr>
        <w:pStyle w:val="ListParagraph"/>
        <w:numPr>
          <w:ilvl w:val="0"/>
          <w:numId w:val="2"/>
        </w:numPr>
        <w:spacing w:before="40" w:after="40"/>
      </w:pPr>
      <w:r>
        <w:t xml:space="preserve">Our model </w:t>
      </w:r>
      <w:proofErr w:type="gramStart"/>
      <w:r>
        <w:t>is based</w:t>
      </w:r>
      <w:proofErr w:type="gramEnd"/>
      <w:r>
        <w:t xml:space="preserve"> on </w:t>
      </w:r>
      <w:r w:rsidRPr="00FC63BB">
        <w:rPr>
          <w:b/>
          <w:bCs/>
        </w:rPr>
        <w:t>long-term, repeat shipment programs</w:t>
      </w:r>
      <w:r>
        <w:t xml:space="preserve">, not spot trading. We prefer partners aligned with </w:t>
      </w:r>
      <w:r w:rsidRPr="00FC63BB">
        <w:rPr>
          <w:b/>
          <w:bCs/>
        </w:rPr>
        <w:t>stable supply cycles and ongoing volume commitments</w:t>
      </w:r>
      <w:r>
        <w:t>.</w:t>
      </w:r>
    </w:p>
    <w:p w:rsidR="00FC63BB" w:rsidRDefault="00FC63BB" w:rsidP="00FC63BB">
      <w:pPr>
        <w:pStyle w:val="ListParagraph"/>
        <w:numPr>
          <w:ilvl w:val="0"/>
          <w:numId w:val="2"/>
        </w:numPr>
        <w:spacing w:before="40" w:after="40"/>
      </w:pPr>
      <w:r>
        <w:t xml:space="preserve">We follow a </w:t>
      </w:r>
      <w:r w:rsidRPr="00FC63BB">
        <w:rPr>
          <w:b/>
          <w:bCs/>
        </w:rPr>
        <w:t>dual-sourcing approach</w:t>
      </w:r>
      <w:r>
        <w:t xml:space="preserve"> and welcome qualified manufacturers from China, 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>Section 9 — India's fused alumina market — why imports are essential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India is the world's largest importer of brown fused alumina — leading globally with 6,061 import shipments in the past 12 months, ahead of Vietnam (1,719) and Indonesia (689)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India does not produce WFA or BFA domestically at commercial scale — no large electric arc furnace fused alumina plant exists; 99% of India's imports originate from China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India's abrasive industry is large and growing: the Rajkot cluster alone has 200+ grinding wheel manufacturers; coated abrasives, refractory </w:t>
      </w:r>
      <w:proofErr w:type="spellStart"/>
      <w:r>
        <w:t>castables</w:t>
      </w:r>
      <w:proofErr w:type="spellEnd"/>
      <w:r>
        <w:t>, precision casting and blasting media are all large volume segments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Supply diversification demand: Indian buyers are actively looking beyond China after COVID supply disruptions — Malaysia and Japan origin gaining attention, creating opportunity for non-China suppliers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Price reference (2025 indicative): WFA abrasive grade USD 600–1,100/MT FOB China; WFA high-purity refractory USD 900–1,600/MT; BFA regular grade USD 400–700/MT FOB China — specific pricing varies with grit size and quantity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857F7B" w:rsidRDefault="00D83EDC">
      <w:pPr>
        <w:pStyle w:val="Heading2"/>
      </w:pPr>
      <w:r>
        <w:t>Section 12 — Dual contact forms + SEO block</w:t>
      </w:r>
    </w:p>
    <w:p w:rsidR="00857F7B" w:rsidRDefault="00D83EDC">
      <w:pPr>
        <w:spacing w:before="60" w:after="60"/>
      </w:pPr>
      <w:r>
        <w:rPr>
          <w:b/>
          <w:bCs/>
        </w:rPr>
        <w:t>Indian buyer form fields: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Company name · State / City · Grade (WFA / BFA / both) · Application (abrasive / refractory / blasting / polishing / other)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>FEPA grit sizes needed · Quantity per month (MT) · Delivery location · Payment method</w:t>
      </w:r>
    </w:p>
    <w:p w:rsidR="00857F7B" w:rsidRDefault="00D83EDC">
      <w:pPr>
        <w:spacing w:before="60" w:after="60"/>
      </w:pPr>
      <w:r>
        <w:rPr>
          <w:b/>
          <w:bCs/>
        </w:rPr>
        <w:t>Foreign supplier form fields:</w:t>
      </w:r>
    </w:p>
    <w:p w:rsidR="00857F7B" w:rsidRDefault="00D83EDC">
      <w:pPr>
        <w:pStyle w:val="ListParagraph"/>
        <w:numPr>
          <w:ilvl w:val="0"/>
          <w:numId w:val="2"/>
        </w:numPr>
        <w:spacing w:before="40" w:after="40"/>
      </w:pPr>
      <w:r>
        <w:t xml:space="preserve">Company · Country · Plant location · WFA or BFA (or both) · </w:t>
      </w:r>
      <w:proofErr w:type="spellStart"/>
      <w:r>
        <w:t>Al₂O</w:t>
      </w:r>
      <w:proofErr w:type="spellEnd"/>
      <w:r>
        <w:t>₃ % · Available grit sizes · Monthly export capacity (MT) · FOB price indication · Contact</w:t>
      </w:r>
    </w:p>
    <w:p w:rsidR="00857F7B" w:rsidRDefault="00D83EDC">
      <w:pPr>
        <w:spacing w:before="60" w:after="60"/>
      </w:pPr>
      <w:r>
        <w:t>Response commitment: "Indian buyer enquiries within 2 hours · Supplier enquiries within 24 hours"</w:t>
      </w:r>
    </w:p>
    <w:p w:rsidR="00857F7B" w:rsidRDefault="00857F7B">
      <w:pPr>
        <w:pBdr>
          <w:bottom w:val="single" w:sz="4" w:space="1" w:color="DDDDDD"/>
        </w:pBdr>
        <w:spacing w:before="120" w:after="120"/>
      </w:pPr>
    </w:p>
    <w:p w:rsidR="002D746D" w:rsidRDefault="002D746D" w:rsidP="002D746D">
      <w:pPr>
        <w:pStyle w:val="Heading1"/>
      </w:pPr>
      <w:r>
        <w:t>FREQUENTLY ASKED QUESTIONS</w:t>
      </w:r>
    </w:p>
    <w:p w:rsidR="002D746D" w:rsidRDefault="002D746D" w:rsidP="002D746D">
      <w:r>
        <w:pict>
          <v:rect id="_x0000_i1025" style="width:0;height:1.5pt" o:hralign="center" o:hrstd="t" o:hr="t" fillcolor="#a0a0a0" stroked="f"/>
        </w:pict>
      </w:r>
    </w:p>
    <w:p w:rsidR="002D746D" w:rsidRDefault="002D746D" w:rsidP="002D746D">
      <w:pPr>
        <w:pStyle w:val="Heading3"/>
      </w:pPr>
      <w:r>
        <w:t>Q1. What is the difference between white and brown fused alumina?</w:t>
      </w:r>
    </w:p>
    <w:p w:rsidR="002D746D" w:rsidRDefault="002D746D" w:rsidP="002D746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WFA</w:t>
      </w:r>
      <w:r>
        <w:t xml:space="preserve"> → high purity, iron-free, used for precision and stainless applications </w:t>
      </w:r>
    </w:p>
    <w:p w:rsidR="002D746D" w:rsidRDefault="002D746D" w:rsidP="002D746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BFA</w:t>
      </w:r>
      <w:r>
        <w:t xml:space="preserve"> → tougher, cost-effective, used for general grinding and blasting </w:t>
      </w:r>
    </w:p>
    <w:p w:rsidR="002D746D" w:rsidRDefault="002D746D" w:rsidP="002D746D">
      <w:r>
        <w:pict>
          <v:rect id="_x0000_i1026" style="width:0;height:1.5pt" o:hralign="center" o:hrstd="t" o:hr="t" fillcolor="#a0a0a0" stroked="f"/>
        </w:pict>
      </w:r>
    </w:p>
    <w:p w:rsidR="002D746D" w:rsidRDefault="002D746D" w:rsidP="002D746D">
      <w:pPr>
        <w:pStyle w:val="Heading3"/>
      </w:pPr>
      <w:r>
        <w:t>Q2. What grit sizes are available?</w:t>
      </w:r>
    </w:p>
    <w:p w:rsidR="002D746D" w:rsidRDefault="002D746D" w:rsidP="002D746D">
      <w:pPr>
        <w:pStyle w:val="NormalWeb"/>
      </w:pPr>
      <w:r>
        <w:t xml:space="preserve">We supply </w:t>
      </w:r>
      <w:r>
        <w:rPr>
          <w:rStyle w:val="Strong"/>
        </w:rPr>
        <w:t>FEPA F-grits (F16–F120)</w:t>
      </w:r>
      <w:r>
        <w:t xml:space="preserve"> for abrasives and </w:t>
      </w:r>
      <w:r>
        <w:rPr>
          <w:rStyle w:val="Strong"/>
        </w:rPr>
        <w:t>0–1mm to 5–8mm</w:t>
      </w:r>
      <w:r>
        <w:t xml:space="preserve"> sizes for refractories.</w:t>
      </w:r>
      <w:r>
        <w:br/>
        <w:t xml:space="preserve">Custom sizes </w:t>
      </w:r>
      <w:proofErr w:type="gramStart"/>
      <w:r>
        <w:t>can be arranged</w:t>
      </w:r>
      <w:proofErr w:type="gramEnd"/>
      <w:r>
        <w:t>.</w:t>
      </w:r>
    </w:p>
    <w:p w:rsidR="002D746D" w:rsidRDefault="002D746D" w:rsidP="002D746D">
      <w:r>
        <w:pict>
          <v:rect id="_x0000_i1027" style="width:0;height:1.5pt" o:hralign="center" o:hrstd="t" o:hr="t" fillcolor="#a0a0a0" stroked="f"/>
        </w:pict>
      </w:r>
    </w:p>
    <w:p w:rsidR="002D746D" w:rsidRDefault="002D746D" w:rsidP="002D746D">
      <w:pPr>
        <w:pStyle w:val="Heading3"/>
      </w:pPr>
      <w:r>
        <w:t xml:space="preserve">Q3. Why is </w:t>
      </w:r>
      <w:proofErr w:type="spellStart"/>
      <w:r>
        <w:t>TiO</w:t>
      </w:r>
      <w:proofErr w:type="spellEnd"/>
      <w:r>
        <w:rPr>
          <w:rFonts w:ascii="Cambria Math" w:hAnsi="Cambria Math" w:cs="Cambria Math"/>
        </w:rPr>
        <w:t>₂</w:t>
      </w:r>
      <w:r>
        <w:t xml:space="preserve"> important in BFA?</w:t>
      </w:r>
    </w:p>
    <w:p w:rsidR="002D746D" w:rsidRDefault="002D746D" w:rsidP="002D746D">
      <w:pPr>
        <w:numPr>
          <w:ilvl w:val="0"/>
          <w:numId w:val="5"/>
        </w:numPr>
        <w:spacing w:before="100" w:beforeAutospacing="1" w:after="100" w:afterAutospacing="1"/>
      </w:pPr>
      <w:r>
        <w:t xml:space="preserve">Higher </w:t>
      </w:r>
      <w:proofErr w:type="spellStart"/>
      <w:r>
        <w:t>TiO</w:t>
      </w:r>
      <w:proofErr w:type="spellEnd"/>
      <w:r>
        <w:rPr>
          <w:rFonts w:ascii="Cambria Math" w:hAnsi="Cambria Math" w:cs="Cambria Math"/>
        </w:rPr>
        <w:t>₂</w:t>
      </w:r>
      <w:r>
        <w:t xml:space="preserve"> → stronger, tougher grain </w:t>
      </w:r>
    </w:p>
    <w:p w:rsidR="002D746D" w:rsidRDefault="002D746D" w:rsidP="002D746D">
      <w:pPr>
        <w:numPr>
          <w:ilvl w:val="0"/>
          <w:numId w:val="5"/>
        </w:numPr>
        <w:spacing w:before="100" w:beforeAutospacing="1" w:after="100" w:afterAutospacing="1"/>
      </w:pPr>
      <w:r>
        <w:t xml:space="preserve">Lower </w:t>
      </w:r>
      <w:proofErr w:type="spellStart"/>
      <w:r>
        <w:t>TiO</w:t>
      </w:r>
      <w:proofErr w:type="spellEnd"/>
      <w:r>
        <w:rPr>
          <w:rFonts w:ascii="Cambria Math" w:hAnsi="Cambria Math" w:cs="Cambria Math"/>
        </w:rPr>
        <w:t>₂</w:t>
      </w:r>
      <w:r>
        <w:t xml:space="preserve"> → sharper cutting </w:t>
      </w:r>
    </w:p>
    <w:p w:rsidR="002D746D" w:rsidRDefault="002D746D" w:rsidP="002D746D">
      <w:pPr>
        <w:pStyle w:val="NormalWeb"/>
      </w:pPr>
      <w:r>
        <w:t>It affects grinding performance.</w:t>
      </w:r>
    </w:p>
    <w:p w:rsidR="002D746D" w:rsidRDefault="002D746D" w:rsidP="002D746D">
      <w:r>
        <w:pict>
          <v:rect id="_x0000_i1028" style="width:0;height:1.5pt" o:hralign="center" o:hrstd="t" o:hr="t" fillcolor="#a0a0a0" stroked="f"/>
        </w:pict>
      </w:r>
    </w:p>
    <w:p w:rsidR="002D746D" w:rsidRDefault="002D746D" w:rsidP="002D746D">
      <w:pPr>
        <w:pStyle w:val="Heading3"/>
      </w:pPr>
      <w:r>
        <w:t xml:space="preserve">Q4. What is the minimum order and </w:t>
      </w:r>
      <w:proofErr w:type="gramStart"/>
      <w:r>
        <w:t>lead time</w:t>
      </w:r>
      <w:proofErr w:type="gramEnd"/>
      <w:r>
        <w:t>?</w:t>
      </w:r>
    </w:p>
    <w:p w:rsidR="002D746D" w:rsidRDefault="002D746D" w:rsidP="002D746D">
      <w:pPr>
        <w:numPr>
          <w:ilvl w:val="0"/>
          <w:numId w:val="6"/>
        </w:numPr>
        <w:spacing w:before="100" w:beforeAutospacing="1" w:after="100" w:afterAutospacing="1"/>
      </w:pPr>
      <w:r>
        <w:t xml:space="preserve">Minimum: </w:t>
      </w:r>
      <w:r>
        <w:rPr>
          <w:rStyle w:val="Strong"/>
        </w:rPr>
        <w:t>500 kg (trial possible)</w:t>
      </w:r>
      <w:r>
        <w:t xml:space="preserve"> </w:t>
      </w:r>
    </w:p>
    <w:p w:rsidR="002D746D" w:rsidRDefault="002D746D" w:rsidP="002D746D">
      <w:pPr>
        <w:numPr>
          <w:ilvl w:val="0"/>
          <w:numId w:val="6"/>
        </w:numPr>
        <w:spacing w:before="100" w:beforeAutospacing="1" w:after="100" w:afterAutospacing="1"/>
      </w:pPr>
      <w:r>
        <w:t xml:space="preserve">Stock material: </w:t>
      </w:r>
      <w:r>
        <w:rPr>
          <w:rStyle w:val="Strong"/>
        </w:rPr>
        <w:t>3–10 days delivery</w:t>
      </w:r>
      <w:r>
        <w:t xml:space="preserve"> </w:t>
      </w:r>
    </w:p>
    <w:p w:rsidR="002D746D" w:rsidRDefault="002D746D" w:rsidP="002D746D">
      <w:pPr>
        <w:numPr>
          <w:ilvl w:val="0"/>
          <w:numId w:val="6"/>
        </w:numPr>
        <w:spacing w:before="100" w:beforeAutospacing="1" w:after="100" w:afterAutospacing="1"/>
      </w:pPr>
      <w:r>
        <w:t xml:space="preserve">Fresh import: </w:t>
      </w:r>
      <w:r>
        <w:rPr>
          <w:rStyle w:val="Strong"/>
        </w:rPr>
        <w:t>30–40 days</w:t>
      </w:r>
      <w:r>
        <w:t xml:space="preserve"> </w:t>
      </w:r>
    </w:p>
    <w:p w:rsidR="002D746D" w:rsidRDefault="002D746D" w:rsidP="002D746D">
      <w:r>
        <w:pict>
          <v:rect id="_x0000_i1029" style="width:0;height:1.5pt" o:hralign="center" o:hrstd="t" o:hr="t" fillcolor="#a0a0a0" stroked="f"/>
        </w:pict>
      </w:r>
    </w:p>
    <w:p w:rsidR="002D746D" w:rsidRDefault="002D746D" w:rsidP="002D746D">
      <w:pPr>
        <w:pStyle w:val="Heading3"/>
      </w:pPr>
      <w:r>
        <w:t>Q5. How do import duties affect pricing?</w:t>
      </w:r>
    </w:p>
    <w:p w:rsidR="002D746D" w:rsidRDefault="002D746D" w:rsidP="002D746D">
      <w:pPr>
        <w:pStyle w:val="NormalWeb"/>
      </w:pPr>
      <w:r>
        <w:lastRenderedPageBreak/>
        <w:t>Fused alumina has applicable import duty.</w:t>
      </w:r>
      <w:r>
        <w:br/>
        <w:t xml:space="preserve">We provide </w:t>
      </w:r>
      <w:r>
        <w:rPr>
          <w:rStyle w:val="Strong"/>
        </w:rPr>
        <w:t>final landed cost</w:t>
      </w:r>
      <w:r>
        <w:t xml:space="preserve"> including customs before order confirmation.</w:t>
      </w:r>
    </w:p>
    <w:p w:rsidR="002D746D" w:rsidRDefault="002D746D" w:rsidP="002D746D">
      <w:r>
        <w:pict>
          <v:rect id="_x0000_i1030" style="width:0;height:1.5pt" o:hralign="center" o:hrstd="t" o:hr="t" fillcolor="#a0a0a0" stroked="f"/>
        </w:pict>
      </w:r>
    </w:p>
    <w:p w:rsidR="002D746D" w:rsidRDefault="002D746D" w:rsidP="002D746D">
      <w:pPr>
        <w:pStyle w:val="Heading3"/>
      </w:pPr>
      <w:r>
        <w:t xml:space="preserve">Q6. </w:t>
      </w:r>
      <w:proofErr w:type="gramStart"/>
      <w:r>
        <w:t>Can WFA and BFA be shipped</w:t>
      </w:r>
      <w:proofErr w:type="gramEnd"/>
      <w:r>
        <w:t xml:space="preserve"> together?</w:t>
      </w:r>
    </w:p>
    <w:p w:rsidR="002D746D" w:rsidRDefault="002D746D" w:rsidP="002D746D">
      <w:pPr>
        <w:pStyle w:val="NormalWeb"/>
      </w:pPr>
      <w:r>
        <w:t xml:space="preserve">Yes, both grades </w:t>
      </w:r>
      <w:proofErr w:type="gramStart"/>
      <w:r>
        <w:t>can be shipped</w:t>
      </w:r>
      <w:proofErr w:type="gramEnd"/>
      <w:r>
        <w:t xml:space="preserve"> in one container with </w:t>
      </w:r>
      <w:r>
        <w:rPr>
          <w:rStyle w:val="Strong"/>
        </w:rPr>
        <w:t>separate packing and documentation</w:t>
      </w:r>
      <w:r>
        <w:t>.</w:t>
      </w:r>
    </w:p>
    <w:p w:rsidR="00857F7B" w:rsidRDefault="00857F7B">
      <w:pPr>
        <w:spacing w:before="320" w:after="80"/>
      </w:pPr>
    </w:p>
    <w:sectPr w:rsidR="00857F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D0582"/>
    <w:multiLevelType w:val="hybridMultilevel"/>
    <w:tmpl w:val="0A26C5BA"/>
    <w:lvl w:ilvl="0" w:tplc="068ED2CA">
      <w:start w:val="1"/>
      <w:numFmt w:val="bullet"/>
      <w:lvlText w:val="●"/>
      <w:lvlJc w:val="left"/>
      <w:pPr>
        <w:ind w:left="720" w:hanging="360"/>
      </w:pPr>
    </w:lvl>
    <w:lvl w:ilvl="1" w:tplc="22E639E4">
      <w:start w:val="1"/>
      <w:numFmt w:val="bullet"/>
      <w:lvlText w:val="○"/>
      <w:lvlJc w:val="left"/>
      <w:pPr>
        <w:ind w:left="1440" w:hanging="360"/>
      </w:pPr>
    </w:lvl>
    <w:lvl w:ilvl="2" w:tplc="73A60234">
      <w:start w:val="1"/>
      <w:numFmt w:val="bullet"/>
      <w:lvlText w:val="■"/>
      <w:lvlJc w:val="left"/>
      <w:pPr>
        <w:ind w:left="2160" w:hanging="360"/>
      </w:pPr>
    </w:lvl>
    <w:lvl w:ilvl="3" w:tplc="07580A90">
      <w:start w:val="1"/>
      <w:numFmt w:val="bullet"/>
      <w:lvlText w:val="●"/>
      <w:lvlJc w:val="left"/>
      <w:pPr>
        <w:ind w:left="2880" w:hanging="360"/>
      </w:pPr>
    </w:lvl>
    <w:lvl w:ilvl="4" w:tplc="B078614C">
      <w:start w:val="1"/>
      <w:numFmt w:val="bullet"/>
      <w:lvlText w:val="○"/>
      <w:lvlJc w:val="left"/>
      <w:pPr>
        <w:ind w:left="3600" w:hanging="360"/>
      </w:pPr>
    </w:lvl>
    <w:lvl w:ilvl="5" w:tplc="1D44105C">
      <w:start w:val="1"/>
      <w:numFmt w:val="bullet"/>
      <w:lvlText w:val="■"/>
      <w:lvlJc w:val="left"/>
      <w:pPr>
        <w:ind w:left="4320" w:hanging="360"/>
      </w:pPr>
    </w:lvl>
    <w:lvl w:ilvl="6" w:tplc="0C44EAFE">
      <w:start w:val="1"/>
      <w:numFmt w:val="bullet"/>
      <w:lvlText w:val="●"/>
      <w:lvlJc w:val="left"/>
      <w:pPr>
        <w:ind w:left="5040" w:hanging="360"/>
      </w:pPr>
    </w:lvl>
    <w:lvl w:ilvl="7" w:tplc="A5FAFCD6">
      <w:start w:val="1"/>
      <w:numFmt w:val="bullet"/>
      <w:lvlText w:val="●"/>
      <w:lvlJc w:val="left"/>
      <w:pPr>
        <w:ind w:left="5760" w:hanging="360"/>
      </w:pPr>
    </w:lvl>
    <w:lvl w:ilvl="8" w:tplc="301E45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1F375C"/>
    <w:multiLevelType w:val="multilevel"/>
    <w:tmpl w:val="FE64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22FD"/>
    <w:multiLevelType w:val="hybridMultilevel"/>
    <w:tmpl w:val="09FEC40C"/>
    <w:lvl w:ilvl="0" w:tplc="A56EEF80">
      <w:start w:val="1"/>
      <w:numFmt w:val="bullet"/>
      <w:lvlText w:val="✓"/>
      <w:lvlJc w:val="left"/>
      <w:pPr>
        <w:ind w:left="560" w:hanging="280"/>
      </w:pPr>
    </w:lvl>
    <w:lvl w:ilvl="1" w:tplc="BC60571E">
      <w:numFmt w:val="decimal"/>
      <w:lvlText w:val=""/>
      <w:lvlJc w:val="left"/>
    </w:lvl>
    <w:lvl w:ilvl="2" w:tplc="6D2EE6D0">
      <w:numFmt w:val="decimal"/>
      <w:lvlText w:val=""/>
      <w:lvlJc w:val="left"/>
    </w:lvl>
    <w:lvl w:ilvl="3" w:tplc="3C3AF3D8">
      <w:numFmt w:val="decimal"/>
      <w:lvlText w:val=""/>
      <w:lvlJc w:val="left"/>
    </w:lvl>
    <w:lvl w:ilvl="4" w:tplc="3DAEA19C">
      <w:numFmt w:val="decimal"/>
      <w:lvlText w:val=""/>
      <w:lvlJc w:val="left"/>
    </w:lvl>
    <w:lvl w:ilvl="5" w:tplc="6A189D2C">
      <w:numFmt w:val="decimal"/>
      <w:lvlText w:val=""/>
      <w:lvlJc w:val="left"/>
    </w:lvl>
    <w:lvl w:ilvl="6" w:tplc="4A006E72">
      <w:numFmt w:val="decimal"/>
      <w:lvlText w:val=""/>
      <w:lvlJc w:val="left"/>
    </w:lvl>
    <w:lvl w:ilvl="7" w:tplc="850CBE5A">
      <w:numFmt w:val="decimal"/>
      <w:lvlText w:val=""/>
      <w:lvlJc w:val="left"/>
    </w:lvl>
    <w:lvl w:ilvl="8" w:tplc="1ECE47AA">
      <w:numFmt w:val="decimal"/>
      <w:lvlText w:val=""/>
      <w:lvlJc w:val="left"/>
    </w:lvl>
  </w:abstractNum>
  <w:abstractNum w:abstractNumId="3" w15:restartNumberingAfterBreak="0">
    <w:nsid w:val="492304AA"/>
    <w:multiLevelType w:val="multilevel"/>
    <w:tmpl w:val="2A7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E2F5E"/>
    <w:multiLevelType w:val="multilevel"/>
    <w:tmpl w:val="A82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06B33"/>
    <w:multiLevelType w:val="hybridMultilevel"/>
    <w:tmpl w:val="884C42E4"/>
    <w:lvl w:ilvl="0" w:tplc="6FF0EC8C">
      <w:start w:val="1"/>
      <w:numFmt w:val="bullet"/>
      <w:lvlText w:val="•"/>
      <w:lvlJc w:val="left"/>
      <w:pPr>
        <w:ind w:left="560" w:hanging="280"/>
      </w:pPr>
    </w:lvl>
    <w:lvl w:ilvl="1" w:tplc="7AF6C94C">
      <w:numFmt w:val="decimal"/>
      <w:lvlText w:val=""/>
      <w:lvlJc w:val="left"/>
    </w:lvl>
    <w:lvl w:ilvl="2" w:tplc="0296721A">
      <w:numFmt w:val="decimal"/>
      <w:lvlText w:val=""/>
      <w:lvlJc w:val="left"/>
    </w:lvl>
    <w:lvl w:ilvl="3" w:tplc="F460BE7A">
      <w:numFmt w:val="decimal"/>
      <w:lvlText w:val=""/>
      <w:lvlJc w:val="left"/>
    </w:lvl>
    <w:lvl w:ilvl="4" w:tplc="02FE29F8">
      <w:numFmt w:val="decimal"/>
      <w:lvlText w:val=""/>
      <w:lvlJc w:val="left"/>
    </w:lvl>
    <w:lvl w:ilvl="5" w:tplc="84A4EC96">
      <w:numFmt w:val="decimal"/>
      <w:lvlText w:val=""/>
      <w:lvlJc w:val="left"/>
    </w:lvl>
    <w:lvl w:ilvl="6" w:tplc="E314334E">
      <w:numFmt w:val="decimal"/>
      <w:lvlText w:val=""/>
      <w:lvlJc w:val="left"/>
    </w:lvl>
    <w:lvl w:ilvl="7" w:tplc="813AFFC2">
      <w:numFmt w:val="decimal"/>
      <w:lvlText w:val=""/>
      <w:lvlJc w:val="left"/>
    </w:lvl>
    <w:lvl w:ilvl="8" w:tplc="77ACA4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F7B"/>
    <w:rsid w:val="002D746D"/>
    <w:rsid w:val="00857F7B"/>
    <w:rsid w:val="00AB4091"/>
    <w:rsid w:val="00D83EDC"/>
    <w:rsid w:val="00FC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1F67"/>
  <w15:docId w15:val="{2BC7D520-7667-45DC-97B9-576A13B3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3A6B"/>
      <w:sz w:val="44"/>
      <w:szCs w:val="44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color w:val="1A3A6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D74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46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0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2026-04-20T12:32:00Z</dcterms:created>
  <dcterms:modified xsi:type="dcterms:W3CDTF">2026-04-22T11:38:00Z</dcterms:modified>
</cp:coreProperties>
</file>