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B77" w:rsidRDefault="00440755">
      <w:pPr>
        <w:spacing w:after="60"/>
      </w:pPr>
      <w:r>
        <w:rPr>
          <w:b/>
          <w:bCs/>
          <w:color w:val="2E6B3E"/>
          <w:sz w:val="48"/>
          <w:szCs w:val="48"/>
        </w:rPr>
        <w:t>FUSEL OIL &amp; ISOAMYL ALCOHOL</w:t>
      </w:r>
    </w:p>
    <w:p w:rsidR="00E10B77" w:rsidRDefault="00440755">
      <w:pPr>
        <w:spacing w:after="60"/>
      </w:pPr>
      <w:r>
        <w:rPr>
          <w:i/>
          <w:iCs/>
          <w:color w:val="555555"/>
        </w:rPr>
        <w:t xml:space="preserve">Bio-Based Industrial </w:t>
      </w:r>
      <w:proofErr w:type="gramStart"/>
      <w:r>
        <w:rPr>
          <w:i/>
          <w:iCs/>
          <w:color w:val="555555"/>
        </w:rPr>
        <w:t>Alcohols  ·</w:t>
      </w:r>
      <w:proofErr w:type="gramEnd"/>
      <w:r>
        <w:rPr>
          <w:i/>
          <w:iCs/>
          <w:color w:val="555555"/>
        </w:rPr>
        <w:t xml:space="preserve">  Exported from India  ·  Fragrance · Pharma · Solvent · Mining Applications</w:t>
      </w:r>
    </w:p>
    <w:p w:rsidR="00E10B77" w:rsidRDefault="00E10B77">
      <w:pPr>
        <w:pBdr>
          <w:bottom w:val="single" w:sz="4" w:space="1" w:color="DDDDDD"/>
        </w:pBdr>
        <w:spacing w:before="110" w:after="110"/>
      </w:pPr>
    </w:p>
    <w:p w:rsidR="00E10B77" w:rsidRDefault="00440755">
      <w:pPr>
        <w:pStyle w:val="Heading2"/>
      </w:pPr>
      <w:r>
        <w:t>Section 1 — Hero content</w:t>
      </w:r>
    </w:p>
    <w:p w:rsidR="00E10B77" w:rsidRDefault="00440755">
      <w:pPr>
        <w:pBdr>
          <w:left w:val="single" w:sz="14" w:space="1" w:color="2E6B3E"/>
        </w:pBdr>
        <w:shd w:val="clear" w:color="auto" w:fill="E8F5EE"/>
        <w:spacing w:before="90" w:after="90"/>
        <w:ind w:left="320"/>
      </w:pPr>
      <w:proofErr w:type="spellStart"/>
      <w:r>
        <w:rPr>
          <w:b/>
          <w:bCs/>
          <w:color w:val="2E6B3E"/>
          <w:sz w:val="24"/>
          <w:szCs w:val="24"/>
        </w:rPr>
        <w:t>Fusel</w:t>
      </w:r>
      <w:proofErr w:type="spellEnd"/>
      <w:r>
        <w:rPr>
          <w:b/>
          <w:bCs/>
          <w:color w:val="2E6B3E"/>
          <w:sz w:val="24"/>
          <w:szCs w:val="24"/>
        </w:rPr>
        <w:t xml:space="preserve"> Oil &amp; </w:t>
      </w:r>
      <w:proofErr w:type="spellStart"/>
      <w:r>
        <w:rPr>
          <w:b/>
          <w:bCs/>
          <w:color w:val="2E6B3E"/>
          <w:sz w:val="24"/>
          <w:szCs w:val="24"/>
        </w:rPr>
        <w:t>Isoamyl</w:t>
      </w:r>
      <w:proofErr w:type="spellEnd"/>
      <w:r>
        <w:rPr>
          <w:b/>
          <w:bCs/>
          <w:color w:val="2E6B3E"/>
          <w:sz w:val="24"/>
          <w:szCs w:val="24"/>
        </w:rPr>
        <w:t xml:space="preserve"> Alcohol — Bio-Based Industrial Alcohols Exported from India — Fragrance, Pharma, Solvent &amp; Mining Applications</w:t>
      </w:r>
    </w:p>
    <w:p w:rsidR="00E10B77" w:rsidRDefault="00440755">
      <w:pPr>
        <w:spacing w:before="55" w:after="55"/>
      </w:pPr>
      <w:r>
        <w:t xml:space="preserve">Sub-headline: </w:t>
      </w:r>
      <w:proofErr w:type="spellStart"/>
      <w:r>
        <w:t>Fusel</w:t>
      </w:r>
      <w:proofErr w:type="spellEnd"/>
      <w:r>
        <w:t xml:space="preserve"> Oil (IAA 60–70%)  ·  </w:t>
      </w:r>
      <w:proofErr w:type="spellStart"/>
      <w:r>
        <w:t>Isoamyl</w:t>
      </w:r>
      <w:proofErr w:type="spellEnd"/>
      <w:r>
        <w:t xml:space="preserve"> Alcohol ≥98% / ≥99%  ·  Sugarcane &amp; grain origin  ·  India export  ·  200L d</w:t>
      </w:r>
      <w:r>
        <w:t xml:space="preserve">rums &amp; ISO tanks  ·  FOB </w:t>
      </w:r>
      <w:proofErr w:type="spellStart"/>
      <w:r>
        <w:t>Mundra</w:t>
      </w:r>
      <w:proofErr w:type="spellEnd"/>
      <w:r>
        <w:t xml:space="preserve"> / JNPT</w:t>
      </w:r>
    </w:p>
    <w:p w:rsidR="00E10B77" w:rsidRDefault="00440755">
      <w:pPr>
        <w:spacing w:before="55" w:after="55"/>
      </w:pPr>
      <w:r>
        <w:t>Single CTA: "Request a Quote / Sample COA"</w:t>
      </w:r>
    </w:p>
    <w:p w:rsidR="00E10B77" w:rsidRDefault="00440755">
      <w:pPr>
        <w:spacing w:before="55" w:after="55"/>
      </w:pPr>
      <w:r>
        <w:t xml:space="preserve">Trust strip: COA with every </w:t>
      </w:r>
      <w:proofErr w:type="gramStart"/>
      <w:r>
        <w:t>lot  ·</w:t>
      </w:r>
      <w:proofErr w:type="gramEnd"/>
      <w:r>
        <w:t xml:space="preserve">  GC assay certified  ·  MSDS available  ·  FSSAI / food grade available  ·  Sample in 3–5 days</w:t>
      </w:r>
    </w:p>
    <w:p w:rsidR="00E10B77" w:rsidRDefault="00E10B77">
      <w:pPr>
        <w:pBdr>
          <w:bottom w:val="single" w:sz="4" w:space="1" w:color="DDDDDD"/>
        </w:pBdr>
        <w:spacing w:before="110" w:after="110"/>
      </w:pPr>
    </w:p>
    <w:p w:rsidR="00E10B77" w:rsidRDefault="00440755">
      <w:pPr>
        <w:pStyle w:val="Heading2"/>
      </w:pPr>
      <w:r>
        <w:t xml:space="preserve">Section 2 — </w:t>
      </w:r>
      <w:proofErr w:type="gramStart"/>
      <w:r>
        <w:t>The</w:t>
      </w:r>
      <w:proofErr w:type="gramEnd"/>
      <w:r>
        <w:t xml:space="preserve"> relationship between </w:t>
      </w:r>
      <w:proofErr w:type="spellStart"/>
      <w:r>
        <w:t>fusel</w:t>
      </w:r>
      <w:proofErr w:type="spellEnd"/>
      <w:r>
        <w:t xml:space="preserve"> </w:t>
      </w:r>
      <w:r>
        <w:t xml:space="preserve">oil and </w:t>
      </w:r>
      <w:proofErr w:type="spellStart"/>
      <w:r>
        <w:t>isoamyl</w:t>
      </w:r>
      <w:proofErr w:type="spellEnd"/>
      <w:r>
        <w:t xml:space="preserve"> alcohol</w:t>
      </w:r>
    </w:p>
    <w:p w:rsidR="00E10B77" w:rsidRDefault="00440755">
      <w:pPr>
        <w:spacing w:before="55" w:after="55"/>
      </w:pPr>
      <w:r>
        <w:t>These two products are closely related — one is the raw form, the other is the refined form of the same bio-based alcohol stream.</w:t>
      </w:r>
    </w:p>
    <w:p w:rsidR="00E10B77" w:rsidRDefault="00E10B77">
      <w:pPr>
        <w:spacing w:before="80" w:after="80"/>
      </w:pPr>
    </w:p>
    <w:p w:rsidR="00E10B77" w:rsidRDefault="00440755">
      <w:pPr>
        <w:spacing w:before="55" w:after="55"/>
      </w:pPr>
      <w:proofErr w:type="spellStart"/>
      <w:r>
        <w:t>Fusel</w:t>
      </w:r>
      <w:proofErr w:type="spellEnd"/>
      <w:r>
        <w:t xml:space="preserve"> oil is a by-product obtained from biomass such as sugarcane, beets, grains, potatoes and wheat.</w:t>
      </w:r>
      <w:r>
        <w:t xml:space="preserve"> It is a mix of several higher alcohols — primarily 60–70% </w:t>
      </w:r>
      <w:proofErr w:type="spellStart"/>
      <w:r>
        <w:t>isoamyl</w:t>
      </w:r>
      <w:proofErr w:type="spellEnd"/>
      <w:r>
        <w:t xml:space="preserve"> alcohol — along with isobutyl alcohols, pyrazine and traces of other components. </w:t>
      </w:r>
      <w:proofErr w:type="spellStart"/>
      <w:r>
        <w:t>Fusel</w:t>
      </w:r>
      <w:proofErr w:type="spellEnd"/>
      <w:r>
        <w:t xml:space="preserve"> oil is a regular by-product of distilleries, with 2.5 litres produced per 1,000 litres of ethanol gene</w:t>
      </w:r>
      <w:r>
        <w:t>rated.</w:t>
      </w:r>
    </w:p>
    <w:p w:rsidR="00E10B77" w:rsidRDefault="00E10B77">
      <w:pPr>
        <w:spacing w:before="80" w:after="80"/>
      </w:pPr>
    </w:p>
    <w:p w:rsidR="00E10B77" w:rsidRDefault="00440755">
      <w:pPr>
        <w:spacing w:before="55" w:after="55"/>
      </w:pPr>
      <w:r>
        <w:t xml:space="preserve">India is one of the world's largest ethanol producers — from sugarcane, grain and molasses — generating large volumes of </w:t>
      </w:r>
      <w:proofErr w:type="spellStart"/>
      <w:r>
        <w:t>fusel</w:t>
      </w:r>
      <w:proofErr w:type="spellEnd"/>
      <w:r>
        <w:t xml:space="preserve"> oil as a consistent industrial by-product. This makes India a natural, cost-competitive source for both </w:t>
      </w:r>
      <w:proofErr w:type="spellStart"/>
      <w:r>
        <w:t>fusel</w:t>
      </w:r>
      <w:proofErr w:type="spellEnd"/>
      <w:r>
        <w:t xml:space="preserve"> oil (raw) a</w:t>
      </w:r>
      <w:r>
        <w:t xml:space="preserve">nd </w:t>
      </w:r>
      <w:proofErr w:type="spellStart"/>
      <w:r>
        <w:t>isoamyl</w:t>
      </w:r>
      <w:proofErr w:type="spellEnd"/>
      <w:r>
        <w:t xml:space="preserve"> alcohol (refined from </w:t>
      </w:r>
      <w:proofErr w:type="spellStart"/>
      <w:r>
        <w:t>fusel</w:t>
      </w:r>
      <w:proofErr w:type="spellEnd"/>
      <w:r>
        <w:t xml:space="preserve"> oil by distillation).</w:t>
      </w:r>
    </w:p>
    <w:p w:rsidR="00E10B77" w:rsidRDefault="00E10B77">
      <w:pPr>
        <w:spacing w:before="80" w:after="80"/>
      </w:pPr>
    </w:p>
    <w:p w:rsidR="00E10B77" w:rsidRDefault="00440755">
      <w:pPr>
        <w:spacing w:before="55" w:after="55"/>
      </w:pPr>
      <w:r>
        <w:rPr>
          <w:b/>
          <w:bCs/>
        </w:rPr>
        <w:t>The key distinction for buyers:</w:t>
      </w:r>
    </w:p>
    <w:p w:rsidR="00E10B77" w:rsidRDefault="00440755">
      <w:pPr>
        <w:pStyle w:val="ListParagraph"/>
        <w:numPr>
          <w:ilvl w:val="0"/>
          <w:numId w:val="2"/>
        </w:numPr>
        <w:spacing w:before="36" w:after="36"/>
      </w:pPr>
      <w:proofErr w:type="spellStart"/>
      <w:r>
        <w:t>Fusel</w:t>
      </w:r>
      <w:proofErr w:type="spellEnd"/>
      <w:r>
        <w:t xml:space="preserve"> Oil — raw, unrefined mixture of higher alcohols (IAA 60–70%, water, ethanol, </w:t>
      </w:r>
      <w:proofErr w:type="spellStart"/>
      <w:r>
        <w:t>isobutanol</w:t>
      </w:r>
      <w:proofErr w:type="spellEnd"/>
      <w:r>
        <w:t xml:space="preserve"> and others). Used directly in industrial applications or as feedstoc</w:t>
      </w:r>
      <w:r>
        <w:t>k for further purification. Lower cost, lower purity.</w:t>
      </w:r>
    </w:p>
    <w:p w:rsidR="00E10B77" w:rsidRDefault="00440755">
      <w:pPr>
        <w:pStyle w:val="ListParagraph"/>
        <w:numPr>
          <w:ilvl w:val="0"/>
          <w:numId w:val="2"/>
        </w:numPr>
        <w:spacing w:before="36" w:after="36"/>
      </w:pPr>
      <w:proofErr w:type="spellStart"/>
      <w:r>
        <w:t>Isoamyl</w:t>
      </w:r>
      <w:proofErr w:type="spellEnd"/>
      <w:r>
        <w:t xml:space="preserve"> Alcohol (IAA) — purified 3-methyl-1-butanol, distilled from </w:t>
      </w:r>
      <w:proofErr w:type="spellStart"/>
      <w:r>
        <w:t>fusel</w:t>
      </w:r>
      <w:proofErr w:type="spellEnd"/>
      <w:r>
        <w:t xml:space="preserve"> oil. Assay ≥</w:t>
      </w:r>
      <w:proofErr w:type="gramStart"/>
      <w:r>
        <w:t>98%</w:t>
      </w:r>
      <w:proofErr w:type="gramEnd"/>
      <w:r>
        <w:t xml:space="preserve"> or ≥99%. Used in flavour and fragrance, pharma, mining beneficiation and chemical synthesis. Higher cost, much h</w:t>
      </w:r>
      <w:r>
        <w:t>igher purity and consistency.</w:t>
      </w:r>
    </w:p>
    <w:p w:rsidR="00E10B77" w:rsidRDefault="00E10B77">
      <w:pPr>
        <w:pBdr>
          <w:bottom w:val="single" w:sz="4" w:space="1" w:color="DDDDDD"/>
        </w:pBdr>
        <w:spacing w:before="110" w:after="110"/>
      </w:pPr>
    </w:p>
    <w:p w:rsidR="00E10B77" w:rsidRDefault="00440755">
      <w:pPr>
        <w:pStyle w:val="Heading2"/>
      </w:pPr>
      <w:r>
        <w:t xml:space="preserve">Section 3 — </w:t>
      </w:r>
      <w:proofErr w:type="gramStart"/>
      <w:r>
        <w:t>Full</w:t>
      </w:r>
      <w:proofErr w:type="gramEnd"/>
      <w:r>
        <w:t xml:space="preserve"> specifications</w:t>
      </w:r>
    </w:p>
    <w:p w:rsidR="00E10B77" w:rsidRDefault="00E10B7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10B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6B3E"/>
            <w:tcMar>
              <w:top w:w="80" w:type="dxa"/>
              <w:left w:w="120" w:type="dxa"/>
              <w:bottom w:w="80" w:type="dxa"/>
              <w:right w:w="120" w:type="dxa"/>
            </w:tcMar>
          </w:tcPr>
          <w:p w:rsidR="00E10B77" w:rsidRDefault="00440755">
            <w:r>
              <w:rPr>
                <w:b/>
                <w:bCs/>
                <w:color w:val="FFFFFF"/>
                <w:sz w:val="18"/>
                <w:szCs w:val="18"/>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2E6B3E"/>
            <w:tcMar>
              <w:top w:w="80" w:type="dxa"/>
              <w:left w:w="120" w:type="dxa"/>
              <w:bottom w:w="80" w:type="dxa"/>
              <w:right w:w="120" w:type="dxa"/>
            </w:tcMar>
          </w:tcPr>
          <w:p w:rsidR="00E10B77" w:rsidRDefault="00440755">
            <w:proofErr w:type="spellStart"/>
            <w:r>
              <w:rPr>
                <w:b/>
                <w:bCs/>
                <w:color w:val="FFFFFF"/>
                <w:sz w:val="18"/>
                <w:szCs w:val="18"/>
              </w:rPr>
              <w:t>Fusel</w:t>
            </w:r>
            <w:proofErr w:type="spellEnd"/>
            <w:r>
              <w:rPr>
                <w:b/>
                <w:bCs/>
                <w:color w:val="FFFFFF"/>
                <w:sz w:val="18"/>
                <w:szCs w:val="18"/>
              </w:rPr>
              <w:t xml:space="preserve"> Oil</w:t>
            </w:r>
          </w:p>
        </w:tc>
        <w:tc>
          <w:tcPr>
            <w:tcW w:w="3120" w:type="dxa"/>
            <w:tcBorders>
              <w:top w:val="single" w:sz="1" w:space="0" w:color="CCCCCC"/>
              <w:left w:val="single" w:sz="1" w:space="0" w:color="CCCCCC"/>
              <w:bottom w:val="single" w:sz="1" w:space="0" w:color="CCCCCC"/>
              <w:right w:val="single" w:sz="1" w:space="0" w:color="CCCCCC"/>
            </w:tcBorders>
            <w:shd w:val="clear" w:color="auto" w:fill="2E6B3E"/>
            <w:tcMar>
              <w:top w:w="80" w:type="dxa"/>
              <w:left w:w="120" w:type="dxa"/>
              <w:bottom w:w="80" w:type="dxa"/>
              <w:right w:w="120" w:type="dxa"/>
            </w:tcMar>
          </w:tcPr>
          <w:p w:rsidR="00E10B77" w:rsidRDefault="00440755">
            <w:proofErr w:type="spellStart"/>
            <w:r>
              <w:rPr>
                <w:b/>
                <w:bCs/>
                <w:color w:val="FFFFFF"/>
                <w:sz w:val="18"/>
                <w:szCs w:val="18"/>
              </w:rPr>
              <w:t>Isoamyl</w:t>
            </w:r>
            <w:proofErr w:type="spellEnd"/>
            <w:r>
              <w:rPr>
                <w:b/>
                <w:bCs/>
                <w:color w:val="FFFFFF"/>
                <w:sz w:val="18"/>
                <w:szCs w:val="18"/>
              </w:rPr>
              <w:t xml:space="preserve"> Alcohol (IAA) ≥99%</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b/>
                <w:bCs/>
                <w:sz w:val="18"/>
                <w:szCs w:val="18"/>
              </w:rPr>
              <w:t>Colour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Molasses-based: Pale yellow to dark brown · Grain-based: Water white to golden yellow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Colourless liquid</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b/>
                <w:bCs/>
                <w:sz w:val="18"/>
                <w:szCs w:val="18"/>
              </w:rPr>
              <w:t>Odour</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Pungent</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Pungent</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b/>
                <w:bCs/>
                <w:sz w:val="18"/>
                <w:szCs w:val="18"/>
              </w:rPr>
              <w:lastRenderedPageBreak/>
              <w:t>Specific Gravity (20°C)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0.815–0.835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0.808–0.810</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b/>
                <w:bCs/>
                <w:sz w:val="18"/>
                <w:szCs w:val="18"/>
              </w:rPr>
              <w:t>Distillation range (97%)</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76°C to 132°C</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Boiling point 130–132°C</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b/>
                <w:bCs/>
                <w:sz w:val="18"/>
                <w:szCs w:val="18"/>
              </w:rPr>
              <w:t>Non-volatile matter % max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0.01%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b/>
                <w:bCs/>
                <w:sz w:val="18"/>
                <w:szCs w:val="18"/>
              </w:rPr>
              <w:t>Moisture (KF) %</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Max 20%</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Max 0.2%</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b/>
                <w:bCs/>
                <w:sz w:val="18"/>
                <w:szCs w:val="18"/>
              </w:rPr>
              <w:t>Acidity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0.10%</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b/>
                <w:bCs/>
                <w:sz w:val="18"/>
                <w:szCs w:val="18"/>
              </w:rPr>
              <w:t>Assay (GC) — Amyl alcohol %</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60–85%</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Min. 99%</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b/>
                <w:bCs/>
                <w:sz w:val="18"/>
                <w:szCs w:val="18"/>
              </w:rPr>
              <w:t>GC — Ethanol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0–15%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b/>
                <w:bCs/>
                <w:sz w:val="18"/>
                <w:szCs w:val="18"/>
              </w:rPr>
              <w:t>GC — 1-Propanol %</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0–15%</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b/>
                <w:bCs/>
                <w:sz w:val="18"/>
                <w:szCs w:val="18"/>
              </w:rPr>
              <w:t xml:space="preserve">GC — </w:t>
            </w:r>
            <w:proofErr w:type="spellStart"/>
            <w:r>
              <w:rPr>
                <w:b/>
                <w:bCs/>
                <w:sz w:val="18"/>
                <w:szCs w:val="18"/>
              </w:rPr>
              <w:t>Iso</w:t>
            </w:r>
            <w:proofErr w:type="spellEnd"/>
            <w:r>
              <w:rPr>
                <w:b/>
                <w:bCs/>
                <w:sz w:val="18"/>
                <w:szCs w:val="18"/>
              </w:rPr>
              <w:t xml:space="preserve"> Butanol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5–25%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b/>
                <w:bCs/>
                <w:sz w:val="18"/>
                <w:szCs w:val="18"/>
              </w:rPr>
              <w:t>GC — 1-Butanol %</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0–15%</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b/>
                <w:bCs/>
                <w:sz w:val="18"/>
                <w:szCs w:val="18"/>
              </w:rPr>
              <w:t>GC — High boiling compounds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&lt;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10B77" w:rsidRDefault="00440755">
            <w:r>
              <w:rPr>
                <w:sz w:val="18"/>
                <w:szCs w:val="18"/>
              </w:rPr>
              <w:t>—</w:t>
            </w:r>
          </w:p>
        </w:tc>
      </w:tr>
      <w:tr w:rsidR="00E10B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b/>
                <w:bCs/>
                <w:sz w:val="18"/>
                <w:szCs w:val="18"/>
              </w:rPr>
              <w:t>Packing</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061CC5" w:rsidP="00061CC5">
            <w:r>
              <w:rPr>
                <w:sz w:val="18"/>
                <w:szCs w:val="18"/>
              </w:rPr>
              <w:t xml:space="preserve">HDPE drums </w:t>
            </w:r>
          </w:p>
        </w:tc>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E10B77" w:rsidRDefault="00440755">
            <w:r>
              <w:rPr>
                <w:sz w:val="18"/>
                <w:szCs w:val="18"/>
              </w:rPr>
              <w:t>2</w:t>
            </w:r>
            <w:r>
              <w:rPr>
                <w:sz w:val="18"/>
                <w:szCs w:val="18"/>
              </w:rPr>
              <w:t>00L HDPE drums (with or without pallets)</w:t>
            </w:r>
          </w:p>
        </w:tc>
      </w:tr>
    </w:tbl>
    <w:p w:rsidR="00E10B77" w:rsidRDefault="00E10B77">
      <w:pPr>
        <w:spacing w:before="80" w:after="80"/>
      </w:pPr>
    </w:p>
    <w:p w:rsidR="00E10B77" w:rsidRDefault="00440755">
      <w:pPr>
        <w:spacing w:before="55" w:after="55"/>
      </w:pPr>
      <w:r>
        <w:rPr>
          <w:b/>
          <w:bCs/>
        </w:rPr>
        <w:t>Additional notes:</w:t>
      </w:r>
    </w:p>
    <w:p w:rsidR="00E10B77" w:rsidRDefault="00440755">
      <w:pPr>
        <w:pStyle w:val="ListParagraph"/>
        <w:numPr>
          <w:ilvl w:val="0"/>
          <w:numId w:val="2"/>
        </w:numPr>
        <w:spacing w:before="36" w:after="36"/>
      </w:pPr>
      <w:r>
        <w:t>All lots: GC assay certificate, specific gravity, water content, flash point, MSDS</w:t>
      </w:r>
    </w:p>
    <w:p w:rsidR="00E10B77" w:rsidRDefault="00440755">
      <w:pPr>
        <w:pStyle w:val="ListParagraph"/>
        <w:numPr>
          <w:ilvl w:val="0"/>
          <w:numId w:val="2"/>
        </w:numPr>
        <w:spacing w:before="36" w:after="36"/>
      </w:pPr>
      <w:r>
        <w:t>Food grade / FSSAI compliant IAA available on request</w:t>
      </w:r>
    </w:p>
    <w:p w:rsidR="00E10B77" w:rsidRDefault="00440755">
      <w:pPr>
        <w:pStyle w:val="ListParagraph"/>
        <w:numPr>
          <w:ilvl w:val="0"/>
          <w:numId w:val="2"/>
        </w:numPr>
        <w:spacing w:before="36" w:after="36"/>
      </w:pPr>
      <w:r>
        <w:t>Kosher / Halal certification available for food and fragrance grade</w:t>
      </w:r>
    </w:p>
    <w:p w:rsidR="00E10B77" w:rsidRDefault="00440755">
      <w:pPr>
        <w:pStyle w:val="ListParagraph"/>
        <w:numPr>
          <w:ilvl w:val="0"/>
          <w:numId w:val="2"/>
        </w:numPr>
        <w:spacing w:before="36" w:after="36"/>
      </w:pPr>
      <w:r>
        <w:t>Hazmat classification: Flammable liquid Class 3 (UN</w:t>
      </w:r>
      <w:r>
        <w:t xml:space="preserve"> 1105) — IMDG documentation provided with every export shipment</w:t>
      </w:r>
    </w:p>
    <w:p w:rsidR="00E10B77" w:rsidRDefault="00E10B77">
      <w:pPr>
        <w:pBdr>
          <w:bottom w:val="single" w:sz="4" w:space="1" w:color="DDDDDD"/>
        </w:pBdr>
        <w:spacing w:before="110" w:after="110"/>
      </w:pPr>
    </w:p>
    <w:p w:rsidR="00E10B77" w:rsidRDefault="00440755">
      <w:pPr>
        <w:pStyle w:val="Heading2"/>
      </w:pPr>
      <w:r>
        <w:t>Section 4 — Applications</w:t>
      </w:r>
    </w:p>
    <w:p w:rsidR="00E10B77" w:rsidRDefault="00440755">
      <w:pPr>
        <w:spacing w:before="180" w:after="70"/>
      </w:pPr>
      <w:r>
        <w:rPr>
          <w:b/>
          <w:bCs/>
          <w:color w:val="2E6B3E"/>
          <w:sz w:val="24"/>
          <w:szCs w:val="24"/>
        </w:rPr>
        <w:t>Flavour and fragrance (largest global application)</w:t>
      </w:r>
    </w:p>
    <w:p w:rsidR="00E10B77" w:rsidRDefault="00440755">
      <w:pPr>
        <w:spacing w:before="55" w:after="55"/>
      </w:pPr>
      <w:r>
        <w:t xml:space="preserve">Over 65% of global </w:t>
      </w:r>
      <w:proofErr w:type="spellStart"/>
      <w:r>
        <w:t>isoamyl</w:t>
      </w:r>
      <w:proofErr w:type="spellEnd"/>
      <w:r>
        <w:t xml:space="preserve"> alcohol volume </w:t>
      </w:r>
      <w:proofErr w:type="gramStart"/>
      <w:r>
        <w:t>is converted</w:t>
      </w:r>
      <w:proofErr w:type="gramEnd"/>
      <w:r>
        <w:t xml:space="preserve"> into </w:t>
      </w:r>
      <w:proofErr w:type="spellStart"/>
      <w:r>
        <w:t>isoamyl</w:t>
      </w:r>
      <w:proofErr w:type="spellEnd"/>
      <w:r>
        <w:t xml:space="preserve"> acetate (banana oil) — approximately 42,000 met</w:t>
      </w:r>
      <w:r>
        <w:t xml:space="preserve">ric tons used in flavouring agents in 2024. </w:t>
      </w:r>
      <w:proofErr w:type="spellStart"/>
      <w:r>
        <w:t>Isoamyl</w:t>
      </w:r>
      <w:proofErr w:type="spellEnd"/>
      <w:r>
        <w:t xml:space="preserve"> acetate is produced by esterification of IAA with acetic acid — the primary flavouring in banana-flavoured confectionery, beverages, dairy and baked goods globally. Indian IAA with its bio-based origin is</w:t>
      </w:r>
      <w:r>
        <w:t xml:space="preserve"> actively exported to flavour and fragrance manufacturers in Europe, USA, Middle East and Southeast Asia.</w:t>
      </w:r>
    </w:p>
    <w:p w:rsidR="00E10B77" w:rsidRDefault="00E10B77">
      <w:pPr>
        <w:spacing w:before="80" w:after="80"/>
      </w:pPr>
    </w:p>
    <w:p w:rsidR="00E10B77" w:rsidRDefault="00440755">
      <w:pPr>
        <w:spacing w:before="180" w:after="70"/>
      </w:pPr>
      <w:r>
        <w:rPr>
          <w:b/>
          <w:bCs/>
          <w:color w:val="2E6B3E"/>
          <w:sz w:val="24"/>
          <w:szCs w:val="24"/>
        </w:rPr>
        <w:t>Pharmaceutical manufacturing</w:t>
      </w:r>
    </w:p>
    <w:p w:rsidR="00E10B77" w:rsidRDefault="00440755">
      <w:pPr>
        <w:spacing w:before="55" w:after="55"/>
      </w:pPr>
      <w:r>
        <w:t xml:space="preserve">Over 13,500 metric tons of </w:t>
      </w:r>
      <w:proofErr w:type="spellStart"/>
      <w:r>
        <w:t>isoamyl</w:t>
      </w:r>
      <w:proofErr w:type="spellEnd"/>
      <w:r>
        <w:t xml:space="preserve"> alcohol were consumed by pharmaceutical manufacturing in 2024 — as an intermediate in producing analgesics, anti-inflammatory drugs and antiseptic formulations, vital in over 290 generic drug formulations as an API interm</w:t>
      </w:r>
      <w:r>
        <w:t>ediate. Indian pharma companies are also domestic buyers for API synthesis.</w:t>
      </w:r>
    </w:p>
    <w:p w:rsidR="00E10B77" w:rsidRDefault="00E10B77">
      <w:pPr>
        <w:spacing w:before="80" w:after="80"/>
      </w:pPr>
    </w:p>
    <w:p w:rsidR="00E10B77" w:rsidRDefault="00440755">
      <w:pPr>
        <w:spacing w:before="180" w:after="70"/>
      </w:pPr>
      <w:r>
        <w:rPr>
          <w:b/>
          <w:bCs/>
          <w:color w:val="2E6B3E"/>
          <w:sz w:val="24"/>
          <w:szCs w:val="24"/>
        </w:rPr>
        <w:t>Mineral beneficiation / froth flotation</w:t>
      </w:r>
    </w:p>
    <w:p w:rsidR="00E10B77" w:rsidRDefault="00440755">
      <w:pPr>
        <w:spacing w:before="55" w:after="55"/>
      </w:pPr>
      <w:r>
        <w:t xml:space="preserve">Beneficiation processes accounted for over 9,800 metric tons of IAA globally — deployed as a </w:t>
      </w:r>
      <w:proofErr w:type="spellStart"/>
      <w:r>
        <w:t>frother</w:t>
      </w:r>
      <w:proofErr w:type="spellEnd"/>
      <w:r>
        <w:t xml:space="preserve"> in flotation systems to separate coppe</w:t>
      </w:r>
      <w:r>
        <w:t>r, gold and other mineral ores. IAA enhances froth stability and selectivity in flotation cells, critical for metal recovery efficiency. Exported to mining chemical suppliers in Africa, Latin America and Southeast Asia.</w:t>
      </w:r>
    </w:p>
    <w:p w:rsidR="00E10B77" w:rsidRDefault="00E10B77">
      <w:pPr>
        <w:spacing w:before="80" w:after="80"/>
      </w:pPr>
    </w:p>
    <w:p w:rsidR="00E10B77" w:rsidRDefault="00440755">
      <w:pPr>
        <w:spacing w:before="180" w:after="70"/>
      </w:pPr>
      <w:r>
        <w:rPr>
          <w:b/>
          <w:bCs/>
          <w:color w:val="2E6B3E"/>
          <w:sz w:val="24"/>
          <w:szCs w:val="24"/>
        </w:rPr>
        <w:t>Solvents — paints, lacquers and coa</w:t>
      </w:r>
      <w:r>
        <w:rPr>
          <w:b/>
          <w:bCs/>
          <w:color w:val="2E6B3E"/>
          <w:sz w:val="24"/>
          <w:szCs w:val="24"/>
        </w:rPr>
        <w:t>tings</w:t>
      </w:r>
    </w:p>
    <w:p w:rsidR="00E10B77" w:rsidRDefault="00440755">
      <w:pPr>
        <w:spacing w:before="55" w:after="55"/>
      </w:pPr>
      <w:proofErr w:type="spellStart"/>
      <w:r>
        <w:t>Fusel</w:t>
      </w:r>
      <w:proofErr w:type="spellEnd"/>
      <w:r>
        <w:t xml:space="preserve"> oil and IAA serve as high-boiling solvents in paints, coatings, lacquers and resins — controlled evaporation rate and high solvency power make them practical for industrial coating formulations. </w:t>
      </w:r>
      <w:proofErr w:type="spellStart"/>
      <w:r>
        <w:t>Fusel</w:t>
      </w:r>
      <w:proofErr w:type="spellEnd"/>
      <w:r>
        <w:t xml:space="preserve"> oil is particularly cost-effective for lacq</w:t>
      </w:r>
      <w:r>
        <w:t>uer industry applications where absolute purity is not critical.</w:t>
      </w:r>
    </w:p>
    <w:p w:rsidR="00E10B77" w:rsidRDefault="00E10B77">
      <w:pPr>
        <w:spacing w:before="80" w:after="80"/>
      </w:pPr>
    </w:p>
    <w:p w:rsidR="00E10B77" w:rsidRDefault="00440755">
      <w:pPr>
        <w:spacing w:before="180" w:after="70"/>
      </w:pPr>
      <w:r>
        <w:rPr>
          <w:b/>
          <w:bCs/>
          <w:color w:val="2E6B3E"/>
          <w:sz w:val="24"/>
          <w:szCs w:val="24"/>
        </w:rPr>
        <w:t>Plasticisers and chemical synthesis</w:t>
      </w:r>
    </w:p>
    <w:p w:rsidR="00E10B77" w:rsidRDefault="00440755">
      <w:pPr>
        <w:spacing w:before="55" w:after="55"/>
      </w:pPr>
      <w:r>
        <w:t xml:space="preserve">IAA is used as an intermediate in producing </w:t>
      </w:r>
      <w:proofErr w:type="spellStart"/>
      <w:r>
        <w:t>isoamyl</w:t>
      </w:r>
      <w:proofErr w:type="spellEnd"/>
      <w:r>
        <w:t xml:space="preserve"> esters — </w:t>
      </w:r>
      <w:proofErr w:type="spellStart"/>
      <w:r>
        <w:t>isoamyl</w:t>
      </w:r>
      <w:proofErr w:type="spellEnd"/>
      <w:r>
        <w:t xml:space="preserve"> acetate (banana flavour), </w:t>
      </w:r>
      <w:proofErr w:type="spellStart"/>
      <w:r>
        <w:t>isoamyl</w:t>
      </w:r>
      <w:proofErr w:type="spellEnd"/>
      <w:r>
        <w:t xml:space="preserve"> butyrate (pear flavour), </w:t>
      </w:r>
      <w:proofErr w:type="spellStart"/>
      <w:r>
        <w:t>isoamyl</w:t>
      </w:r>
      <w:proofErr w:type="spellEnd"/>
      <w:r>
        <w:t xml:space="preserve"> </w:t>
      </w:r>
      <w:proofErr w:type="spellStart"/>
      <w:r>
        <w:t>formate</w:t>
      </w:r>
      <w:proofErr w:type="spellEnd"/>
      <w:r>
        <w:t xml:space="preserve"> and </w:t>
      </w:r>
      <w:proofErr w:type="spellStart"/>
      <w:r>
        <w:t>isoamy</w:t>
      </w:r>
      <w:r>
        <w:t>l</w:t>
      </w:r>
      <w:proofErr w:type="spellEnd"/>
      <w:r>
        <w:t xml:space="preserve"> propionate — all commercially valuable flavour chemicals. Also used in producing </w:t>
      </w:r>
      <w:proofErr w:type="spellStart"/>
      <w:r>
        <w:t>isoamyl</w:t>
      </w:r>
      <w:proofErr w:type="spellEnd"/>
      <w:r>
        <w:t xml:space="preserve"> nitrite (pharmaceutical vasodilator) and ester-based plasticisers.</w:t>
      </w:r>
    </w:p>
    <w:p w:rsidR="00E10B77" w:rsidRDefault="00E10B77">
      <w:pPr>
        <w:spacing w:before="80" w:after="80"/>
      </w:pPr>
    </w:p>
    <w:p w:rsidR="00E10B77" w:rsidRDefault="00440755">
      <w:pPr>
        <w:spacing w:before="180" w:after="70"/>
      </w:pPr>
      <w:r>
        <w:rPr>
          <w:b/>
          <w:bCs/>
          <w:color w:val="2E6B3E"/>
          <w:sz w:val="24"/>
          <w:szCs w:val="24"/>
        </w:rPr>
        <w:t>Pesticides, agrochemicals and biofuel blending</w:t>
      </w:r>
    </w:p>
    <w:p w:rsidR="00E10B77" w:rsidRDefault="00440755">
      <w:pPr>
        <w:spacing w:before="55" w:after="55"/>
      </w:pPr>
      <w:proofErr w:type="spellStart"/>
      <w:r>
        <w:t>Fusel</w:t>
      </w:r>
      <w:proofErr w:type="spellEnd"/>
      <w:r>
        <w:t xml:space="preserve"> oil used as a solvent and carrier in pestici</w:t>
      </w:r>
      <w:r>
        <w:t xml:space="preserve">de formulations — high boiling point and bio-based origin are practical advantages for India's large agrochemical industry. Research into </w:t>
      </w:r>
      <w:proofErr w:type="spellStart"/>
      <w:r>
        <w:t>fusel</w:t>
      </w:r>
      <w:proofErr w:type="spellEnd"/>
      <w:r>
        <w:t xml:space="preserve"> oil as a biofuel blending component for gasoline is gaining traction — fusel alcohols have higher energy density</w:t>
      </w:r>
      <w:r>
        <w:t xml:space="preserve"> than ethanol and reduce engine knock.</w:t>
      </w:r>
    </w:p>
    <w:p w:rsidR="00E10B77" w:rsidRDefault="00E10B77">
      <w:pPr>
        <w:pBdr>
          <w:bottom w:val="single" w:sz="4" w:space="1" w:color="DDDDDD"/>
        </w:pBdr>
        <w:spacing w:before="110" w:after="110"/>
      </w:pPr>
    </w:p>
    <w:p w:rsidR="00E10B77" w:rsidRDefault="00E10B77">
      <w:pPr>
        <w:pBdr>
          <w:bottom w:val="single" w:sz="4" w:space="1" w:color="DDDDDD"/>
        </w:pBdr>
        <w:spacing w:before="110" w:after="110"/>
      </w:pPr>
    </w:p>
    <w:p w:rsidR="00E10B77" w:rsidRDefault="00061CC5">
      <w:pPr>
        <w:pStyle w:val="Heading2"/>
      </w:pPr>
      <w:r>
        <w:t>Section 5</w:t>
      </w:r>
      <w:r w:rsidR="00440755">
        <w:t xml:space="preserve"> — </w:t>
      </w:r>
      <w:proofErr w:type="gramStart"/>
      <w:r w:rsidR="00440755">
        <w:t>Why</w:t>
      </w:r>
      <w:proofErr w:type="gramEnd"/>
      <w:r w:rsidR="00440755">
        <w:t xml:space="preserve"> buy from us</w:t>
      </w:r>
    </w:p>
    <w:p w:rsidR="00E10B77" w:rsidRDefault="00E10B7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10B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E"/>
            <w:tcMar>
              <w:top w:w="110" w:type="dxa"/>
              <w:left w:w="150" w:type="dxa"/>
              <w:bottom w:w="110" w:type="dxa"/>
              <w:right w:w="150" w:type="dxa"/>
            </w:tcMar>
          </w:tcPr>
          <w:p w:rsidR="00E10B77" w:rsidRDefault="00440755">
            <w:pPr>
              <w:spacing w:after="70"/>
            </w:pPr>
            <w:r>
              <w:rPr>
                <w:b/>
                <w:bCs/>
                <w:color w:val="2E6B3E"/>
              </w:rPr>
              <w:t>Quality &amp; consistency</w:t>
            </w:r>
          </w:p>
          <w:p w:rsidR="00E10B77" w:rsidRDefault="00440755">
            <w:pPr>
              <w:pStyle w:val="ListParagraph"/>
              <w:numPr>
                <w:ilvl w:val="0"/>
                <w:numId w:val="3"/>
              </w:numPr>
              <w:spacing w:before="36" w:after="36"/>
            </w:pPr>
            <w:r>
              <w:rPr>
                <w:sz w:val="20"/>
                <w:szCs w:val="20"/>
              </w:rPr>
              <w:t>Fixed distillery origin — consistent GC assay lot to lot</w:t>
            </w:r>
          </w:p>
          <w:p w:rsidR="00E10B77" w:rsidRDefault="00440755">
            <w:pPr>
              <w:pStyle w:val="ListParagraph"/>
              <w:numPr>
                <w:ilvl w:val="0"/>
                <w:numId w:val="3"/>
              </w:numPr>
              <w:spacing w:before="36" w:after="36"/>
            </w:pPr>
            <w:r>
              <w:rPr>
                <w:sz w:val="20"/>
                <w:szCs w:val="20"/>
              </w:rPr>
              <w:t>Full COA per lot: GC assay, specific gravity, water, flash point, acidity</w:t>
            </w:r>
          </w:p>
          <w:p w:rsidR="00E10B77" w:rsidRDefault="00440755">
            <w:pPr>
              <w:pStyle w:val="ListParagraph"/>
              <w:numPr>
                <w:ilvl w:val="0"/>
                <w:numId w:val="3"/>
              </w:numPr>
              <w:spacing w:before="36" w:after="36"/>
            </w:pPr>
            <w:r>
              <w:rPr>
                <w:sz w:val="20"/>
                <w:szCs w:val="20"/>
              </w:rPr>
              <w:t>Food / pharma grade available with FSSAI documentation</w:t>
            </w:r>
          </w:p>
          <w:p w:rsidR="00E10B77" w:rsidRDefault="00440755">
            <w:pPr>
              <w:pStyle w:val="ListParagraph"/>
              <w:numPr>
                <w:ilvl w:val="0"/>
                <w:numId w:val="3"/>
              </w:numPr>
              <w:spacing w:before="36" w:after="36"/>
            </w:pPr>
            <w:r>
              <w:rPr>
                <w:sz w:val="20"/>
                <w:szCs w:val="20"/>
              </w:rPr>
              <w:t>M</w:t>
            </w:r>
            <w:r>
              <w:rPr>
                <w:sz w:val="20"/>
                <w:szCs w:val="20"/>
              </w:rPr>
              <w:t>SDS per IMDG / ADR hazmat format — every consignment</w:t>
            </w:r>
          </w:p>
        </w:tc>
        <w:tc>
          <w:tcPr>
            <w:tcW w:w="4680" w:type="dxa"/>
            <w:tcBorders>
              <w:top w:val="single" w:sz="1" w:space="0" w:color="CCCCCC"/>
              <w:left w:val="single" w:sz="1" w:space="0" w:color="CCCCCC"/>
              <w:bottom w:val="single" w:sz="1" w:space="0" w:color="CCCCCC"/>
              <w:right w:val="single" w:sz="1" w:space="0" w:color="CCCCCC"/>
            </w:tcBorders>
            <w:shd w:val="clear" w:color="auto" w:fill="E8F4F9"/>
            <w:tcMar>
              <w:top w:w="110" w:type="dxa"/>
              <w:left w:w="150" w:type="dxa"/>
              <w:bottom w:w="110" w:type="dxa"/>
              <w:right w:w="150" w:type="dxa"/>
            </w:tcMar>
          </w:tcPr>
          <w:p w:rsidR="00E10B77" w:rsidRDefault="00440755">
            <w:pPr>
              <w:spacing w:after="70"/>
            </w:pPr>
            <w:r>
              <w:rPr>
                <w:b/>
                <w:bCs/>
                <w:color w:val="0E5C7C"/>
              </w:rPr>
              <w:t>Supply &amp; commercial</w:t>
            </w:r>
          </w:p>
          <w:p w:rsidR="00E10B77" w:rsidRDefault="00440755">
            <w:pPr>
              <w:pStyle w:val="ListParagraph"/>
              <w:numPr>
                <w:ilvl w:val="0"/>
                <w:numId w:val="3"/>
              </w:numPr>
              <w:spacing w:before="36" w:after="36"/>
            </w:pPr>
            <w:r>
              <w:rPr>
                <w:sz w:val="20"/>
                <w:szCs w:val="20"/>
              </w:rPr>
              <w:t>Bot</w:t>
            </w:r>
            <w:r>
              <w:rPr>
                <w:sz w:val="20"/>
                <w:szCs w:val="20"/>
              </w:rPr>
              <w:t xml:space="preserve">h </w:t>
            </w:r>
            <w:proofErr w:type="spellStart"/>
            <w:r>
              <w:rPr>
                <w:sz w:val="20"/>
                <w:szCs w:val="20"/>
              </w:rPr>
              <w:t>fusel</w:t>
            </w:r>
            <w:proofErr w:type="spellEnd"/>
            <w:r>
              <w:rPr>
                <w:sz w:val="20"/>
                <w:szCs w:val="20"/>
              </w:rPr>
              <w:t xml:space="preserve"> oil and IAA from one supplier — simplified procurement</w:t>
            </w:r>
          </w:p>
          <w:p w:rsidR="00E10B77" w:rsidRDefault="00440755">
            <w:pPr>
              <w:pStyle w:val="ListParagraph"/>
              <w:numPr>
                <w:ilvl w:val="0"/>
                <w:numId w:val="3"/>
              </w:numPr>
              <w:spacing w:before="36" w:after="36"/>
            </w:pPr>
            <w:r>
              <w:rPr>
                <w:sz w:val="20"/>
                <w:szCs w:val="20"/>
              </w:rPr>
              <w:t>MOQ 200L (1 drum) for trial orders — easy qualification</w:t>
            </w:r>
          </w:p>
          <w:p w:rsidR="00061CC5" w:rsidRPr="00061CC5" w:rsidRDefault="00440755" w:rsidP="002750F1">
            <w:pPr>
              <w:pStyle w:val="ListParagraph"/>
              <w:numPr>
                <w:ilvl w:val="0"/>
                <w:numId w:val="3"/>
              </w:numPr>
              <w:spacing w:before="36" w:after="36"/>
            </w:pPr>
            <w:r w:rsidRPr="00061CC5">
              <w:rPr>
                <w:sz w:val="20"/>
                <w:szCs w:val="20"/>
              </w:rPr>
              <w:t xml:space="preserve">200L drums, </w:t>
            </w:r>
          </w:p>
          <w:p w:rsidR="00E10B77" w:rsidRDefault="00440755" w:rsidP="002750F1">
            <w:pPr>
              <w:pStyle w:val="ListParagraph"/>
              <w:numPr>
                <w:ilvl w:val="0"/>
                <w:numId w:val="3"/>
              </w:numPr>
              <w:spacing w:before="36" w:after="36"/>
            </w:pPr>
            <w:r w:rsidRPr="00061CC5">
              <w:rPr>
                <w:sz w:val="20"/>
                <w:szCs w:val="20"/>
              </w:rPr>
              <w:t>Competitive FOB / CIF pricing to your port</w:t>
            </w:r>
          </w:p>
          <w:p w:rsidR="00E10B77" w:rsidRDefault="00E10B77">
            <w:pPr>
              <w:pStyle w:val="ListParagraph"/>
              <w:numPr>
                <w:ilvl w:val="0"/>
                <w:numId w:val="3"/>
              </w:numPr>
              <w:spacing w:before="36" w:after="36"/>
            </w:pPr>
          </w:p>
        </w:tc>
      </w:tr>
    </w:tbl>
    <w:p w:rsidR="00E10B77" w:rsidRDefault="00E10B77">
      <w:pPr>
        <w:spacing w:before="80" w:after="80"/>
      </w:pPr>
    </w:p>
    <w:p w:rsidR="00E10B77" w:rsidRDefault="00E10B77">
      <w:pPr>
        <w:pBdr>
          <w:bottom w:val="single" w:sz="4" w:space="1" w:color="DDDDDD"/>
        </w:pBdr>
        <w:spacing w:before="110" w:after="110"/>
      </w:pPr>
    </w:p>
    <w:p w:rsidR="00E10B77" w:rsidRDefault="00440755">
      <w:pPr>
        <w:pStyle w:val="Heading2"/>
      </w:pPr>
      <w:r>
        <w:t>Section 6A — Indian Distilleries — Partner with Us as a Sourcing Partner</w:t>
      </w:r>
    </w:p>
    <w:p w:rsidR="00E10B77" w:rsidRDefault="00440755">
      <w:pPr>
        <w:pBdr>
          <w:left w:val="single" w:sz="14" w:space="1" w:color="2E6B3E"/>
        </w:pBdr>
        <w:shd w:val="clear" w:color="auto" w:fill="E8F5EE"/>
        <w:spacing w:before="90" w:after="90"/>
        <w:ind w:left="320"/>
      </w:pPr>
      <w:r>
        <w:rPr>
          <w:b/>
          <w:bCs/>
          <w:color w:val="2E6B3E"/>
          <w:sz w:val="24"/>
          <w:szCs w:val="24"/>
        </w:rPr>
        <w:t xml:space="preserve">Are you a licensed distillery with </w:t>
      </w:r>
      <w:proofErr w:type="spellStart"/>
      <w:r>
        <w:rPr>
          <w:b/>
          <w:bCs/>
          <w:color w:val="2E6B3E"/>
          <w:sz w:val="24"/>
          <w:szCs w:val="24"/>
        </w:rPr>
        <w:t>fusel</w:t>
      </w:r>
      <w:proofErr w:type="spellEnd"/>
      <w:r>
        <w:rPr>
          <w:b/>
          <w:bCs/>
          <w:color w:val="2E6B3E"/>
          <w:sz w:val="24"/>
          <w:szCs w:val="24"/>
        </w:rPr>
        <w:t xml:space="preserve"> oil available? We want to hear from you.</w:t>
      </w:r>
    </w:p>
    <w:p w:rsidR="00E10B77" w:rsidRDefault="00440755">
      <w:pPr>
        <w:spacing w:before="55" w:after="55"/>
      </w:pPr>
      <w:r>
        <w:t xml:space="preserve">India's ethanol industry generates </w:t>
      </w:r>
      <w:proofErr w:type="spellStart"/>
      <w:r>
        <w:t>fusel</w:t>
      </w:r>
      <w:proofErr w:type="spellEnd"/>
      <w:r>
        <w:t xml:space="preserve"> oil as a consistent by-product — yet many distilleries trea</w:t>
      </w:r>
      <w:r>
        <w:t xml:space="preserve">t it as waste or sell it at very low prices locally. We help distilleries unlock better value from their </w:t>
      </w:r>
      <w:proofErr w:type="spellStart"/>
      <w:r>
        <w:t>fusel</w:t>
      </w:r>
      <w:proofErr w:type="spellEnd"/>
      <w:r>
        <w:t xml:space="preserve"> oil by connecting them to premium export markets where the same material commands significantly higher prices.</w:t>
      </w:r>
    </w:p>
    <w:p w:rsidR="00E10B77" w:rsidRDefault="00E10B77">
      <w:pPr>
        <w:spacing w:before="80" w:after="80"/>
      </w:pPr>
    </w:p>
    <w:p w:rsidR="00E10B77" w:rsidRDefault="00440755">
      <w:pPr>
        <w:spacing w:before="55" w:after="55"/>
      </w:pPr>
      <w:r>
        <w:rPr>
          <w:b/>
          <w:bCs/>
        </w:rPr>
        <w:t xml:space="preserve">Why </w:t>
      </w:r>
      <w:proofErr w:type="gramStart"/>
      <w:r>
        <w:rPr>
          <w:b/>
          <w:bCs/>
        </w:rPr>
        <w:t>partner</w:t>
      </w:r>
      <w:proofErr w:type="gramEnd"/>
      <w:r>
        <w:rPr>
          <w:b/>
          <w:bCs/>
        </w:rPr>
        <w:t xml:space="preserve"> with us:</w:t>
      </w:r>
    </w:p>
    <w:p w:rsidR="00E10B77" w:rsidRDefault="00440755">
      <w:pPr>
        <w:pStyle w:val="ListParagraph"/>
        <w:numPr>
          <w:ilvl w:val="0"/>
          <w:numId w:val="2"/>
        </w:numPr>
        <w:spacing w:before="36" w:after="36"/>
      </w:pPr>
      <w:r>
        <w:lastRenderedPageBreak/>
        <w:t>We export to</w:t>
      </w:r>
      <w:r>
        <w:t xml:space="preserve"> fragrance, pharma and mining chemical buyers internationally — and we pay export-market prices, not domestic scrap prices</w:t>
      </w:r>
    </w:p>
    <w:p w:rsidR="00E10B77" w:rsidRDefault="00440755">
      <w:pPr>
        <w:pStyle w:val="ListParagraph"/>
        <w:numPr>
          <w:ilvl w:val="0"/>
          <w:numId w:val="2"/>
        </w:numPr>
        <w:spacing w:before="36" w:after="36"/>
      </w:pPr>
      <w:r>
        <w:t>We handle all export documentation, MSDS, shipping, customs and foreign buyer communication — zero burden on you</w:t>
      </w:r>
    </w:p>
    <w:p w:rsidR="00E10B77" w:rsidRDefault="00440755">
      <w:pPr>
        <w:pStyle w:val="ListParagraph"/>
        <w:numPr>
          <w:ilvl w:val="0"/>
          <w:numId w:val="2"/>
        </w:numPr>
        <w:spacing w:before="36" w:after="36"/>
      </w:pPr>
      <w:r>
        <w:t xml:space="preserve">We buy regularly and consistently — your </w:t>
      </w:r>
      <w:proofErr w:type="spellStart"/>
      <w:r>
        <w:t>fusel</w:t>
      </w:r>
      <w:proofErr w:type="spellEnd"/>
      <w:r>
        <w:t xml:space="preserve"> oil has a home every month, not just when a local buyer happens to need it</w:t>
      </w:r>
    </w:p>
    <w:p w:rsidR="00E10B77" w:rsidRDefault="00440755">
      <w:pPr>
        <w:pStyle w:val="ListParagraph"/>
        <w:numPr>
          <w:ilvl w:val="0"/>
          <w:numId w:val="2"/>
        </w:numPr>
        <w:spacing w:before="36" w:after="36"/>
      </w:pPr>
      <w:r>
        <w:t xml:space="preserve">We work with your excise documentation and ensure all </w:t>
      </w:r>
      <w:r>
        <w:t>GST compliance is maintained correctly for the sale</w:t>
      </w:r>
    </w:p>
    <w:p w:rsidR="00E10B77" w:rsidRDefault="00440755">
      <w:pPr>
        <w:pStyle w:val="ListParagraph"/>
        <w:numPr>
          <w:ilvl w:val="0"/>
          <w:numId w:val="2"/>
        </w:numPr>
        <w:spacing w:before="36" w:after="36"/>
      </w:pPr>
      <w:r>
        <w:t xml:space="preserve">We can also take your </w:t>
      </w:r>
      <w:proofErr w:type="spellStart"/>
      <w:r>
        <w:t>fusel</w:t>
      </w:r>
      <w:proofErr w:type="spellEnd"/>
      <w:r>
        <w:t xml:space="preserve"> oil for further refinement into IAA and share the value addition — discuss arrangements with us</w:t>
      </w:r>
    </w:p>
    <w:p w:rsidR="00E10B77" w:rsidRDefault="00E10B77">
      <w:pPr>
        <w:spacing w:before="80" w:after="80"/>
      </w:pPr>
    </w:p>
    <w:p w:rsidR="00E10B77" w:rsidRDefault="00440755">
      <w:pPr>
        <w:spacing w:before="55" w:after="55"/>
      </w:pPr>
      <w:r>
        <w:rPr>
          <w:b/>
          <w:bCs/>
        </w:rPr>
        <w:t>What we look for in a distillery partner:</w:t>
      </w:r>
    </w:p>
    <w:p w:rsidR="00E10B77" w:rsidRDefault="00440755">
      <w:pPr>
        <w:pStyle w:val="ListParagraph"/>
        <w:numPr>
          <w:ilvl w:val="0"/>
          <w:numId w:val="2"/>
        </w:numPr>
        <w:spacing w:before="36" w:after="36"/>
      </w:pPr>
      <w:r>
        <w:t>Licensed ethanol distillery — molasses-based or grain-based</w:t>
      </w:r>
    </w:p>
    <w:p w:rsidR="00E10B77" w:rsidRDefault="00440755">
      <w:pPr>
        <w:pStyle w:val="ListParagraph"/>
        <w:numPr>
          <w:ilvl w:val="0"/>
          <w:numId w:val="2"/>
        </w:numPr>
        <w:spacing w:before="36" w:after="36"/>
      </w:pPr>
      <w:r>
        <w:t xml:space="preserve">Consistent monthly </w:t>
      </w:r>
      <w:proofErr w:type="spellStart"/>
      <w:r>
        <w:t>fusel</w:t>
      </w:r>
      <w:proofErr w:type="spellEnd"/>
      <w:r>
        <w:t xml:space="preserve"> oil </w:t>
      </w:r>
      <w:r>
        <w:t>availability — minimum 1,000 litres per month</w:t>
      </w:r>
    </w:p>
    <w:p w:rsidR="00E10B77" w:rsidRDefault="00440755">
      <w:pPr>
        <w:pStyle w:val="ListParagraph"/>
        <w:numPr>
          <w:ilvl w:val="0"/>
          <w:numId w:val="2"/>
        </w:numPr>
        <w:spacing w:before="36" w:after="36"/>
      </w:pPr>
      <w:r>
        <w:t>GC report available or willingness to test through our approved lab</w:t>
      </w:r>
    </w:p>
    <w:p w:rsidR="00E10B77" w:rsidRDefault="00440755">
      <w:pPr>
        <w:pStyle w:val="ListParagraph"/>
        <w:numPr>
          <w:ilvl w:val="0"/>
          <w:numId w:val="2"/>
        </w:numPr>
        <w:spacing w:before="36" w:after="36"/>
      </w:pPr>
      <w:r>
        <w:t>Location: Maharashtra, Uttar Pradesh, Karnataka, Gujarat, Punjab, Andhra Pradesh preferred — but all states considered</w:t>
      </w:r>
    </w:p>
    <w:p w:rsidR="00E10B77" w:rsidRDefault="00E10B77">
      <w:pPr>
        <w:spacing w:before="80" w:after="80"/>
      </w:pPr>
    </w:p>
    <w:p w:rsidR="00E10B77" w:rsidRDefault="00440755">
      <w:pPr>
        <w:spacing w:before="55" w:after="55"/>
      </w:pPr>
      <w:r>
        <w:t>To start a conversatio</w:t>
      </w:r>
      <w:r>
        <w:t xml:space="preserve">n: Distillery name · State · Ethanol type (molasses / grain) · </w:t>
      </w:r>
      <w:proofErr w:type="spellStart"/>
      <w:r>
        <w:t>Approx</w:t>
      </w:r>
      <w:proofErr w:type="spellEnd"/>
      <w:r>
        <w:t xml:space="preserve"> monthly </w:t>
      </w:r>
      <w:proofErr w:type="spellStart"/>
      <w:r>
        <w:t>fusel</w:t>
      </w:r>
      <w:proofErr w:type="spellEnd"/>
      <w:r>
        <w:t xml:space="preserve"> oil available (litres) · Contact number</w:t>
      </w:r>
    </w:p>
    <w:p w:rsidR="00E10B77" w:rsidRDefault="00E10B77">
      <w:pPr>
        <w:pBdr>
          <w:bottom w:val="single" w:sz="4" w:space="1" w:color="DDDDDD"/>
        </w:pBdr>
        <w:spacing w:before="110" w:after="110"/>
      </w:pPr>
    </w:p>
    <w:p w:rsidR="00E10B77" w:rsidRDefault="00440755">
      <w:pPr>
        <w:pStyle w:val="Heading2"/>
      </w:pPr>
      <w:r>
        <w:t>Section 7 — Foreign buyers &amp; distributors welcome</w:t>
      </w:r>
    </w:p>
    <w:p w:rsidR="00E10B77" w:rsidRDefault="00440755">
      <w:pPr>
        <w:spacing w:before="55" w:after="55"/>
      </w:pPr>
      <w:r>
        <w:t xml:space="preserve">We export </w:t>
      </w:r>
      <w:proofErr w:type="spellStart"/>
      <w:r>
        <w:t>fusel</w:t>
      </w:r>
      <w:proofErr w:type="spellEnd"/>
      <w:r>
        <w:t xml:space="preserve"> oil and </w:t>
      </w:r>
      <w:proofErr w:type="spellStart"/>
      <w:r>
        <w:t>isoamyl</w:t>
      </w:r>
      <w:proofErr w:type="spellEnd"/>
      <w:r>
        <w:t xml:space="preserve"> alcohol to fragrance manufacturers, pharmaceutica</w:t>
      </w:r>
      <w:r>
        <w:t>l companies, mining chemical suppliers and solvent distributors in the Middle East, Southeast Asia, Europe and Africa.</w:t>
      </w:r>
    </w:p>
    <w:p w:rsidR="00E10B77" w:rsidRDefault="00E10B77">
      <w:pPr>
        <w:spacing w:before="80" w:after="80"/>
      </w:pPr>
    </w:p>
    <w:p w:rsidR="00E10B77" w:rsidRDefault="00440755">
      <w:pPr>
        <w:spacing w:before="55" w:after="55"/>
      </w:pPr>
      <w:r>
        <w:t xml:space="preserve">If you are a distributor, importer or end-user looking for a consistent, reliable India-origin supplier of </w:t>
      </w:r>
      <w:proofErr w:type="spellStart"/>
      <w:r>
        <w:t>fusel</w:t>
      </w:r>
      <w:proofErr w:type="spellEnd"/>
      <w:r>
        <w:t xml:space="preserve"> oil or </w:t>
      </w:r>
      <w:proofErr w:type="spellStart"/>
      <w:r>
        <w:t>isoamyl</w:t>
      </w:r>
      <w:proofErr w:type="spellEnd"/>
      <w:r>
        <w:t xml:space="preserve"> alcohol </w:t>
      </w:r>
      <w:r>
        <w:t xml:space="preserve">— we are worth talking </w:t>
      </w:r>
      <w:proofErr w:type="gramStart"/>
      <w:r>
        <w:t>to</w:t>
      </w:r>
      <w:proofErr w:type="gramEnd"/>
      <w:r>
        <w:t>. We have completed export consignments and ongoing supply arrangements across multiple markets.</w:t>
      </w:r>
    </w:p>
    <w:p w:rsidR="00E10B77" w:rsidRDefault="00E10B77">
      <w:pPr>
        <w:spacing w:before="80" w:after="80"/>
      </w:pPr>
    </w:p>
    <w:p w:rsidR="00E10B77" w:rsidRDefault="00440755">
      <w:pPr>
        <w:spacing w:before="55" w:after="55"/>
      </w:pPr>
      <w:r>
        <w:t>To enquire: Company · Country · Product (</w:t>
      </w:r>
      <w:proofErr w:type="spellStart"/>
      <w:r>
        <w:t>fusel</w:t>
      </w:r>
      <w:proofErr w:type="spellEnd"/>
      <w:r>
        <w:t xml:space="preserve"> oil / IAA 98% / IAA 99%) · </w:t>
      </w:r>
      <w:proofErr w:type="spellStart"/>
      <w:r>
        <w:t>Qty</w:t>
      </w:r>
      <w:proofErr w:type="spellEnd"/>
      <w:r>
        <w:t xml:space="preserve">/month (MT or litres) · Application · Port of discharge </w:t>
      </w:r>
      <w:r>
        <w:t>· Contact</w:t>
      </w:r>
    </w:p>
    <w:p w:rsidR="00E10B77" w:rsidRDefault="00E10B77">
      <w:pPr>
        <w:pBdr>
          <w:bottom w:val="single" w:sz="4" w:space="1" w:color="DDDDDD"/>
        </w:pBdr>
        <w:spacing w:before="110" w:after="110"/>
      </w:pPr>
    </w:p>
    <w:p w:rsidR="00440755" w:rsidRDefault="00440755" w:rsidP="00440755">
      <w:pPr>
        <w:pStyle w:val="Heading1"/>
      </w:pPr>
      <w:r>
        <w:t>Frequently Asked Questions</w:t>
      </w:r>
    </w:p>
    <w:p w:rsidR="00440755" w:rsidRDefault="00440755" w:rsidP="00440755">
      <w:r>
        <w:pict>
          <v:rect id="_x0000_i1025" style="width:0;height:1.5pt" o:hralign="center" o:hrstd="t" o:hr="t" fillcolor="#a0a0a0" stroked="f"/>
        </w:pict>
      </w:r>
    </w:p>
    <w:p w:rsidR="00440755" w:rsidRDefault="00440755" w:rsidP="00440755">
      <w:pPr>
        <w:pStyle w:val="Heading3"/>
      </w:pPr>
      <w:r>
        <w:t xml:space="preserve">Q1. What is the difference between </w:t>
      </w:r>
      <w:proofErr w:type="spellStart"/>
      <w:r>
        <w:t>fusel</w:t>
      </w:r>
      <w:proofErr w:type="spellEnd"/>
      <w:r>
        <w:t xml:space="preserve"> oil and </w:t>
      </w:r>
      <w:proofErr w:type="spellStart"/>
      <w:r>
        <w:t>isoamyl</w:t>
      </w:r>
      <w:proofErr w:type="spellEnd"/>
      <w:r>
        <w:t xml:space="preserve"> alcohol?</w:t>
      </w:r>
    </w:p>
    <w:p w:rsidR="00440755" w:rsidRDefault="00440755" w:rsidP="00440755">
      <w:pPr>
        <w:numPr>
          <w:ilvl w:val="0"/>
          <w:numId w:val="4"/>
        </w:numPr>
        <w:spacing w:before="100" w:beforeAutospacing="1" w:after="100" w:afterAutospacing="1"/>
      </w:pPr>
      <w:proofErr w:type="spellStart"/>
      <w:r>
        <w:rPr>
          <w:rStyle w:val="Strong"/>
        </w:rPr>
        <w:t>Fusel</w:t>
      </w:r>
      <w:proofErr w:type="spellEnd"/>
      <w:r>
        <w:rPr>
          <w:rStyle w:val="Strong"/>
        </w:rPr>
        <w:t xml:space="preserve"> oil</w:t>
      </w:r>
      <w:r>
        <w:t xml:space="preserve"> → crude by-product (60–70% </w:t>
      </w:r>
      <w:proofErr w:type="spellStart"/>
      <w:r>
        <w:t>isoamyl</w:t>
      </w:r>
      <w:proofErr w:type="spellEnd"/>
      <w:r>
        <w:t xml:space="preserve"> + other alcohols) </w:t>
      </w:r>
    </w:p>
    <w:p w:rsidR="00440755" w:rsidRDefault="00440755" w:rsidP="00440755">
      <w:pPr>
        <w:numPr>
          <w:ilvl w:val="0"/>
          <w:numId w:val="4"/>
        </w:numPr>
        <w:spacing w:before="100" w:beforeAutospacing="1" w:after="100" w:afterAutospacing="1"/>
      </w:pPr>
      <w:proofErr w:type="spellStart"/>
      <w:r>
        <w:rPr>
          <w:rStyle w:val="Strong"/>
        </w:rPr>
        <w:t>Isoamyl</w:t>
      </w:r>
      <w:proofErr w:type="spellEnd"/>
      <w:r>
        <w:rPr>
          <w:rStyle w:val="Strong"/>
        </w:rPr>
        <w:t xml:space="preserve"> alcohol</w:t>
      </w:r>
      <w:r>
        <w:t xml:space="preserve"> → purified (≥98–99%), used in fragrance, pharma, food </w:t>
      </w:r>
    </w:p>
    <w:p w:rsidR="00440755" w:rsidRDefault="00440755" w:rsidP="00440755">
      <w:r>
        <w:pict>
          <v:rect id="_x0000_i1026" style="width:0;height:1.5pt" o:hralign="center" o:hrstd="t" o:hr="t" fillcolor="#a0a0a0" stroked="f"/>
        </w:pict>
      </w:r>
    </w:p>
    <w:p w:rsidR="00440755" w:rsidRDefault="00440755" w:rsidP="00440755">
      <w:pPr>
        <w:pStyle w:val="Heading3"/>
      </w:pPr>
      <w:r>
        <w:t xml:space="preserve">Q2. Why is </w:t>
      </w:r>
      <w:proofErr w:type="spellStart"/>
      <w:r>
        <w:t>isoamyl</w:t>
      </w:r>
      <w:proofErr w:type="spellEnd"/>
      <w:r>
        <w:t xml:space="preserve"> alcohol commercially important?</w:t>
      </w:r>
    </w:p>
    <w:p w:rsidR="00440755" w:rsidRDefault="00440755" w:rsidP="00440755">
      <w:pPr>
        <w:pStyle w:val="NormalWeb"/>
      </w:pPr>
      <w:r>
        <w:t xml:space="preserve">It has a </w:t>
      </w:r>
      <w:r>
        <w:rPr>
          <w:rStyle w:val="Strong"/>
        </w:rPr>
        <w:t>banana-like odour</w:t>
      </w:r>
      <w:r>
        <w:t xml:space="preserve"> and is used to make </w:t>
      </w:r>
      <w:proofErr w:type="spellStart"/>
      <w:r>
        <w:rPr>
          <w:rStyle w:val="Strong"/>
        </w:rPr>
        <w:t>isoamyl</w:t>
      </w:r>
      <w:proofErr w:type="spellEnd"/>
      <w:r>
        <w:rPr>
          <w:rStyle w:val="Strong"/>
        </w:rPr>
        <w:t xml:space="preserve"> acetate (banana flavour)</w:t>
      </w:r>
      <w:r>
        <w:t xml:space="preserve"> widely used in food, beverages and perfumes.</w:t>
      </w:r>
    </w:p>
    <w:p w:rsidR="00440755" w:rsidRDefault="00440755" w:rsidP="00440755">
      <w:r>
        <w:lastRenderedPageBreak/>
        <w:pict>
          <v:rect id="_x0000_i1027" style="width:0;height:1.5pt" o:hralign="center" o:hrstd="t" o:hr="t" fillcolor="#a0a0a0" stroked="f"/>
        </w:pict>
      </w:r>
    </w:p>
    <w:p w:rsidR="00440755" w:rsidRDefault="00440755" w:rsidP="00440755">
      <w:pPr>
        <w:pStyle w:val="Heading3"/>
      </w:pPr>
      <w:r>
        <w:t>Q3. What purity is required for food and fragrance use?</w:t>
      </w:r>
    </w:p>
    <w:p w:rsidR="00440755" w:rsidRDefault="00440755" w:rsidP="00440755">
      <w:pPr>
        <w:numPr>
          <w:ilvl w:val="0"/>
          <w:numId w:val="5"/>
        </w:numPr>
        <w:spacing w:before="100" w:beforeAutospacing="1" w:after="100" w:afterAutospacing="1"/>
      </w:pPr>
      <w:r>
        <w:t xml:space="preserve">≥99% purity </w:t>
      </w:r>
    </w:p>
    <w:p w:rsidR="00440755" w:rsidRDefault="00440755" w:rsidP="00440755">
      <w:pPr>
        <w:numPr>
          <w:ilvl w:val="0"/>
          <w:numId w:val="5"/>
        </w:numPr>
        <w:spacing w:before="100" w:beforeAutospacing="1" w:after="100" w:afterAutospacing="1"/>
      </w:pPr>
      <w:r>
        <w:t xml:space="preserve">low water and colour </w:t>
      </w:r>
    </w:p>
    <w:p w:rsidR="00440755" w:rsidRDefault="00440755" w:rsidP="00440755">
      <w:pPr>
        <w:numPr>
          <w:ilvl w:val="0"/>
          <w:numId w:val="5"/>
        </w:numPr>
        <w:spacing w:before="100" w:beforeAutospacing="1" w:after="100" w:afterAutospacing="1"/>
      </w:pPr>
      <w:r>
        <w:t xml:space="preserve">certifications like </w:t>
      </w:r>
      <w:r>
        <w:rPr>
          <w:rStyle w:val="Strong"/>
        </w:rPr>
        <w:t>FSSAI / Kosher / Halal</w:t>
      </w:r>
      <w:r>
        <w:t xml:space="preserve"> may be required </w:t>
      </w:r>
    </w:p>
    <w:p w:rsidR="00440755" w:rsidRDefault="00440755" w:rsidP="00440755">
      <w:r>
        <w:pict>
          <v:rect id="_x0000_i1028" style="width:0;height:1.5pt" o:hralign="center" o:hrstd="t" o:hr="t" fillcolor="#a0a0a0" stroked="f"/>
        </w:pict>
      </w:r>
    </w:p>
    <w:p w:rsidR="00440755" w:rsidRDefault="00440755" w:rsidP="00440755">
      <w:pPr>
        <w:pStyle w:val="Heading3"/>
      </w:pPr>
      <w:r>
        <w:t xml:space="preserve">Q4. What is the packing for </w:t>
      </w:r>
      <w:proofErr w:type="spellStart"/>
      <w:r>
        <w:t>fusel</w:t>
      </w:r>
      <w:proofErr w:type="spellEnd"/>
      <w:r>
        <w:t xml:space="preserve"> oil?</w:t>
      </w:r>
    </w:p>
    <w:p w:rsidR="00440755" w:rsidRDefault="00440755" w:rsidP="00440755">
      <w:pPr>
        <w:numPr>
          <w:ilvl w:val="0"/>
          <w:numId w:val="6"/>
        </w:numPr>
        <w:spacing w:before="100" w:beforeAutospacing="1" w:after="100" w:afterAutospacing="1"/>
      </w:pPr>
      <w:r>
        <w:rPr>
          <w:rStyle w:val="Strong"/>
        </w:rPr>
        <w:t>Domestic</w:t>
      </w:r>
      <w:r>
        <w:t xml:space="preserve"> → Tanker loads </w:t>
      </w:r>
    </w:p>
    <w:p w:rsidR="00440755" w:rsidRDefault="00440755" w:rsidP="00440755">
      <w:pPr>
        <w:numPr>
          <w:ilvl w:val="0"/>
          <w:numId w:val="6"/>
        </w:numPr>
        <w:spacing w:before="100" w:beforeAutospacing="1" w:after="100" w:afterAutospacing="1"/>
      </w:pPr>
      <w:r>
        <w:rPr>
          <w:rStyle w:val="Strong"/>
        </w:rPr>
        <w:t>Export</w:t>
      </w:r>
      <w:r>
        <w:t xml:space="preserve"> → 210 litre UN-certified HDPE drums </w:t>
      </w:r>
    </w:p>
    <w:p w:rsidR="00440755" w:rsidRDefault="00440755" w:rsidP="00440755">
      <w:r>
        <w:pict>
          <v:rect id="_x0000_i1029" style="width:0;height:1.5pt" o:hralign="center" o:hrstd="t" o:hr="t" fillcolor="#a0a0a0" stroked="f"/>
        </w:pict>
      </w:r>
    </w:p>
    <w:p w:rsidR="00440755" w:rsidRDefault="00440755" w:rsidP="00440755">
      <w:pPr>
        <w:pStyle w:val="Heading3"/>
      </w:pPr>
      <w:r>
        <w:t xml:space="preserve">Q5. </w:t>
      </w:r>
      <w:proofErr w:type="gramStart"/>
      <w:r>
        <w:t>Can samples be provided</w:t>
      </w:r>
      <w:proofErr w:type="gramEnd"/>
      <w:r>
        <w:t>?</w:t>
      </w:r>
    </w:p>
    <w:p w:rsidR="00440755" w:rsidRDefault="00440755" w:rsidP="00440755">
      <w:pPr>
        <w:pStyle w:val="NormalWeb"/>
      </w:pPr>
      <w:r>
        <w:t xml:space="preserve">No — </w:t>
      </w:r>
      <w:proofErr w:type="spellStart"/>
      <w:r>
        <w:t>fusel</w:t>
      </w:r>
      <w:proofErr w:type="spellEnd"/>
      <w:r>
        <w:t xml:space="preserve"> oil and </w:t>
      </w:r>
      <w:proofErr w:type="spellStart"/>
      <w:r>
        <w:t>isoamyl</w:t>
      </w:r>
      <w:proofErr w:type="spellEnd"/>
      <w:r>
        <w:t xml:space="preserve"> alcohol are </w:t>
      </w:r>
      <w:r>
        <w:rPr>
          <w:rStyle w:val="Strong"/>
        </w:rPr>
        <w:t>hazardous</w:t>
      </w:r>
      <w:r>
        <w:t xml:space="preserve">, and couriers like </w:t>
      </w:r>
      <w:r>
        <w:rPr>
          <w:rStyle w:val="Strong"/>
        </w:rPr>
        <w:t>DHL, FedEx, etc. do not accept them</w:t>
      </w:r>
      <w:r>
        <w:t>.</w:t>
      </w:r>
    </w:p>
    <w:p w:rsidR="00440755" w:rsidRDefault="00440755" w:rsidP="00440755">
      <w:r>
        <w:pict>
          <v:rect id="_x0000_i1030" style="width:0;height:1.5pt" o:hralign="center" o:hrstd="t" o:hr="t" fillcolor="#a0a0a0" stroked="f"/>
        </w:pict>
      </w:r>
    </w:p>
    <w:p w:rsidR="00440755" w:rsidRDefault="00440755" w:rsidP="00440755">
      <w:pPr>
        <w:pStyle w:val="Heading3"/>
      </w:pPr>
      <w:r>
        <w:t>Q6. Do you supply in ISO tanks?</w:t>
      </w:r>
    </w:p>
    <w:p w:rsidR="00440755" w:rsidRDefault="00440755" w:rsidP="00440755">
      <w:pPr>
        <w:pStyle w:val="NormalWeb"/>
      </w:pPr>
      <w:r>
        <w:t xml:space="preserve">No — supply is only in </w:t>
      </w:r>
      <w:r>
        <w:rPr>
          <w:rStyle w:val="Strong"/>
        </w:rPr>
        <w:t>tanker (domestic) or drum packing (export)</w:t>
      </w:r>
      <w:r>
        <w:t>.</w:t>
      </w:r>
    </w:p>
    <w:p w:rsidR="00440755" w:rsidRDefault="00440755" w:rsidP="00440755">
      <w:r>
        <w:pict>
          <v:rect id="_x0000_i1031" style="width:0;height:1.5pt" o:hralign="center" o:hrstd="t" o:hr="t" fillcolor="#a0a0a0" stroked="f"/>
        </w:pict>
      </w:r>
    </w:p>
    <w:p w:rsidR="00440755" w:rsidRDefault="00440755" w:rsidP="00440755">
      <w:pPr>
        <w:pStyle w:val="Heading3"/>
      </w:pPr>
      <w:r>
        <w:t>Q7. What are the payment terms?</w:t>
      </w:r>
    </w:p>
    <w:p w:rsidR="00440755" w:rsidRDefault="00440755" w:rsidP="00440755">
      <w:pPr>
        <w:numPr>
          <w:ilvl w:val="0"/>
          <w:numId w:val="7"/>
        </w:numPr>
        <w:spacing w:before="100" w:beforeAutospacing="1" w:after="100" w:afterAutospacing="1"/>
      </w:pPr>
      <w:r>
        <w:rPr>
          <w:rStyle w:val="Strong"/>
        </w:rPr>
        <w:t>Export</w:t>
      </w:r>
      <w:r>
        <w:t xml:space="preserve"> → 50% advance, balance against scan BL </w:t>
      </w:r>
    </w:p>
    <w:p w:rsidR="00440755" w:rsidRDefault="00440755" w:rsidP="00440755">
      <w:pPr>
        <w:numPr>
          <w:ilvl w:val="0"/>
          <w:numId w:val="7"/>
        </w:numPr>
        <w:spacing w:before="100" w:beforeAutospacing="1" w:after="100" w:afterAutospacing="1"/>
      </w:pPr>
      <w:r>
        <w:rPr>
          <w:rStyle w:val="Strong"/>
        </w:rPr>
        <w:t>Domestic</w:t>
      </w:r>
      <w:r>
        <w:t xml:space="preserve"> → ₹1 lakh advance, balance against LR / E-way bill </w:t>
      </w:r>
    </w:p>
    <w:p w:rsidR="00440755" w:rsidRDefault="00440755" w:rsidP="00440755">
      <w:pPr>
        <w:numPr>
          <w:ilvl w:val="0"/>
          <w:numId w:val="7"/>
        </w:numPr>
        <w:spacing w:before="100" w:beforeAutospacing="1" w:after="100" w:afterAutospacing="1"/>
      </w:pPr>
      <w:r>
        <w:rPr>
          <w:rStyle w:val="Strong"/>
        </w:rPr>
        <w:t>LC is not accepted</w:t>
      </w:r>
      <w:r>
        <w:t xml:space="preserve"> </w:t>
      </w:r>
    </w:p>
    <w:p w:rsidR="00440755" w:rsidRDefault="00440755" w:rsidP="00440755">
      <w:r>
        <w:pict>
          <v:rect id="_x0000_i1032" style="width:0;height:1.5pt" o:hralign="center" o:hrstd="t" o:hr="t" fillcolor="#a0a0a0" stroked="f"/>
        </w:pict>
      </w:r>
    </w:p>
    <w:p w:rsidR="00440755" w:rsidRDefault="00440755" w:rsidP="00440755">
      <w:pPr>
        <w:pStyle w:val="Heading3"/>
      </w:pPr>
      <w:r>
        <w:t>Q8. What are the main applications?</w:t>
      </w:r>
    </w:p>
    <w:p w:rsidR="00440755" w:rsidRDefault="00440755" w:rsidP="00440755">
      <w:pPr>
        <w:pStyle w:val="NormalWeb"/>
      </w:pPr>
      <w:r>
        <w:t xml:space="preserve">Used in </w:t>
      </w:r>
      <w:r>
        <w:rPr>
          <w:rStyle w:val="Strong"/>
        </w:rPr>
        <w:t>chemical intermediates, solvents and flavour/fragrance production</w:t>
      </w:r>
      <w:r>
        <w:t>.</w:t>
      </w:r>
    </w:p>
    <w:p w:rsidR="00440755" w:rsidRDefault="00440755" w:rsidP="00440755">
      <w:r>
        <w:pict>
          <v:rect id="_x0000_i1033" style="width:0;height:1.5pt" o:hralign="center" o:hrstd="t" o:hr="t" fillcolor="#a0a0a0" stroked="f"/>
        </w:pict>
      </w:r>
    </w:p>
    <w:p w:rsidR="00440755" w:rsidRDefault="00440755" w:rsidP="00440755">
      <w:pPr>
        <w:pStyle w:val="Heading3"/>
      </w:pPr>
      <w:r>
        <w:t xml:space="preserve">Q9. What documents </w:t>
      </w:r>
      <w:proofErr w:type="gramStart"/>
      <w:r>
        <w:t>are provided</w:t>
      </w:r>
      <w:proofErr w:type="gramEnd"/>
      <w:r>
        <w:t>?</w:t>
      </w:r>
    </w:p>
    <w:p w:rsidR="00440755" w:rsidRDefault="00440755" w:rsidP="00440755">
      <w:pPr>
        <w:pStyle w:val="NormalWeb"/>
      </w:pPr>
      <w:r>
        <w:t xml:space="preserve">COA, MSDS and relevant compliance documents </w:t>
      </w:r>
      <w:proofErr w:type="gramStart"/>
      <w:r>
        <w:t>are provided</w:t>
      </w:r>
      <w:proofErr w:type="gramEnd"/>
      <w:r>
        <w:t xml:space="preserve"> with each supply.</w:t>
      </w:r>
    </w:p>
    <w:p w:rsidR="00E10B77" w:rsidRDefault="00E10B77">
      <w:pPr>
        <w:spacing w:before="260" w:after="60"/>
      </w:pPr>
      <w:bookmarkStart w:id="0" w:name="_GoBack"/>
      <w:bookmarkEnd w:id="0"/>
    </w:p>
    <w:sectPr w:rsidR="00E10B7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8199F"/>
    <w:multiLevelType w:val="hybridMultilevel"/>
    <w:tmpl w:val="232A8694"/>
    <w:lvl w:ilvl="0" w:tplc="65DABD22">
      <w:start w:val="1"/>
      <w:numFmt w:val="bullet"/>
      <w:lvlText w:val="●"/>
      <w:lvlJc w:val="left"/>
      <w:pPr>
        <w:ind w:left="720" w:hanging="360"/>
      </w:pPr>
    </w:lvl>
    <w:lvl w:ilvl="1" w:tplc="5D10AD62">
      <w:start w:val="1"/>
      <w:numFmt w:val="bullet"/>
      <w:lvlText w:val="○"/>
      <w:lvlJc w:val="left"/>
      <w:pPr>
        <w:ind w:left="1440" w:hanging="360"/>
      </w:pPr>
    </w:lvl>
    <w:lvl w:ilvl="2" w:tplc="3692E1EC">
      <w:start w:val="1"/>
      <w:numFmt w:val="bullet"/>
      <w:lvlText w:val="■"/>
      <w:lvlJc w:val="left"/>
      <w:pPr>
        <w:ind w:left="2160" w:hanging="360"/>
      </w:pPr>
    </w:lvl>
    <w:lvl w:ilvl="3" w:tplc="B35C3F64">
      <w:start w:val="1"/>
      <w:numFmt w:val="bullet"/>
      <w:lvlText w:val="●"/>
      <w:lvlJc w:val="left"/>
      <w:pPr>
        <w:ind w:left="2880" w:hanging="360"/>
      </w:pPr>
    </w:lvl>
    <w:lvl w:ilvl="4" w:tplc="70140FD8">
      <w:start w:val="1"/>
      <w:numFmt w:val="bullet"/>
      <w:lvlText w:val="○"/>
      <w:lvlJc w:val="left"/>
      <w:pPr>
        <w:ind w:left="3600" w:hanging="360"/>
      </w:pPr>
    </w:lvl>
    <w:lvl w:ilvl="5" w:tplc="58C86414">
      <w:start w:val="1"/>
      <w:numFmt w:val="bullet"/>
      <w:lvlText w:val="■"/>
      <w:lvlJc w:val="left"/>
      <w:pPr>
        <w:ind w:left="4320" w:hanging="360"/>
      </w:pPr>
    </w:lvl>
    <w:lvl w:ilvl="6" w:tplc="F3C46CB0">
      <w:start w:val="1"/>
      <w:numFmt w:val="bullet"/>
      <w:lvlText w:val="●"/>
      <w:lvlJc w:val="left"/>
      <w:pPr>
        <w:ind w:left="5040" w:hanging="360"/>
      </w:pPr>
    </w:lvl>
    <w:lvl w:ilvl="7" w:tplc="04A6927A">
      <w:start w:val="1"/>
      <w:numFmt w:val="bullet"/>
      <w:lvlText w:val="●"/>
      <w:lvlJc w:val="left"/>
      <w:pPr>
        <w:ind w:left="5760" w:hanging="360"/>
      </w:pPr>
    </w:lvl>
    <w:lvl w:ilvl="8" w:tplc="BCDCE1F8">
      <w:start w:val="1"/>
      <w:numFmt w:val="bullet"/>
      <w:lvlText w:val="●"/>
      <w:lvlJc w:val="left"/>
      <w:pPr>
        <w:ind w:left="6480" w:hanging="360"/>
      </w:pPr>
    </w:lvl>
  </w:abstractNum>
  <w:abstractNum w:abstractNumId="1" w15:restartNumberingAfterBreak="0">
    <w:nsid w:val="0AA62BB7"/>
    <w:multiLevelType w:val="multilevel"/>
    <w:tmpl w:val="6D8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0737A"/>
    <w:multiLevelType w:val="multilevel"/>
    <w:tmpl w:val="AC24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83EE1"/>
    <w:multiLevelType w:val="multilevel"/>
    <w:tmpl w:val="1B4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32B7C"/>
    <w:multiLevelType w:val="hybridMultilevel"/>
    <w:tmpl w:val="F45E852C"/>
    <w:lvl w:ilvl="0" w:tplc="780622BA">
      <w:start w:val="1"/>
      <w:numFmt w:val="bullet"/>
      <w:lvlText w:val="•"/>
      <w:lvlJc w:val="left"/>
      <w:pPr>
        <w:ind w:left="520" w:hanging="260"/>
      </w:pPr>
    </w:lvl>
    <w:lvl w:ilvl="1" w:tplc="A15A7A8C">
      <w:numFmt w:val="decimal"/>
      <w:lvlText w:val=""/>
      <w:lvlJc w:val="left"/>
    </w:lvl>
    <w:lvl w:ilvl="2" w:tplc="E8C20D36">
      <w:numFmt w:val="decimal"/>
      <w:lvlText w:val=""/>
      <w:lvlJc w:val="left"/>
    </w:lvl>
    <w:lvl w:ilvl="3" w:tplc="472CD170">
      <w:numFmt w:val="decimal"/>
      <w:lvlText w:val=""/>
      <w:lvlJc w:val="left"/>
    </w:lvl>
    <w:lvl w:ilvl="4" w:tplc="55F29436">
      <w:numFmt w:val="decimal"/>
      <w:lvlText w:val=""/>
      <w:lvlJc w:val="left"/>
    </w:lvl>
    <w:lvl w:ilvl="5" w:tplc="4B64CBDA">
      <w:numFmt w:val="decimal"/>
      <w:lvlText w:val=""/>
      <w:lvlJc w:val="left"/>
    </w:lvl>
    <w:lvl w:ilvl="6" w:tplc="0298D2B0">
      <w:numFmt w:val="decimal"/>
      <w:lvlText w:val=""/>
      <w:lvlJc w:val="left"/>
    </w:lvl>
    <w:lvl w:ilvl="7" w:tplc="41C8FBE4">
      <w:numFmt w:val="decimal"/>
      <w:lvlText w:val=""/>
      <w:lvlJc w:val="left"/>
    </w:lvl>
    <w:lvl w:ilvl="8" w:tplc="E7F2ED3C">
      <w:numFmt w:val="decimal"/>
      <w:lvlText w:val=""/>
      <w:lvlJc w:val="left"/>
    </w:lvl>
  </w:abstractNum>
  <w:abstractNum w:abstractNumId="5" w15:restartNumberingAfterBreak="0">
    <w:nsid w:val="510F63F3"/>
    <w:multiLevelType w:val="hybridMultilevel"/>
    <w:tmpl w:val="52E45D7C"/>
    <w:lvl w:ilvl="0" w:tplc="FC10A362">
      <w:start w:val="1"/>
      <w:numFmt w:val="bullet"/>
      <w:lvlText w:val="✓"/>
      <w:lvlJc w:val="left"/>
      <w:pPr>
        <w:ind w:left="520" w:hanging="260"/>
      </w:pPr>
    </w:lvl>
    <w:lvl w:ilvl="1" w:tplc="7C566528">
      <w:numFmt w:val="decimal"/>
      <w:lvlText w:val=""/>
      <w:lvlJc w:val="left"/>
    </w:lvl>
    <w:lvl w:ilvl="2" w:tplc="209A0EFE">
      <w:numFmt w:val="decimal"/>
      <w:lvlText w:val=""/>
      <w:lvlJc w:val="left"/>
    </w:lvl>
    <w:lvl w:ilvl="3" w:tplc="6D2EF728">
      <w:numFmt w:val="decimal"/>
      <w:lvlText w:val=""/>
      <w:lvlJc w:val="left"/>
    </w:lvl>
    <w:lvl w:ilvl="4" w:tplc="6152EAF8">
      <w:numFmt w:val="decimal"/>
      <w:lvlText w:val=""/>
      <w:lvlJc w:val="left"/>
    </w:lvl>
    <w:lvl w:ilvl="5" w:tplc="E03602B2">
      <w:numFmt w:val="decimal"/>
      <w:lvlText w:val=""/>
      <w:lvlJc w:val="left"/>
    </w:lvl>
    <w:lvl w:ilvl="6" w:tplc="B19C5652">
      <w:numFmt w:val="decimal"/>
      <w:lvlText w:val=""/>
      <w:lvlJc w:val="left"/>
    </w:lvl>
    <w:lvl w:ilvl="7" w:tplc="EA6CC644">
      <w:numFmt w:val="decimal"/>
      <w:lvlText w:val=""/>
      <w:lvlJc w:val="left"/>
    </w:lvl>
    <w:lvl w:ilvl="8" w:tplc="C26E6B94">
      <w:numFmt w:val="decimal"/>
      <w:lvlText w:val=""/>
      <w:lvlJc w:val="left"/>
    </w:lvl>
  </w:abstractNum>
  <w:abstractNum w:abstractNumId="6" w15:restartNumberingAfterBreak="0">
    <w:nsid w:val="7045607F"/>
    <w:multiLevelType w:val="multilevel"/>
    <w:tmpl w:val="60F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4"/>
    <w:lvlOverride w:ilvl="0">
      <w:startOverride w:val="1"/>
    </w:lvlOverride>
  </w:num>
  <w:num w:numId="3">
    <w:abstractNumId w:val="5"/>
    <w:lvlOverride w:ilvl="0">
      <w:startOverride w:val="1"/>
    </w:lvlOverride>
  </w:num>
  <w:num w:numId="4">
    <w:abstractNumId w:val="3"/>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B77"/>
    <w:rsid w:val="00061CC5"/>
    <w:rsid w:val="00111E8A"/>
    <w:rsid w:val="00440755"/>
    <w:rsid w:val="00E10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D99E"/>
  <w15:docId w15:val="{A4488FCB-FAF3-4EBF-ACCB-17847CC6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280" w:after="100"/>
      <w:outlineLvl w:val="1"/>
    </w:pPr>
    <w:rPr>
      <w:b/>
      <w:bCs/>
      <w:color w:val="2E6B3E"/>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440755"/>
    <w:rPr>
      <w:b/>
      <w:bCs/>
    </w:rPr>
  </w:style>
  <w:style w:type="paragraph" w:styleId="NormalWeb">
    <w:name w:val="Normal (Web)"/>
    <w:basedOn w:val="Normal"/>
    <w:uiPriority w:val="99"/>
    <w:semiHidden/>
    <w:unhideWhenUsed/>
    <w:rsid w:val="00440755"/>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744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2026-05-04T10:45:00Z</dcterms:created>
  <dcterms:modified xsi:type="dcterms:W3CDTF">2026-05-04T11:20:00Z</dcterms:modified>
</cp:coreProperties>
</file>