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4BA4" w:rsidRDefault="008B4BA4">
      <w:pPr>
        <w:rPr>
          <w:noProof/>
          <w:lang w:eastAsia="en-IN"/>
        </w:rPr>
      </w:pPr>
    </w:p>
    <w:p w:rsidR="008B4BA4" w:rsidRDefault="008B4BA4">
      <w:pPr>
        <w:rPr>
          <w:noProof/>
          <w:lang w:eastAsia="en-IN"/>
        </w:rPr>
      </w:pPr>
    </w:p>
    <w:p w:rsidR="008B4BA4" w:rsidRPr="008B4BA4" w:rsidRDefault="008B4BA4" w:rsidP="008B4BA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What is DBM </w:t>
      </w:r>
    </w:p>
    <w:p w:rsidR="008B4BA4" w:rsidRPr="008B4BA4" w:rsidRDefault="008B4BA4" w:rsidP="008B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 burnt magnesite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(also called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dead burned magnesia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DBM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 form of magnesium oxide (</w:t>
      </w:r>
      <w:proofErr w:type="spellStart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MgO</w:t>
      </w:r>
      <w:proofErr w:type="spellEnd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) produced by calcining magnesite (</w:t>
      </w:r>
      <w:proofErr w:type="spellStart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MgCO</w:t>
      </w:r>
      <w:proofErr w:type="spellEnd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₃) at very high temperatures — typically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1500°C to 2000°C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B4BA4" w:rsidRPr="008B4BA4" w:rsidRDefault="008B4BA4" w:rsidP="008B4B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B4B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Production</w:t>
      </w:r>
    </w:p>
    <w:p w:rsidR="008B4BA4" w:rsidRPr="008B4BA4" w:rsidRDefault="008B4BA4" w:rsidP="008B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starts with natural magnesite ore:</w:t>
      </w:r>
    </w:p>
    <w:p w:rsidR="008B4BA4" w:rsidRPr="008B4BA4" w:rsidRDefault="008B4BA4" w:rsidP="008B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MgCO</w:t>
      </w:r>
      <w:proofErr w:type="spellEnd"/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₃ → </w:t>
      </w:r>
      <w:proofErr w:type="spellStart"/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MgO</w:t>
      </w:r>
      <w:proofErr w:type="spellEnd"/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CO₂</w:t>
      </w:r>
    </w:p>
    <w:p w:rsidR="008B4BA4" w:rsidRPr="008B4BA4" w:rsidRDefault="008B4BA4" w:rsidP="008B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these extreme temperatures, the </w:t>
      </w:r>
      <w:proofErr w:type="spellStart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MgO</w:t>
      </w:r>
      <w:proofErr w:type="spellEnd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crystals grow large and dense (a process called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sintering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), resulting in a product that is:</w:t>
      </w:r>
    </w:p>
    <w:p w:rsidR="008B4BA4" w:rsidRPr="008B4BA4" w:rsidRDefault="008B4BA4" w:rsidP="008B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Highly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crystalline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periclase</w:t>
      </w:r>
      <w:proofErr w:type="spellEnd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crystal structure)</w:t>
      </w:r>
    </w:p>
    <w:p w:rsidR="008B4BA4" w:rsidRPr="008B4BA4" w:rsidRDefault="008B4BA4" w:rsidP="008B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Very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 in reactivity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water and CO₂</w:t>
      </w:r>
    </w:p>
    <w:p w:rsidR="008B4BA4" w:rsidRPr="008B4BA4" w:rsidRDefault="008B4BA4" w:rsidP="008B4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Extremely </w:t>
      </w: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dense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hard</w:t>
      </w:r>
    </w:p>
    <w:p w:rsidR="008B4BA4" w:rsidRPr="008B4BA4" w:rsidRDefault="008B4BA4" w:rsidP="008B4B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distinguishes it </w:t>
      </w:r>
      <w:proofErr w:type="gramStart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from</w:t>
      </w:r>
      <w:proofErr w:type="gramEnd"/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B4BA4" w:rsidRPr="008B4BA4" w:rsidRDefault="008B4BA4" w:rsidP="008B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Light burned / caustic calcined magnesia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made at ~700–1000°C, highly reactive</w:t>
      </w:r>
    </w:p>
    <w:p w:rsidR="008B4BA4" w:rsidRPr="008B4BA4" w:rsidRDefault="008B4BA4" w:rsidP="008B4B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4B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burned magnesia</w:t>
      </w:r>
      <w:r w:rsidRPr="008B4B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intermediate temperature (~1000–1400°C)</w:t>
      </w:r>
    </w:p>
    <w:p w:rsidR="008B4BA4" w:rsidRDefault="008B4BA4" w:rsidP="008B4BA4">
      <w:pPr>
        <w:pStyle w:val="Heading2"/>
      </w:pPr>
    </w:p>
    <w:p w:rsidR="008B4BA4" w:rsidRDefault="008B4BA4" w:rsidP="008B4BA4">
      <w:pPr>
        <w:pStyle w:val="Heading2"/>
      </w:pPr>
    </w:p>
    <w:p w:rsidR="008B4BA4" w:rsidRDefault="008B4BA4" w:rsidP="008B4BA4">
      <w:pPr>
        <w:pStyle w:val="Heading2"/>
        <w:numPr>
          <w:ilvl w:val="0"/>
          <w:numId w:val="3"/>
        </w:numPr>
      </w:pPr>
      <w:r>
        <w:t>Key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997"/>
      </w:tblGrid>
      <w:tr w:rsidR="008B4BA4" w:rsidTr="008B4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8B4BA4" w:rsidTr="008B4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proofErr w:type="spellStart"/>
            <w:r>
              <w:t>MgO</w:t>
            </w:r>
            <w:proofErr w:type="spellEnd"/>
            <w:r>
              <w:t xml:space="preserve"> content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r>
              <w:t>90–98%</w:t>
            </w:r>
          </w:p>
        </w:tc>
      </w:tr>
      <w:tr w:rsidR="008B4BA4" w:rsidTr="008B4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r>
              <w:t>Bulk density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r>
              <w:t>3.0–3.5 g/cm³</w:t>
            </w:r>
          </w:p>
        </w:tc>
      </w:tr>
      <w:tr w:rsidR="008B4BA4" w:rsidTr="008B4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r>
              <w:t>Melting point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r>
              <w:t>~2852°C</w:t>
            </w:r>
          </w:p>
        </w:tc>
      </w:tr>
      <w:tr w:rsidR="008B4BA4" w:rsidTr="008B4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r>
              <w:t>Reactivity with water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r>
              <w:t>Very low</w:t>
            </w:r>
          </w:p>
        </w:tc>
      </w:tr>
      <w:tr w:rsidR="008B4BA4" w:rsidTr="008B4B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B4BA4" w:rsidRDefault="008B4BA4">
            <w:r>
              <w:t>Crystal size</w:t>
            </w:r>
          </w:p>
        </w:tc>
        <w:tc>
          <w:tcPr>
            <w:tcW w:w="0" w:type="auto"/>
            <w:vAlign w:val="center"/>
            <w:hideMark/>
          </w:tcPr>
          <w:p w:rsidR="008B4BA4" w:rsidRDefault="008B4BA4">
            <w:r>
              <w:t xml:space="preserve">Large </w:t>
            </w:r>
            <w:proofErr w:type="spellStart"/>
            <w:r>
              <w:t>periclase</w:t>
            </w:r>
            <w:proofErr w:type="spellEnd"/>
            <w:r>
              <w:t xml:space="preserve"> grains</w:t>
            </w:r>
          </w:p>
        </w:tc>
      </w:tr>
    </w:tbl>
    <w:p w:rsidR="008B4BA4" w:rsidRDefault="008B4BA4">
      <w:pPr>
        <w:rPr>
          <w:noProof/>
          <w:lang w:eastAsia="en-IN"/>
        </w:rPr>
      </w:pPr>
    </w:p>
    <w:p w:rsidR="008B4BA4" w:rsidRDefault="008B4BA4">
      <w:pPr>
        <w:rPr>
          <w:noProof/>
          <w:lang w:eastAsia="en-IN"/>
        </w:rPr>
      </w:pPr>
      <w:r>
        <w:rPr>
          <w:noProof/>
          <w:lang w:eastAsia="en-IN"/>
        </w:rPr>
        <w:t>3.</w:t>
      </w:r>
    </w:p>
    <w:p w:rsidR="008B4BA4" w:rsidRDefault="008B4BA4">
      <w:pPr>
        <w:rPr>
          <w:noProof/>
          <w:lang w:eastAsia="en-IN"/>
        </w:rPr>
      </w:pPr>
    </w:p>
    <w:p w:rsidR="007469EB" w:rsidRDefault="008B4BA4">
      <w:r>
        <w:rPr>
          <w:noProof/>
          <w:lang w:eastAsia="en-IN"/>
        </w:rPr>
        <w:drawing>
          <wp:inline distT="0" distB="0" distL="0" distR="0" wp14:anchorId="060ADED1" wp14:editId="32458EFE">
            <wp:extent cx="5731510" cy="3863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A4" w:rsidRDefault="008B4BA4"/>
    <w:p w:rsidR="008B4BA4" w:rsidRDefault="008B4BA4">
      <w:r>
        <w:t>4.</w:t>
      </w:r>
    </w:p>
    <w:p w:rsidR="008B4BA4" w:rsidRDefault="008B4BA4">
      <w:r>
        <w:rPr>
          <w:noProof/>
          <w:lang w:eastAsia="en-IN"/>
        </w:rPr>
        <w:drawing>
          <wp:inline distT="0" distB="0" distL="0" distR="0" wp14:anchorId="090522B4" wp14:editId="0178767E">
            <wp:extent cx="5731510" cy="255714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BA4" w:rsidRDefault="008B4BA4"/>
    <w:p w:rsidR="008B4BA4" w:rsidRDefault="008B4BA4"/>
    <w:p w:rsidR="008B4BA4" w:rsidRDefault="008B4BA4">
      <w:r>
        <w:t>5</w:t>
      </w:r>
      <w:r w:rsidRPr="008B4BA4">
        <w:rPr>
          <w:b/>
        </w:rPr>
        <w:t xml:space="preserve">. Add real photos of showing </w:t>
      </w:r>
      <w:proofErr w:type="spellStart"/>
      <w:proofErr w:type="gramStart"/>
      <w:r w:rsidRPr="008B4BA4">
        <w:rPr>
          <w:b/>
        </w:rPr>
        <w:t>color</w:t>
      </w:r>
      <w:proofErr w:type="spellEnd"/>
      <w:r w:rsidRPr="008B4BA4">
        <w:rPr>
          <w:b/>
        </w:rPr>
        <w:t xml:space="preserve"> ,</w:t>
      </w:r>
      <w:proofErr w:type="gramEnd"/>
      <w:r w:rsidRPr="008B4BA4">
        <w:rPr>
          <w:b/>
        </w:rPr>
        <w:t xml:space="preserve"> stock </w:t>
      </w:r>
      <w:proofErr w:type="spellStart"/>
      <w:r w:rsidRPr="008B4BA4">
        <w:rPr>
          <w:b/>
        </w:rPr>
        <w:t>etc</w:t>
      </w:r>
      <w:proofErr w:type="spellEnd"/>
      <w:r w:rsidRPr="008B4BA4">
        <w:rPr>
          <w:b/>
        </w:rPr>
        <w:t xml:space="preserve"> . </w:t>
      </w:r>
      <w:proofErr w:type="gramStart"/>
      <w:r w:rsidRPr="008B4BA4">
        <w:rPr>
          <w:b/>
        </w:rPr>
        <w:t>Also</w:t>
      </w:r>
      <w:proofErr w:type="gramEnd"/>
      <w:r w:rsidRPr="008B4BA4">
        <w:rPr>
          <w:b/>
        </w:rPr>
        <w:t xml:space="preserve"> show photo of </w:t>
      </w:r>
      <w:proofErr w:type="spellStart"/>
      <w:r w:rsidRPr="008B4BA4">
        <w:rPr>
          <w:b/>
        </w:rPr>
        <w:t>dbm</w:t>
      </w:r>
      <w:proofErr w:type="spellEnd"/>
      <w:r w:rsidRPr="008B4BA4">
        <w:rPr>
          <w:b/>
        </w:rPr>
        <w:t xml:space="preserve"> loaded in truck, in container</w:t>
      </w:r>
      <w:r>
        <w:t xml:space="preserve"> </w:t>
      </w:r>
    </w:p>
    <w:p w:rsidR="008B4BA4" w:rsidRDefault="008B4BA4"/>
    <w:p w:rsidR="005F6488" w:rsidRDefault="005F6488"/>
    <w:p w:rsidR="005F6488" w:rsidRDefault="005F6488" w:rsidP="005F6488">
      <w:pPr>
        <w:rPr>
          <w:rFonts w:ascii="Arial" w:hAnsi="Arial" w:cs="Arial"/>
          <w:caps/>
          <w:color w:val="B8860B"/>
          <w:spacing w:val="30"/>
          <w:sz w:val="15"/>
          <w:szCs w:val="15"/>
        </w:rPr>
      </w:pPr>
      <w:r>
        <w:t xml:space="preserve">6. </w:t>
      </w:r>
      <w:r>
        <w:rPr>
          <w:rFonts w:ascii="Arial" w:hAnsi="Arial" w:cs="Arial"/>
          <w:caps/>
          <w:color w:val="B8860B"/>
          <w:spacing w:val="30"/>
          <w:sz w:val="15"/>
          <w:szCs w:val="15"/>
        </w:rPr>
        <w:t>Buyer Benefits</w:t>
      </w:r>
    </w:p>
    <w:p w:rsidR="005F6488" w:rsidRDefault="005F6488" w:rsidP="005F6488">
      <w:pPr>
        <w:pStyle w:val="Heading3"/>
        <w:rPr>
          <w:rFonts w:ascii="Times New Roman" w:hAnsi="Times New Roman" w:cs="Times New Roman"/>
          <w:color w:val="1A1208"/>
          <w:sz w:val="27"/>
          <w:szCs w:val="27"/>
        </w:rPr>
      </w:pPr>
      <w:r>
        <w:rPr>
          <w:color w:val="1A1208"/>
        </w:rPr>
        <w:t>What to Expect When You Reach Out</w:t>
      </w:r>
    </w:p>
    <w:p w:rsidR="005F6488" w:rsidRDefault="005F6488" w:rsidP="005F6488">
      <w:pPr>
        <w:pStyle w:val="NormalWeb"/>
        <w:rPr>
          <w:rFonts w:ascii="Arial" w:hAnsi="Arial" w:cs="Arial"/>
          <w:color w:val="5C4A1E"/>
        </w:rPr>
      </w:pPr>
      <w:r>
        <w:rPr>
          <w:rFonts w:ascii="Arial" w:hAnsi="Arial" w:cs="Arial"/>
          <w:color w:val="5C4A1E"/>
        </w:rPr>
        <w:t>We understand that large DBM purchases are capital-intensive. Our approach is to understand your business first — then match you with suppliers who are genuinely interested in building a lasting trade relationship.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Access to Chinese, Russian &amp; Turkish DBM producers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 xml:space="preserve">Grades from 90% to 98% </w:t>
      </w:r>
      <w:proofErr w:type="spellStart"/>
      <w:r>
        <w:rPr>
          <w:rFonts w:ascii="Arial" w:hAnsi="Arial" w:cs="Arial"/>
          <w:color w:val="3A2E12"/>
          <w:sz w:val="27"/>
          <w:szCs w:val="27"/>
        </w:rPr>
        <w:t>MgO</w:t>
      </w:r>
      <w:proofErr w:type="spellEnd"/>
      <w:r>
        <w:rPr>
          <w:rFonts w:ascii="Arial" w:hAnsi="Arial" w:cs="Arial"/>
          <w:color w:val="3A2E12"/>
          <w:sz w:val="27"/>
          <w:szCs w:val="27"/>
        </w:rPr>
        <w:t>, any grain size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Trial orders from 25 MT — scale at your pace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Transaction terms discussed based on volume &amp; relationship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COA and</w:t>
      </w:r>
      <w:r>
        <w:rPr>
          <w:rFonts w:ascii="Arial" w:hAnsi="Arial" w:cs="Arial"/>
          <w:color w:val="3A2E12"/>
          <w:sz w:val="27"/>
          <w:szCs w:val="27"/>
        </w:rPr>
        <w:t xml:space="preserve"> inspection on every shipment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Dedicated point of contact throughout the deal</w:t>
      </w:r>
    </w:p>
    <w:p w:rsidR="005F6488" w:rsidRDefault="005F6488" w:rsidP="005F6488">
      <w:pPr>
        <w:numPr>
          <w:ilvl w:val="0"/>
          <w:numId w:val="5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 xml:space="preserve">Competitive </w:t>
      </w:r>
      <w:bookmarkStart w:id="0" w:name="_GoBack"/>
      <w:bookmarkEnd w:id="0"/>
      <w:r>
        <w:rPr>
          <w:rFonts w:ascii="Arial" w:hAnsi="Arial" w:cs="Arial"/>
          <w:color w:val="3A2E12"/>
          <w:sz w:val="27"/>
          <w:szCs w:val="27"/>
        </w:rPr>
        <w:t>pricing</w:t>
      </w:r>
    </w:p>
    <w:p w:rsidR="005F6488" w:rsidRDefault="005F6488" w:rsidP="005F6488">
      <w:pPr>
        <w:rPr>
          <w:rFonts w:ascii="Arial" w:hAnsi="Arial" w:cs="Arial"/>
          <w:i/>
          <w:iCs/>
          <w:color w:val="5C4A1E"/>
          <w:sz w:val="24"/>
          <w:szCs w:val="24"/>
        </w:rPr>
      </w:pPr>
      <w:r>
        <w:rPr>
          <w:rFonts w:ascii="Arial" w:hAnsi="Arial" w:cs="Arial"/>
          <w:i/>
          <w:iCs/>
          <w:color w:val="5C4A1E"/>
        </w:rPr>
        <w:t>Every buyer relationship starts with a conversation — share your requirements and we will work around your procurement cycle.</w:t>
      </w:r>
    </w:p>
    <w:p w:rsidR="005F6488" w:rsidRDefault="005F6488"/>
    <w:p w:rsidR="005F6488" w:rsidRPr="005F6488" w:rsidRDefault="005F6488" w:rsidP="005F6488">
      <w:pPr>
        <w:pStyle w:val="Heading3"/>
        <w:rPr>
          <w:color w:val="1A1208"/>
        </w:rPr>
      </w:pPr>
      <w:r>
        <w:t>7</w:t>
      </w:r>
      <w:r w:rsidR="008B4BA4">
        <w:t xml:space="preserve">. </w:t>
      </w:r>
      <w:proofErr w:type="gramStart"/>
      <w:r w:rsidRPr="005F6488">
        <w:rPr>
          <w:color w:val="1A1208"/>
        </w:rPr>
        <w:t>For</w:t>
      </w:r>
      <w:proofErr w:type="gramEnd"/>
      <w:r w:rsidRPr="005F6488">
        <w:rPr>
          <w:color w:val="1A1208"/>
        </w:rPr>
        <w:t xml:space="preserve"> Suppliers &amp; Exporters</w:t>
      </w:r>
    </w:p>
    <w:p w:rsidR="005F6488" w:rsidRPr="005F6488" w:rsidRDefault="005F6488" w:rsidP="005F6488">
      <w:pPr>
        <w:pStyle w:val="Heading3"/>
        <w:rPr>
          <w:b/>
          <w:i/>
          <w:color w:val="1A1208"/>
        </w:rPr>
      </w:pPr>
      <w:r w:rsidRPr="005F6488">
        <w:rPr>
          <w:b/>
          <w:i/>
          <w:color w:val="1A1208"/>
        </w:rPr>
        <w:t xml:space="preserve">Tap </w:t>
      </w:r>
      <w:proofErr w:type="gramStart"/>
      <w:r w:rsidRPr="005F6488">
        <w:rPr>
          <w:b/>
          <w:i/>
          <w:color w:val="1A1208"/>
        </w:rPr>
        <w:t>Into</w:t>
      </w:r>
      <w:proofErr w:type="gramEnd"/>
      <w:r w:rsidRPr="005F6488">
        <w:rPr>
          <w:b/>
          <w:i/>
          <w:color w:val="1A1208"/>
        </w:rPr>
        <w:t xml:space="preserve"> a Hungry, Growing Market</w:t>
      </w:r>
    </w:p>
    <w:p w:rsidR="005F6488" w:rsidRDefault="005F6488" w:rsidP="005F6488">
      <w:pPr>
        <w:pStyle w:val="Heading3"/>
        <w:rPr>
          <w:b/>
          <w:i/>
          <w:color w:val="1A1208"/>
        </w:rPr>
      </w:pPr>
      <w:r w:rsidRPr="005F6488">
        <w:rPr>
          <w:b/>
          <w:i/>
          <w:color w:val="1A1208"/>
        </w:rPr>
        <w:t>India's refractory and steel sector consumes thousands of MT of DBM every month — and serious buyers are actively looking for reliable, long-term supply partners. Are you one?</w:t>
      </w:r>
    </w:p>
    <w:p w:rsidR="005F6488" w:rsidRPr="005F6488" w:rsidRDefault="005F6488" w:rsidP="005F6488"/>
    <w:p w:rsidR="005F6488" w:rsidRPr="005F6488" w:rsidRDefault="005F6488" w:rsidP="005F6488">
      <w:pPr>
        <w:pStyle w:val="Heading3"/>
        <w:rPr>
          <w:b/>
          <w:i/>
          <w:color w:val="1A1208"/>
        </w:rPr>
      </w:pPr>
      <w:r w:rsidRPr="005F6488">
        <w:rPr>
          <w:b/>
          <w:i/>
          <w:color w:val="1A1208"/>
        </w:rPr>
        <w:t>The Opportunity for Exporters</w:t>
      </w:r>
    </w:p>
    <w:p w:rsidR="005F6488" w:rsidRDefault="005F6488" w:rsidP="005F6488">
      <w:pPr>
        <w:pStyle w:val="NormalWeb"/>
        <w:rPr>
          <w:rFonts w:ascii="Arial" w:hAnsi="Arial" w:cs="Arial"/>
          <w:color w:val="5C4A1E"/>
        </w:rPr>
      </w:pPr>
      <w:r>
        <w:rPr>
          <w:rFonts w:ascii="Arial" w:hAnsi="Arial" w:cs="Arial"/>
          <w:color w:val="5C4A1E"/>
        </w:rPr>
        <w:t>India is one of the fastest-growing importers of Dead Burnt Magnesite — driven by rapid steel capacity expansion and refractory manufacturing growth. Buyers here are not looking for a single shipment. They want a partner they can rely on month after month.</w:t>
      </w:r>
    </w:p>
    <w:p w:rsidR="005F6488" w:rsidRDefault="005F6488" w:rsidP="005F6488">
      <w:pPr>
        <w:pStyle w:val="NormalWeb"/>
        <w:spacing w:before="0" w:after="0"/>
        <w:rPr>
          <w:rFonts w:ascii="Arial" w:hAnsi="Arial" w:cs="Arial"/>
          <w:color w:val="5C4A1E"/>
          <w:sz w:val="27"/>
          <w:szCs w:val="27"/>
        </w:rPr>
      </w:pPr>
      <w:r>
        <w:rPr>
          <w:rStyle w:val="Strong"/>
          <w:rFonts w:ascii="Arial" w:hAnsi="Arial" w:cs="Arial"/>
          <w:b w:val="0"/>
          <w:bCs w:val="0"/>
          <w:color w:val="1A1208"/>
          <w:sz w:val="27"/>
          <w:szCs w:val="27"/>
        </w:rPr>
        <w:t>What our buyers bring to the table:</w:t>
      </w:r>
      <w:r>
        <w:rPr>
          <w:rFonts w:ascii="Arial" w:hAnsi="Arial" w:cs="Arial"/>
          <w:color w:val="5C4A1E"/>
          <w:sz w:val="27"/>
          <w:szCs w:val="27"/>
        </w:rPr>
        <w:t> consistent monthly volumes, established import infrastructure, and a genuine interest in multi-year sourcing arrangements — the kind of relationship that makes your export pipeline predictable.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Repeat monthly orders — not one-off spot buys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Buyers with proven import history and credibility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Transparent deal structures, no hidden layers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Your pricing and quality positioned to the right audience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We handle the India-side logistics, customs, and documentation</w:t>
      </w:r>
    </w:p>
    <w:p w:rsidR="005F6488" w:rsidRDefault="005F6488" w:rsidP="005F6488">
      <w:pPr>
        <w:numPr>
          <w:ilvl w:val="0"/>
          <w:numId w:val="4"/>
        </w:numPr>
        <w:spacing w:after="0" w:line="240" w:lineRule="auto"/>
        <w:rPr>
          <w:rFonts w:ascii="Arial" w:hAnsi="Arial" w:cs="Arial"/>
          <w:color w:val="3A2E12"/>
          <w:sz w:val="27"/>
          <w:szCs w:val="27"/>
        </w:rPr>
      </w:pPr>
      <w:r>
        <w:rPr>
          <w:rFonts w:ascii="Arial" w:hAnsi="Arial" w:cs="Arial"/>
          <w:color w:val="3A2E12"/>
          <w:sz w:val="27"/>
          <w:szCs w:val="27"/>
        </w:rPr>
        <w:t>Suppliers who offer competitive</w:t>
      </w:r>
      <w:r>
        <w:rPr>
          <w:rFonts w:ascii="Arial" w:hAnsi="Arial" w:cs="Arial"/>
          <w:color w:val="3A2E12"/>
          <w:sz w:val="27"/>
          <w:szCs w:val="27"/>
        </w:rPr>
        <w:t xml:space="preserve"> payment </w:t>
      </w:r>
      <w:r>
        <w:rPr>
          <w:rFonts w:ascii="Arial" w:hAnsi="Arial" w:cs="Arial"/>
          <w:color w:val="3A2E12"/>
          <w:sz w:val="27"/>
          <w:szCs w:val="27"/>
        </w:rPr>
        <w:t xml:space="preserve"> terms get priority matching</w:t>
      </w:r>
    </w:p>
    <w:p w:rsidR="005F6488" w:rsidRDefault="005F6488" w:rsidP="005F6488">
      <w:pPr>
        <w:spacing w:after="0" w:line="240" w:lineRule="auto"/>
        <w:ind w:left="720"/>
        <w:rPr>
          <w:rFonts w:ascii="Arial" w:hAnsi="Arial" w:cs="Arial"/>
          <w:color w:val="3A2E12"/>
          <w:sz w:val="27"/>
          <w:szCs w:val="27"/>
        </w:rPr>
      </w:pPr>
    </w:p>
    <w:p w:rsidR="005F6488" w:rsidRDefault="005F6488" w:rsidP="005F6488">
      <w:pPr>
        <w:rPr>
          <w:rFonts w:ascii="Arial" w:hAnsi="Arial" w:cs="Arial"/>
          <w:i/>
          <w:iCs/>
          <w:color w:val="5C4A1E"/>
          <w:sz w:val="24"/>
          <w:szCs w:val="24"/>
        </w:rPr>
      </w:pPr>
      <w:r>
        <w:rPr>
          <w:rFonts w:ascii="Arial" w:hAnsi="Arial" w:cs="Arial"/>
          <w:i/>
          <w:iCs/>
          <w:color w:val="5C4A1E"/>
        </w:rPr>
        <w:lastRenderedPageBreak/>
        <w:t xml:space="preserve">The suppliers who grow fastest in new markets are those willing to invest in the relationship early — our best-matched deals have come from exporters who approached us with a partnership </w:t>
      </w:r>
      <w:proofErr w:type="spellStart"/>
      <w:r>
        <w:rPr>
          <w:rFonts w:ascii="Arial" w:hAnsi="Arial" w:cs="Arial"/>
          <w:i/>
          <w:iCs/>
          <w:color w:val="5C4A1E"/>
        </w:rPr>
        <w:t>mindset</w:t>
      </w:r>
      <w:proofErr w:type="spellEnd"/>
      <w:r>
        <w:rPr>
          <w:rFonts w:ascii="Arial" w:hAnsi="Arial" w:cs="Arial"/>
          <w:i/>
          <w:iCs/>
          <w:color w:val="5C4A1E"/>
        </w:rPr>
        <w:t>.</w:t>
      </w:r>
    </w:p>
    <w:p w:rsidR="008B4BA4" w:rsidRDefault="008B4BA4"/>
    <w:sectPr w:rsidR="008B4B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10817"/>
    <w:multiLevelType w:val="multilevel"/>
    <w:tmpl w:val="18D0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70D0"/>
    <w:multiLevelType w:val="hybridMultilevel"/>
    <w:tmpl w:val="280A7C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C486B"/>
    <w:multiLevelType w:val="multilevel"/>
    <w:tmpl w:val="034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45256"/>
    <w:multiLevelType w:val="multilevel"/>
    <w:tmpl w:val="E50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F5C57"/>
    <w:multiLevelType w:val="multilevel"/>
    <w:tmpl w:val="6CB8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ABB"/>
    <w:rsid w:val="005F6488"/>
    <w:rsid w:val="007469EB"/>
    <w:rsid w:val="008B4BA4"/>
    <w:rsid w:val="00CD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928E"/>
  <w15:chartTrackingRefBased/>
  <w15:docId w15:val="{7EBF258A-E800-4E9C-88E3-B8E0F056C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4B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4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4B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8B4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B4BA4"/>
    <w:rPr>
      <w:b/>
      <w:bCs/>
    </w:rPr>
  </w:style>
  <w:style w:type="paragraph" w:styleId="ListParagraph">
    <w:name w:val="List Paragraph"/>
    <w:basedOn w:val="Normal"/>
    <w:uiPriority w:val="34"/>
    <w:qFormat/>
    <w:rsid w:val="008B4BA4"/>
    <w:pPr>
      <w:ind w:left="720"/>
      <w:contextualSpacing/>
    </w:pPr>
  </w:style>
  <w:style w:type="paragraph" w:customStyle="1" w:styleId="section-sub">
    <w:name w:val="section-sub"/>
    <w:basedOn w:val="Normal"/>
    <w:rsid w:val="005F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48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F64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50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B8860B"/>
            <w:bottom w:val="none" w:sz="0" w:space="0" w:color="auto"/>
            <w:right w:val="none" w:sz="0" w:space="0" w:color="auto"/>
          </w:divBdr>
        </w:div>
      </w:divsChild>
    </w:div>
    <w:div w:id="158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6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1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8560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0" w:color="B8860B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2026-04-10T06:26:00Z</dcterms:created>
  <dcterms:modified xsi:type="dcterms:W3CDTF">2026-04-10T06:48:00Z</dcterms:modified>
</cp:coreProperties>
</file>