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6" w:rsidRDefault="006F651D">
      <w:r>
        <w:t>Notes and enhancements to Miller chapter 12 R Script</w:t>
      </w:r>
    </w:p>
    <w:p w:rsidR="006F651D" w:rsidRDefault="006F651D">
      <w:r>
        <w:t>We ran into a number of issues working with Miller’s script in Chapter 12. Attached is a revised version of that script, with enhancements and commentary. Here are notable points:</w:t>
      </w:r>
    </w:p>
    <w:p w:rsidR="006F651D" w:rsidRDefault="006F651D" w:rsidP="006F651D">
      <w:pPr>
        <w:pStyle w:val="ListParagraph"/>
        <w:numPr>
          <w:ilvl w:val="0"/>
          <w:numId w:val="2"/>
        </w:numPr>
      </w:pPr>
      <w:r>
        <w:t xml:space="preserve">With thanks to </w:t>
      </w:r>
      <w:proofErr w:type="spellStart"/>
      <w:r>
        <w:t>Sohaib</w:t>
      </w:r>
      <w:proofErr w:type="spellEnd"/>
      <w:r>
        <w:t xml:space="preserve">, the chunk related to Wikipedia now uses </w:t>
      </w:r>
      <w:r w:rsidRPr="00D455DA">
        <w:rPr>
          <w:rFonts w:ascii="Lucida Console" w:hAnsi="Lucida Console"/>
          <w:b/>
          <w:sz w:val="20"/>
        </w:rPr>
        <w:t>https://</w:t>
      </w:r>
      <w:r>
        <w:t xml:space="preserve"> instead of </w:t>
      </w:r>
      <w:r w:rsidRPr="00D455DA">
        <w:rPr>
          <w:rFonts w:ascii="Lucida Console" w:hAnsi="Lucida Console"/>
          <w:b/>
          <w:sz w:val="20"/>
        </w:rPr>
        <w:t>http://.</w:t>
      </w:r>
      <w:r>
        <w:t xml:space="preserve"> This fetches an object containing the entire Wikipedia page.  For now, the key idea is that it is possible to import the content of a web page. Later we’ll see a bit about how to parse and extract portions of interest.</w:t>
      </w:r>
      <w:r>
        <w:br/>
      </w:r>
    </w:p>
    <w:p w:rsidR="006F651D" w:rsidRDefault="006F651D" w:rsidP="006F651D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 w:rsidRPr="00D455DA">
        <w:rPr>
          <w:rFonts w:ascii="Lucida Console" w:hAnsi="Lucida Console"/>
          <w:b/>
          <w:sz w:val="20"/>
        </w:rPr>
        <w:t>getSymbols</w:t>
      </w:r>
      <w:proofErr w:type="spellEnd"/>
      <w:r>
        <w:t xml:space="preserve"> commands, we found the argument </w:t>
      </w:r>
      <w:proofErr w:type="spellStart"/>
      <w:r w:rsidRPr="00D455DA">
        <w:rPr>
          <w:rFonts w:ascii="Lucida Console" w:hAnsi="Lucida Console"/>
          <w:b/>
          <w:sz w:val="20"/>
        </w:rPr>
        <w:t>return.class</w:t>
      </w:r>
      <w:proofErr w:type="spellEnd"/>
      <w:r w:rsidRPr="00D455DA">
        <w:rPr>
          <w:rFonts w:ascii="Lucida Console" w:hAnsi="Lucida Console"/>
          <w:b/>
          <w:sz w:val="20"/>
        </w:rPr>
        <w:t xml:space="preserve"> = ‘</w:t>
      </w:r>
      <w:proofErr w:type="spellStart"/>
      <w:r w:rsidRPr="00D455DA">
        <w:rPr>
          <w:rFonts w:ascii="Lucida Console" w:hAnsi="Lucida Console"/>
          <w:b/>
          <w:sz w:val="20"/>
        </w:rPr>
        <w:t>xts</w:t>
      </w:r>
      <w:proofErr w:type="spellEnd"/>
      <w:r w:rsidRPr="00D455DA">
        <w:rPr>
          <w:rFonts w:ascii="Lucida Console" w:hAnsi="Lucida Console"/>
          <w:b/>
          <w:sz w:val="20"/>
        </w:rPr>
        <w:t>’</w:t>
      </w:r>
      <w:r>
        <w:t xml:space="preserve">.  Early in the script we use package </w:t>
      </w:r>
      <w:proofErr w:type="spellStart"/>
      <w:r>
        <w:t>xts</w:t>
      </w:r>
      <w:proofErr w:type="spellEnd"/>
      <w:r>
        <w:t xml:space="preserve">, which </w:t>
      </w:r>
      <w:proofErr w:type="spellStart"/>
      <w:r>
        <w:t>extend’s</w:t>
      </w:r>
      <w:proofErr w:type="spellEnd"/>
      <w:r>
        <w:t xml:space="preserve"> R basic time-series capabilities. The package authors say that the package allows users to “e</w:t>
      </w:r>
      <w:r>
        <w:t>asily convert one of R’s many time-series</w:t>
      </w:r>
      <w:r>
        <w:t xml:space="preserve"> </w:t>
      </w:r>
      <w:r>
        <w:t>(and non-time-series) classes to a true time-based object</w:t>
      </w:r>
      <w:r>
        <w:t xml:space="preserve"> </w:t>
      </w:r>
      <w:r>
        <w:t xml:space="preserve">which inherits all of zoo’s </w:t>
      </w:r>
      <w:r>
        <w:t>{zoo is another package</w:t>
      </w:r>
      <w:r w:rsidR="00D455DA">
        <w:t>} methods</w:t>
      </w:r>
      <w:r>
        <w:t>, while allowing for new time-based</w:t>
      </w:r>
      <w:r>
        <w:t xml:space="preserve"> </w:t>
      </w:r>
      <w:r>
        <w:t xml:space="preserve">tools where appropriate. Additionally, one may use </w:t>
      </w:r>
      <w:proofErr w:type="spellStart"/>
      <w:r>
        <w:t>xts</w:t>
      </w:r>
      <w:proofErr w:type="spellEnd"/>
      <w:r>
        <w:t xml:space="preserve"> to create new</w:t>
      </w:r>
      <w:r>
        <w:t xml:space="preserve"> </w:t>
      </w:r>
      <w:r>
        <w:t>objects which can contain arbitrary attributes named during creation as name=value pairs.</w:t>
      </w:r>
      <w:r>
        <w:t>”</w:t>
      </w:r>
      <w:r w:rsidR="00D455DA">
        <w:t xml:space="preserve"> Short version: specifying </w:t>
      </w:r>
      <w:proofErr w:type="spellStart"/>
      <w:r w:rsidR="00D455DA">
        <w:t>return.class</w:t>
      </w:r>
      <w:proofErr w:type="spellEnd"/>
      <w:r w:rsidR="00D455DA">
        <w:t xml:space="preserve"> = ’</w:t>
      </w:r>
      <w:proofErr w:type="spellStart"/>
      <w:r w:rsidR="00D455DA">
        <w:t>xts</w:t>
      </w:r>
      <w:proofErr w:type="spellEnd"/>
      <w:r w:rsidR="00D455DA">
        <w:t xml:space="preserve">’ imports the data in a pre-ordained format for easy plotting with the command </w:t>
      </w:r>
      <w:proofErr w:type="spellStart"/>
      <w:r w:rsidR="00D455DA" w:rsidRPr="00D455DA">
        <w:rPr>
          <w:rFonts w:ascii="Lucida Console" w:hAnsi="Lucida Console"/>
          <w:b/>
          <w:sz w:val="20"/>
        </w:rPr>
        <w:t>chartSeries</w:t>
      </w:r>
      <w:proofErr w:type="spellEnd"/>
      <w:r w:rsidR="00D455DA">
        <w:t xml:space="preserve">. </w:t>
      </w:r>
      <w:r>
        <w:br/>
      </w:r>
    </w:p>
    <w:p w:rsidR="00D455DA" w:rsidRDefault="00D455DA" w:rsidP="006F651D">
      <w:pPr>
        <w:pStyle w:val="ListParagraph"/>
        <w:numPr>
          <w:ilvl w:val="0"/>
          <w:numId w:val="2"/>
        </w:numPr>
      </w:pPr>
      <w:r>
        <w:t xml:space="preserve">Also, for </w:t>
      </w:r>
      <w:proofErr w:type="spellStart"/>
      <w:r w:rsidRPr="007E6EEF">
        <w:rPr>
          <w:rFonts w:ascii="Lucida Console" w:hAnsi="Lucida Console"/>
          <w:b/>
          <w:sz w:val="20"/>
        </w:rPr>
        <w:t>getSymbols</w:t>
      </w:r>
      <w:proofErr w:type="spellEnd"/>
      <w:r>
        <w:t xml:space="preserve"> I can confirm that one cannot specify a date range in the command itself. First fetch all of the data, and then subset to choose the dates desired.</w:t>
      </w:r>
    </w:p>
    <w:p w:rsidR="00D455DA" w:rsidRDefault="00D455DA" w:rsidP="00D455DA">
      <w:pPr>
        <w:pStyle w:val="ListParagraph"/>
      </w:pPr>
    </w:p>
    <w:p w:rsidR="00D455DA" w:rsidRDefault="00D455DA" w:rsidP="00D455DA">
      <w:pPr>
        <w:pStyle w:val="ListParagraph"/>
        <w:numPr>
          <w:ilvl w:val="0"/>
          <w:numId w:val="2"/>
        </w:numPr>
      </w:pPr>
      <w:r>
        <w:t xml:space="preserve">The code related to using </w:t>
      </w:r>
      <w:r w:rsidRPr="007E6EEF">
        <w:rPr>
          <w:rFonts w:ascii="Lucida Console" w:hAnsi="Lucida Console"/>
          <w:b/>
          <w:sz w:val="20"/>
        </w:rPr>
        <w:t>ggplot2</w:t>
      </w:r>
      <w:r>
        <w:t xml:space="preserve"> to create a multiple series plot has been modified in 2 ways </w:t>
      </w:r>
      <w:proofErr w:type="gramStart"/>
      <w:r>
        <w:t>to  add</w:t>
      </w:r>
      <w:proofErr w:type="gramEnd"/>
      <w:r>
        <w:t xml:space="preserve"> a second line, simply by an additional </w:t>
      </w:r>
      <w:bookmarkStart w:id="0" w:name="_GoBack"/>
      <w:r w:rsidRPr="007E6EEF">
        <w:rPr>
          <w:rFonts w:ascii="Lucida Console" w:hAnsi="Lucida Console"/>
          <w:b/>
          <w:sz w:val="20"/>
        </w:rPr>
        <w:t xml:space="preserve">+ </w:t>
      </w:r>
      <w:proofErr w:type="spellStart"/>
      <w:r w:rsidRPr="007E6EEF">
        <w:rPr>
          <w:rFonts w:ascii="Lucida Console" w:hAnsi="Lucida Console"/>
          <w:b/>
          <w:sz w:val="20"/>
        </w:rPr>
        <w:t>geom_line</w:t>
      </w:r>
      <w:proofErr w:type="spellEnd"/>
      <w:r w:rsidRPr="007E6EEF">
        <w:rPr>
          <w:rFonts w:ascii="Lucida Console" w:hAnsi="Lucida Console"/>
          <w:b/>
          <w:sz w:val="20"/>
        </w:rPr>
        <w:t xml:space="preserve"> (</w:t>
      </w:r>
      <w:proofErr w:type="spellStart"/>
      <w:r w:rsidRPr="007E6EEF">
        <w:rPr>
          <w:rFonts w:ascii="Lucida Console" w:hAnsi="Lucida Console"/>
          <w:b/>
          <w:sz w:val="20"/>
        </w:rPr>
        <w:t>aes</w:t>
      </w:r>
      <w:proofErr w:type="spellEnd"/>
      <w:r w:rsidRPr="007E6EEF">
        <w:rPr>
          <w:rFonts w:ascii="Lucida Console" w:hAnsi="Lucida Console"/>
          <w:b/>
          <w:sz w:val="20"/>
        </w:rPr>
        <w:t>(y=NHS))</w:t>
      </w:r>
      <w:r>
        <w:t xml:space="preserve"> </w:t>
      </w:r>
      <w:bookmarkEnd w:id="0"/>
      <w:r>
        <w:t xml:space="preserve">instruction. I’ve also added color to differentiate the 2 lines.  To create the pink rectangle for the recession, I modified the calculation of </w:t>
      </w:r>
      <w:proofErr w:type="spellStart"/>
      <w:r>
        <w:t>ymin</w:t>
      </w:r>
      <w:proofErr w:type="spellEnd"/>
      <w:r>
        <w:t xml:space="preserve"> and </w:t>
      </w:r>
      <w:proofErr w:type="spellStart"/>
      <w:r>
        <w:t>ymax</w:t>
      </w:r>
      <w:proofErr w:type="spellEnd"/>
      <w:r>
        <w:t>.</w:t>
      </w:r>
      <w:r>
        <w:br/>
      </w:r>
    </w:p>
    <w:p w:rsidR="00D455DA" w:rsidRDefault="00D455DA" w:rsidP="006F651D">
      <w:pPr>
        <w:pStyle w:val="ListParagraph"/>
        <w:numPr>
          <w:ilvl w:val="0"/>
          <w:numId w:val="2"/>
        </w:numPr>
      </w:pPr>
      <w:r>
        <w:t xml:space="preserve">Finally, we wondered about finding the ID codes for specific variables (or series) in FRED. </w:t>
      </w:r>
      <w:r w:rsidR="0080382C">
        <w:t>Here’s one method:</w:t>
      </w:r>
    </w:p>
    <w:p w:rsidR="0080382C" w:rsidRDefault="0080382C" w:rsidP="0080382C">
      <w:pPr>
        <w:ind w:left="1440"/>
      </w:pPr>
      <w:r>
        <w:t>To find</w:t>
      </w:r>
      <w:r>
        <w:t xml:space="preserve"> the FRED code for Real GDP</w:t>
      </w:r>
      <w:r>
        <w:t xml:space="preserve"> per capita (for example)</w:t>
      </w:r>
      <w:r>
        <w:t>.</w:t>
      </w:r>
      <w:r>
        <w:t xml:space="preserve"> </w:t>
      </w:r>
      <w:r>
        <w:t xml:space="preserve"> </w:t>
      </w:r>
      <w:r>
        <w:t>O</w:t>
      </w:r>
      <w:r>
        <w:t>n the FRED website, search for any indicator series of interest. When you</w:t>
      </w:r>
      <w:r>
        <w:t xml:space="preserve"> </w:t>
      </w:r>
      <w:r>
        <w:t xml:space="preserve">find what you want, click on it to produce a graph. You will find the </w:t>
      </w:r>
      <w:r>
        <w:t xml:space="preserve"> </w:t>
      </w:r>
      <w:r>
        <w:t xml:space="preserve"> code for the particular series at the top of the graph. For example, Real</w:t>
      </w:r>
      <w:r>
        <w:t xml:space="preserve"> </w:t>
      </w:r>
      <w:r>
        <w:t>GDP Per capita has the non-obvious code "A939RX0Q048SBEA". Use it as shown here</w:t>
      </w:r>
      <w:r>
        <w:t xml:space="preserve"> in the few code lines at the end of the script.</w:t>
      </w:r>
    </w:p>
    <w:p w:rsidR="006F651D" w:rsidRDefault="006F651D" w:rsidP="006F651D">
      <w:pPr>
        <w:ind w:left="360"/>
      </w:pPr>
    </w:p>
    <w:sectPr w:rsidR="006F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90715"/>
    <w:multiLevelType w:val="hybridMultilevel"/>
    <w:tmpl w:val="281E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02F29"/>
    <w:multiLevelType w:val="hybridMultilevel"/>
    <w:tmpl w:val="D176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1D"/>
    <w:rsid w:val="005A2D19"/>
    <w:rsid w:val="006F651D"/>
    <w:rsid w:val="007B3A47"/>
    <w:rsid w:val="007E6EEF"/>
    <w:rsid w:val="0080382C"/>
    <w:rsid w:val="00D4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4CC6-0148-4986-B843-1118548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Carver</dc:creator>
  <cp:keywords/>
  <dc:description/>
  <cp:lastModifiedBy>Robert Carver</cp:lastModifiedBy>
  <cp:revision>2</cp:revision>
  <dcterms:created xsi:type="dcterms:W3CDTF">2017-02-17T14:40:00Z</dcterms:created>
  <dcterms:modified xsi:type="dcterms:W3CDTF">2017-02-17T15:04:00Z</dcterms:modified>
</cp:coreProperties>
</file>