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B102" w14:textId="4CC672D3" w:rsidR="001E7FC8" w:rsidRPr="001E7FC8" w:rsidRDefault="001E7FC8" w:rsidP="001E7FC8">
      <w:pPr>
        <w:rPr>
          <w:rFonts w:cstheme="minorHAnsi"/>
          <w:b/>
          <w:bCs/>
          <w:sz w:val="28"/>
          <w:szCs w:val="28"/>
        </w:rPr>
      </w:pPr>
      <w:r w:rsidRPr="001E7FC8">
        <w:rPr>
          <w:rFonts w:cstheme="minorHAnsi"/>
          <w:b/>
          <w:bCs/>
          <w:sz w:val="28"/>
          <w:szCs w:val="28"/>
        </w:rPr>
        <w:t>programming best practices:</w:t>
      </w:r>
    </w:p>
    <w:p w14:paraId="2C50DDE0" w14:textId="098C011A" w:rsidR="001E7FC8" w:rsidRPr="001E7FC8" w:rsidRDefault="001E7FC8" w:rsidP="001E7FC8">
      <w:pPr>
        <w:rPr>
          <w:rFonts w:cstheme="minorHAnsi"/>
        </w:rPr>
      </w:pPr>
      <w:r w:rsidRPr="001E7FC8">
        <w:rPr>
          <w:rFonts w:cstheme="minorHAnsi"/>
        </w:rPr>
        <w:t>1. Project Structure</w:t>
      </w:r>
      <w:r w:rsidR="009312CC">
        <w:rPr>
          <w:rFonts w:cstheme="minorHAnsi"/>
        </w:rPr>
        <w:t>:</w:t>
      </w:r>
    </w:p>
    <w:p w14:paraId="355CAB00" w14:textId="70BA3D85" w:rsidR="001E7FC8" w:rsidRPr="001E7FC8" w:rsidRDefault="001E7FC8" w:rsidP="001E7FC8">
      <w:pPr>
        <w:pStyle w:val="ListParagraph"/>
        <w:numPr>
          <w:ilvl w:val="0"/>
          <w:numId w:val="8"/>
        </w:numPr>
        <w:rPr>
          <w:rFonts w:cstheme="minorHAnsi"/>
        </w:rPr>
      </w:pPr>
      <w:r w:rsidRPr="009312CC">
        <w:rPr>
          <w:rFonts w:cstheme="minorHAnsi"/>
          <w:u w:val="single"/>
        </w:rPr>
        <w:t>Modularization:</w:t>
      </w:r>
      <w:r w:rsidRPr="001E7FC8">
        <w:rPr>
          <w:rFonts w:cstheme="minorHAnsi"/>
        </w:rPr>
        <w:t xml:space="preserve"> Divide test suite into logical modules or packages based on functionality or test types</w:t>
      </w:r>
      <w:r w:rsidR="009312CC">
        <w:rPr>
          <w:rFonts w:cstheme="minorHAnsi"/>
        </w:rPr>
        <w:t>.</w:t>
      </w:r>
    </w:p>
    <w:p w14:paraId="3F18E38F" w14:textId="3FFED30D" w:rsidR="001E7FC8" w:rsidRPr="001E7FC8" w:rsidRDefault="001E7FC8" w:rsidP="001E7FC8">
      <w:pPr>
        <w:pStyle w:val="ListParagraph"/>
        <w:numPr>
          <w:ilvl w:val="0"/>
          <w:numId w:val="8"/>
        </w:numPr>
        <w:rPr>
          <w:rFonts w:cstheme="minorHAnsi"/>
        </w:rPr>
      </w:pPr>
      <w:r w:rsidRPr="009312CC">
        <w:rPr>
          <w:rFonts w:cstheme="minorHAnsi"/>
          <w:u w:val="single"/>
        </w:rPr>
        <w:t>Separate Test Data:</w:t>
      </w:r>
      <w:r w:rsidRPr="001E7FC8">
        <w:rPr>
          <w:rFonts w:cstheme="minorHAnsi"/>
        </w:rPr>
        <w:t xml:space="preserve"> Keep test data separate from test logic. Use data files (e.g., JSON, YAML, CSV)</w:t>
      </w:r>
    </w:p>
    <w:p w14:paraId="55722FBC" w14:textId="2DF37703" w:rsidR="001E7FC8" w:rsidRPr="001E7FC8" w:rsidRDefault="001E7FC8" w:rsidP="001E7FC8">
      <w:pPr>
        <w:rPr>
          <w:rFonts w:cstheme="minorHAnsi"/>
        </w:rPr>
      </w:pPr>
      <w:r w:rsidRPr="001E7FC8">
        <w:rPr>
          <w:rFonts w:cstheme="minorHAnsi"/>
        </w:rPr>
        <w:t>2. Use of Page Object Model (POM)</w:t>
      </w:r>
      <w:r w:rsidR="009312CC">
        <w:rPr>
          <w:rFonts w:cstheme="minorHAnsi"/>
        </w:rPr>
        <w:t>:</w:t>
      </w:r>
    </w:p>
    <w:p w14:paraId="189E1637" w14:textId="5CD7F4C8" w:rsidR="001E7FC8" w:rsidRPr="001E7FC8" w:rsidRDefault="001E7FC8" w:rsidP="001E7FC8">
      <w:pPr>
        <w:pStyle w:val="ListParagraph"/>
        <w:numPr>
          <w:ilvl w:val="0"/>
          <w:numId w:val="9"/>
        </w:numPr>
        <w:rPr>
          <w:rFonts w:cstheme="minorHAnsi"/>
        </w:rPr>
      </w:pPr>
      <w:r w:rsidRPr="009312CC">
        <w:rPr>
          <w:rFonts w:cstheme="minorHAnsi"/>
          <w:u w:val="single"/>
        </w:rPr>
        <w:t>Page Objects:</w:t>
      </w:r>
      <w:r w:rsidRPr="001E7FC8">
        <w:rPr>
          <w:rFonts w:cstheme="minorHAnsi"/>
        </w:rPr>
        <w:t xml:space="preserve"> Implement the Page Object Model (POM) to encapsulate web pages and their interactions. This promotes code reusability and maintainability by centralizing page-specific actions and locators.</w:t>
      </w:r>
    </w:p>
    <w:p w14:paraId="05E7FE9F" w14:textId="70296708" w:rsidR="001E7FC8" w:rsidRPr="001E7FC8" w:rsidRDefault="001E7FC8" w:rsidP="001E7FC8">
      <w:pPr>
        <w:rPr>
          <w:rFonts w:cstheme="minorHAnsi"/>
        </w:rPr>
      </w:pPr>
      <w:r w:rsidRPr="001E7FC8">
        <w:rPr>
          <w:rFonts w:cstheme="minorHAnsi"/>
        </w:rPr>
        <w:t>3. Synchronization and Waits</w:t>
      </w:r>
      <w:r w:rsidR="009312CC">
        <w:rPr>
          <w:rFonts w:cstheme="minorHAnsi"/>
        </w:rPr>
        <w:t>:</w:t>
      </w:r>
    </w:p>
    <w:p w14:paraId="50E319E1" w14:textId="64339D85" w:rsidR="001E7FC8" w:rsidRPr="005A07BE" w:rsidRDefault="001E7FC8" w:rsidP="001E7FC8">
      <w:pPr>
        <w:pStyle w:val="ListParagraph"/>
        <w:numPr>
          <w:ilvl w:val="0"/>
          <w:numId w:val="9"/>
        </w:numPr>
        <w:rPr>
          <w:rFonts w:cstheme="minorHAnsi"/>
        </w:rPr>
      </w:pPr>
      <w:r w:rsidRPr="009312CC">
        <w:rPr>
          <w:rFonts w:cstheme="minorHAnsi"/>
          <w:u w:val="single"/>
        </w:rPr>
        <w:t>Explicit Waits:</w:t>
      </w:r>
      <w:r w:rsidRPr="005A07BE">
        <w:rPr>
          <w:rFonts w:cstheme="minorHAnsi"/>
        </w:rPr>
        <w:t xml:space="preserve"> Use explicit waits instead of </w:t>
      </w:r>
      <w:r w:rsidR="009312CC">
        <w:rPr>
          <w:rFonts w:cstheme="minorHAnsi"/>
        </w:rPr>
        <w:t>hard waits</w:t>
      </w:r>
      <w:r w:rsidRPr="005A07BE">
        <w:rPr>
          <w:rFonts w:cstheme="minorHAnsi"/>
        </w:rPr>
        <w:t xml:space="preserve"> to synchronize test execution with the application state. This improves test stability and efficiency.</w:t>
      </w:r>
    </w:p>
    <w:p w14:paraId="3364BD0F" w14:textId="2B2EEA42" w:rsidR="001E7FC8" w:rsidRPr="001E7FC8" w:rsidRDefault="001E7FC8" w:rsidP="001E7FC8">
      <w:pPr>
        <w:rPr>
          <w:rFonts w:cstheme="minorHAnsi"/>
        </w:rPr>
      </w:pPr>
      <w:r w:rsidRPr="001E7FC8">
        <w:rPr>
          <w:rFonts w:cstheme="minorHAnsi"/>
        </w:rPr>
        <w:t>4. Error Handling and Reporting</w:t>
      </w:r>
      <w:r w:rsidR="009312CC">
        <w:rPr>
          <w:rFonts w:cstheme="minorHAnsi"/>
        </w:rPr>
        <w:t>:</w:t>
      </w:r>
    </w:p>
    <w:p w14:paraId="3AB5A6A4" w14:textId="4769A6C5" w:rsidR="001E7FC8" w:rsidRPr="005A07BE" w:rsidRDefault="001E7FC8" w:rsidP="005A07BE">
      <w:pPr>
        <w:pStyle w:val="ListParagraph"/>
        <w:numPr>
          <w:ilvl w:val="0"/>
          <w:numId w:val="9"/>
        </w:numPr>
        <w:rPr>
          <w:rFonts w:cstheme="minorHAnsi"/>
        </w:rPr>
      </w:pPr>
      <w:r w:rsidRPr="009312CC">
        <w:rPr>
          <w:rFonts w:cstheme="minorHAnsi"/>
          <w:u w:val="single"/>
        </w:rPr>
        <w:t>Error Handling:</w:t>
      </w:r>
      <w:r w:rsidRPr="005A07BE">
        <w:rPr>
          <w:rFonts w:cstheme="minorHAnsi"/>
        </w:rPr>
        <w:t xml:space="preserve"> Implement robust error handling to gracefully manage exceptions and failures during test execution.</w:t>
      </w:r>
    </w:p>
    <w:p w14:paraId="12B21953" w14:textId="6218E4B5" w:rsidR="001E7FC8" w:rsidRPr="005A07BE" w:rsidRDefault="001E7FC8" w:rsidP="001E7FC8">
      <w:pPr>
        <w:pStyle w:val="ListParagraph"/>
        <w:numPr>
          <w:ilvl w:val="0"/>
          <w:numId w:val="9"/>
        </w:numPr>
        <w:rPr>
          <w:rFonts w:cstheme="minorHAnsi"/>
        </w:rPr>
      </w:pPr>
      <w:r w:rsidRPr="009312CC">
        <w:rPr>
          <w:rFonts w:cstheme="minorHAnsi"/>
          <w:u w:val="single"/>
        </w:rPr>
        <w:t>Logging and Reporting:</w:t>
      </w:r>
      <w:r w:rsidRPr="005A07BE">
        <w:rPr>
          <w:rFonts w:cstheme="minorHAnsi"/>
        </w:rPr>
        <w:t xml:space="preserve"> Use logging frameworks </w:t>
      </w:r>
      <w:r w:rsidR="009312CC">
        <w:rPr>
          <w:rFonts w:cstheme="minorHAnsi"/>
        </w:rPr>
        <w:t xml:space="preserve">like </w:t>
      </w:r>
      <w:r w:rsidRPr="005A07BE">
        <w:rPr>
          <w:rFonts w:cstheme="minorHAnsi"/>
        </w:rPr>
        <w:t xml:space="preserve">pytest to capture detailed logs and integrate with reporting tools </w:t>
      </w:r>
      <w:r w:rsidR="009312CC">
        <w:rPr>
          <w:rFonts w:cstheme="minorHAnsi"/>
        </w:rPr>
        <w:t xml:space="preserve">like </w:t>
      </w:r>
      <w:r w:rsidRPr="005A07BE">
        <w:rPr>
          <w:rFonts w:cstheme="minorHAnsi"/>
        </w:rPr>
        <w:t>Allure, HTML reports.</w:t>
      </w:r>
    </w:p>
    <w:p w14:paraId="32C514DB" w14:textId="6AE6A986" w:rsidR="001E7FC8" w:rsidRPr="001E7FC8" w:rsidRDefault="001E7FC8" w:rsidP="001E7FC8">
      <w:pPr>
        <w:rPr>
          <w:rFonts w:cstheme="minorHAnsi"/>
        </w:rPr>
      </w:pPr>
      <w:r w:rsidRPr="001E7FC8">
        <w:rPr>
          <w:rFonts w:cstheme="minorHAnsi"/>
        </w:rPr>
        <w:t>7. Version Control and Collaboration</w:t>
      </w:r>
      <w:r w:rsidR="009312CC">
        <w:rPr>
          <w:rFonts w:cstheme="minorHAnsi"/>
        </w:rPr>
        <w:t>:</w:t>
      </w:r>
    </w:p>
    <w:p w14:paraId="4DBDD6D2" w14:textId="06AB2296" w:rsidR="001E7FC8" w:rsidRPr="005A07BE" w:rsidRDefault="001E7FC8" w:rsidP="005A07BE">
      <w:pPr>
        <w:pStyle w:val="ListParagraph"/>
        <w:numPr>
          <w:ilvl w:val="0"/>
          <w:numId w:val="11"/>
        </w:numPr>
        <w:rPr>
          <w:rFonts w:cstheme="minorHAnsi"/>
        </w:rPr>
      </w:pPr>
      <w:r w:rsidRPr="009312CC">
        <w:rPr>
          <w:rFonts w:cstheme="minorHAnsi"/>
          <w:u w:val="single"/>
        </w:rPr>
        <w:t>Version Control:</w:t>
      </w:r>
      <w:r w:rsidRPr="005A07BE">
        <w:rPr>
          <w:rFonts w:cstheme="minorHAnsi"/>
        </w:rPr>
        <w:t xml:space="preserve"> Utilize Git or other version control systems for managing test code, allowing collaboration, and tracking changes.</w:t>
      </w:r>
    </w:p>
    <w:p w14:paraId="6A9625D2" w14:textId="31472EA7" w:rsidR="001E7FC8" w:rsidRPr="005A07BE" w:rsidRDefault="001E7FC8" w:rsidP="001E7FC8">
      <w:pPr>
        <w:pStyle w:val="ListParagraph"/>
        <w:numPr>
          <w:ilvl w:val="0"/>
          <w:numId w:val="11"/>
        </w:numPr>
        <w:rPr>
          <w:rFonts w:cstheme="minorHAnsi"/>
        </w:rPr>
      </w:pPr>
      <w:r w:rsidRPr="009312CC">
        <w:rPr>
          <w:rFonts w:cstheme="minorHAnsi"/>
          <w:u w:val="single"/>
        </w:rPr>
        <w:t>Code Reviews:</w:t>
      </w:r>
      <w:r w:rsidRPr="005A07BE">
        <w:rPr>
          <w:rFonts w:cstheme="minorHAnsi"/>
        </w:rPr>
        <w:t xml:space="preserve"> Conduct code reviews to ensure adherence to coding standards, best practices, and identify potential improvements in test automation scripts.</w:t>
      </w:r>
    </w:p>
    <w:p w14:paraId="1D35D616" w14:textId="2E0264AE" w:rsidR="001E7FC8" w:rsidRPr="001E7FC8" w:rsidRDefault="001E7FC8" w:rsidP="001E7FC8">
      <w:pPr>
        <w:rPr>
          <w:rFonts w:cstheme="minorHAnsi"/>
        </w:rPr>
      </w:pPr>
      <w:r w:rsidRPr="001E7FC8">
        <w:rPr>
          <w:rFonts w:cstheme="minorHAnsi"/>
        </w:rPr>
        <w:t>8. Performance and Stability</w:t>
      </w:r>
      <w:r w:rsidR="009312CC">
        <w:rPr>
          <w:rFonts w:cstheme="minorHAnsi"/>
        </w:rPr>
        <w:t>:</w:t>
      </w:r>
    </w:p>
    <w:p w14:paraId="3562D9F1" w14:textId="775B4CC0" w:rsidR="001E7FC8" w:rsidRPr="005A07BE" w:rsidRDefault="001E7FC8" w:rsidP="005A07BE">
      <w:pPr>
        <w:pStyle w:val="ListParagraph"/>
        <w:numPr>
          <w:ilvl w:val="0"/>
          <w:numId w:val="12"/>
        </w:numPr>
        <w:rPr>
          <w:rFonts w:cstheme="minorHAnsi"/>
        </w:rPr>
      </w:pPr>
      <w:r w:rsidRPr="009312CC">
        <w:rPr>
          <w:rFonts w:cstheme="minorHAnsi"/>
          <w:u w:val="single"/>
        </w:rPr>
        <w:t>Headless Testing:</w:t>
      </w:r>
      <w:r w:rsidRPr="005A07BE">
        <w:rPr>
          <w:rFonts w:cstheme="minorHAnsi"/>
        </w:rPr>
        <w:t xml:space="preserve"> Consider running tests in headless mode </w:t>
      </w:r>
      <w:r w:rsidR="009312CC">
        <w:rPr>
          <w:rFonts w:cstheme="minorHAnsi"/>
        </w:rPr>
        <w:t xml:space="preserve">like </w:t>
      </w:r>
      <w:r w:rsidRPr="005A07BE">
        <w:rPr>
          <w:rFonts w:cstheme="minorHAnsi"/>
        </w:rPr>
        <w:t>Headless Chrome or</w:t>
      </w:r>
      <w:r w:rsidR="009312CC">
        <w:rPr>
          <w:rFonts w:cstheme="minorHAnsi"/>
        </w:rPr>
        <w:t xml:space="preserve"> </w:t>
      </w:r>
      <w:r w:rsidRPr="005A07BE">
        <w:rPr>
          <w:rFonts w:cstheme="minorHAnsi"/>
        </w:rPr>
        <w:t>Headless Firefox) for faster execution in continuous integration pipelines.</w:t>
      </w:r>
    </w:p>
    <w:p w14:paraId="0B4A168C" w14:textId="7378A769" w:rsidR="001E7FC8" w:rsidRPr="005A07BE" w:rsidRDefault="001E7FC8" w:rsidP="001E7FC8">
      <w:pPr>
        <w:pStyle w:val="ListParagraph"/>
        <w:numPr>
          <w:ilvl w:val="0"/>
          <w:numId w:val="12"/>
        </w:numPr>
        <w:rPr>
          <w:rFonts w:cstheme="minorHAnsi"/>
        </w:rPr>
      </w:pPr>
      <w:r w:rsidRPr="009312CC">
        <w:rPr>
          <w:rFonts w:cstheme="minorHAnsi"/>
          <w:u w:val="single"/>
        </w:rPr>
        <w:t>Resource Management:</w:t>
      </w:r>
      <w:r w:rsidRPr="005A07BE">
        <w:rPr>
          <w:rFonts w:cstheme="minorHAnsi"/>
        </w:rPr>
        <w:t xml:space="preserve"> Close browsers and release resources properly after test execution to prevent memory leaks and ensure stability.</w:t>
      </w:r>
    </w:p>
    <w:p w14:paraId="344FBBFF" w14:textId="049C6627" w:rsidR="001E7FC8" w:rsidRPr="001E7FC8" w:rsidRDefault="001E7FC8" w:rsidP="001E7FC8">
      <w:pPr>
        <w:rPr>
          <w:rFonts w:cstheme="minorHAnsi"/>
        </w:rPr>
      </w:pPr>
      <w:r w:rsidRPr="001E7FC8">
        <w:rPr>
          <w:rFonts w:cstheme="minorHAnsi"/>
        </w:rPr>
        <w:t>9. Continuous Integration and Deployment (CI/CD)</w:t>
      </w:r>
      <w:r w:rsidR="009312CC">
        <w:rPr>
          <w:rFonts w:cstheme="minorHAnsi"/>
        </w:rPr>
        <w:t>:</w:t>
      </w:r>
    </w:p>
    <w:p w14:paraId="71EBF5E2" w14:textId="083D67D8" w:rsidR="001E7FC8" w:rsidRPr="005A07BE" w:rsidRDefault="001E7FC8" w:rsidP="005A07BE">
      <w:pPr>
        <w:pStyle w:val="ListParagraph"/>
        <w:numPr>
          <w:ilvl w:val="0"/>
          <w:numId w:val="13"/>
        </w:numPr>
        <w:rPr>
          <w:rFonts w:cstheme="minorHAnsi"/>
        </w:rPr>
      </w:pPr>
      <w:r w:rsidRPr="009312CC">
        <w:rPr>
          <w:rFonts w:cstheme="minorHAnsi"/>
          <w:u w:val="single"/>
        </w:rPr>
        <w:t>Automate Builds and Tests:</w:t>
      </w:r>
      <w:r w:rsidRPr="005A07BE">
        <w:rPr>
          <w:rFonts w:cstheme="minorHAnsi"/>
        </w:rPr>
        <w:t xml:space="preserve"> Integrate automated tests into CI/CD pipelines </w:t>
      </w:r>
      <w:r w:rsidR="009312CC">
        <w:rPr>
          <w:rFonts w:cstheme="minorHAnsi"/>
        </w:rPr>
        <w:t>like</w:t>
      </w:r>
      <w:r w:rsidRPr="005A07BE">
        <w:rPr>
          <w:rFonts w:cstheme="minorHAnsi"/>
        </w:rPr>
        <w:t xml:space="preserve"> Jenkins, GitLab CI</w:t>
      </w:r>
      <w:r w:rsidR="009312CC">
        <w:rPr>
          <w:rFonts w:cstheme="minorHAnsi"/>
        </w:rPr>
        <w:t xml:space="preserve"> etc.</w:t>
      </w:r>
      <w:r w:rsidRPr="005A07BE">
        <w:rPr>
          <w:rFonts w:cstheme="minorHAnsi"/>
        </w:rPr>
        <w:t xml:space="preserve"> to ensure tests are run automatically on code changes.</w:t>
      </w:r>
    </w:p>
    <w:p w14:paraId="5E8E43CE" w14:textId="17C37075" w:rsidR="001E7FC8" w:rsidRPr="005A07BE" w:rsidRDefault="001E7FC8" w:rsidP="001E7FC8">
      <w:pPr>
        <w:pStyle w:val="ListParagraph"/>
        <w:numPr>
          <w:ilvl w:val="0"/>
          <w:numId w:val="13"/>
        </w:numPr>
        <w:rPr>
          <w:rFonts w:cstheme="minorHAnsi"/>
        </w:rPr>
      </w:pPr>
      <w:r w:rsidRPr="009312CC">
        <w:rPr>
          <w:rFonts w:cstheme="minorHAnsi"/>
          <w:u w:val="single"/>
        </w:rPr>
        <w:t>Scheduled Execution:</w:t>
      </w:r>
      <w:r w:rsidRPr="005A07BE">
        <w:rPr>
          <w:rFonts w:cstheme="minorHAnsi"/>
        </w:rPr>
        <w:t xml:space="preserve"> Set up scheduled execution of tests to monitor application health and performance over time.</w:t>
      </w:r>
    </w:p>
    <w:p w14:paraId="12CC2EC6" w14:textId="7C16C8A4" w:rsidR="001E7FC8" w:rsidRPr="001E7FC8" w:rsidRDefault="001E7FC8" w:rsidP="001E7FC8">
      <w:pPr>
        <w:rPr>
          <w:rFonts w:cstheme="minorHAnsi"/>
        </w:rPr>
      </w:pPr>
      <w:r w:rsidRPr="001E7FC8">
        <w:rPr>
          <w:rFonts w:cstheme="minorHAnsi"/>
        </w:rPr>
        <w:t>10. Documentati</w:t>
      </w:r>
      <w:r w:rsidR="009312CC">
        <w:rPr>
          <w:rFonts w:cstheme="minorHAnsi"/>
        </w:rPr>
        <w:t>on:</w:t>
      </w:r>
    </w:p>
    <w:p w14:paraId="35EB31B2" w14:textId="4ABE0EB1" w:rsidR="008F4FBC" w:rsidRPr="009312CC" w:rsidRDefault="001E7FC8" w:rsidP="001E7FC8">
      <w:pPr>
        <w:pStyle w:val="ListParagraph"/>
        <w:numPr>
          <w:ilvl w:val="0"/>
          <w:numId w:val="14"/>
        </w:numPr>
        <w:rPr>
          <w:rFonts w:cstheme="minorHAnsi"/>
        </w:rPr>
      </w:pPr>
      <w:r w:rsidRPr="009312CC">
        <w:rPr>
          <w:rFonts w:cstheme="minorHAnsi"/>
          <w:u w:val="single"/>
        </w:rPr>
        <w:t>Document Test Cases:</w:t>
      </w:r>
      <w:r w:rsidRPr="005A07BE">
        <w:rPr>
          <w:rFonts w:cstheme="minorHAnsi"/>
        </w:rPr>
        <w:t xml:space="preserve"> Maintain clear and up-to-date documentation for test cases, test scenarios, and test suite structure.</w:t>
      </w:r>
    </w:p>
    <w:sectPr w:rsidR="008F4FBC" w:rsidRPr="009312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207B" w14:textId="77777777" w:rsidR="002413F6" w:rsidRDefault="002413F6" w:rsidP="005A07BE">
      <w:pPr>
        <w:spacing w:after="0" w:line="240" w:lineRule="auto"/>
      </w:pPr>
      <w:r>
        <w:separator/>
      </w:r>
    </w:p>
  </w:endnote>
  <w:endnote w:type="continuationSeparator" w:id="0">
    <w:p w14:paraId="3336CEE3" w14:textId="77777777" w:rsidR="002413F6" w:rsidRDefault="002413F6" w:rsidP="005A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751B7" w14:textId="77777777" w:rsidR="005A07BE" w:rsidRDefault="005A07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F7C87" w14:textId="77777777" w:rsidR="005A07BE" w:rsidRDefault="005A07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D6EE" w14:textId="77777777" w:rsidR="005A07BE" w:rsidRDefault="005A07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F6FD" w14:textId="77777777" w:rsidR="002413F6" w:rsidRDefault="002413F6" w:rsidP="005A07BE">
      <w:pPr>
        <w:spacing w:after="0" w:line="240" w:lineRule="auto"/>
      </w:pPr>
      <w:r>
        <w:separator/>
      </w:r>
    </w:p>
  </w:footnote>
  <w:footnote w:type="continuationSeparator" w:id="0">
    <w:p w14:paraId="2121A2CC" w14:textId="77777777" w:rsidR="002413F6" w:rsidRDefault="002413F6" w:rsidP="005A0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E21E7" w14:textId="77777777" w:rsidR="005A07BE" w:rsidRDefault="005A07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C7D6" w14:textId="34CFEBB1" w:rsidR="005A07BE" w:rsidRDefault="008208C5" w:rsidP="008208C5">
    <w:pPr>
      <w:pStyle w:val="Header"/>
      <w:jc w:val="center"/>
    </w:pPr>
    <w:bookmarkStart w:id="0" w:name="TITUS1HeaderPrimary"/>
    <w:r w:rsidRPr="008208C5">
      <w:rPr>
        <w:color w:val="000000"/>
        <w:sz w:val="24"/>
        <w:shd w:val="clear" w:color="auto" w:fill="FFFFFF"/>
      </w:rPr>
      <w:t>Classification: </w:t>
    </w:r>
    <w:r w:rsidRPr="008208C5">
      <w:rPr>
        <w:color w:val="008000"/>
        <w:sz w:val="24"/>
        <w:shd w:val="clear" w:color="auto" w:fill="FFFFFF"/>
      </w:rPr>
      <w:t>Public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128" w14:textId="77777777" w:rsidR="005A07BE" w:rsidRDefault="005A0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9B4"/>
    <w:multiLevelType w:val="hybridMultilevel"/>
    <w:tmpl w:val="A358DB0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 w15:restartNumberingAfterBreak="0">
    <w:nsid w:val="09E66B0B"/>
    <w:multiLevelType w:val="hybridMultilevel"/>
    <w:tmpl w:val="996C3C9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0CB66236"/>
    <w:multiLevelType w:val="hybridMultilevel"/>
    <w:tmpl w:val="4714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226AC"/>
    <w:multiLevelType w:val="hybridMultilevel"/>
    <w:tmpl w:val="FF8C2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B4CCF"/>
    <w:multiLevelType w:val="hybridMultilevel"/>
    <w:tmpl w:val="4B349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10422"/>
    <w:multiLevelType w:val="hybridMultilevel"/>
    <w:tmpl w:val="8962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E7E30"/>
    <w:multiLevelType w:val="hybridMultilevel"/>
    <w:tmpl w:val="9EAA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03FD6"/>
    <w:multiLevelType w:val="hybridMultilevel"/>
    <w:tmpl w:val="66149CD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3022324B"/>
    <w:multiLevelType w:val="hybridMultilevel"/>
    <w:tmpl w:val="6B7E5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92C53"/>
    <w:multiLevelType w:val="hybridMultilevel"/>
    <w:tmpl w:val="5F54976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6E580808"/>
    <w:multiLevelType w:val="hybridMultilevel"/>
    <w:tmpl w:val="4E12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A0DA8"/>
    <w:multiLevelType w:val="hybridMultilevel"/>
    <w:tmpl w:val="0596BF4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7E887851"/>
    <w:multiLevelType w:val="hybridMultilevel"/>
    <w:tmpl w:val="4F5006FE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7F424E3F"/>
    <w:multiLevelType w:val="hybridMultilevel"/>
    <w:tmpl w:val="185E4CC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948507658">
    <w:abstractNumId w:val="12"/>
  </w:num>
  <w:num w:numId="2" w16cid:durableId="749622800">
    <w:abstractNumId w:val="9"/>
  </w:num>
  <w:num w:numId="3" w16cid:durableId="1411121671">
    <w:abstractNumId w:val="0"/>
  </w:num>
  <w:num w:numId="4" w16cid:durableId="495413632">
    <w:abstractNumId w:val="7"/>
  </w:num>
  <w:num w:numId="5" w16cid:durableId="653409947">
    <w:abstractNumId w:val="13"/>
  </w:num>
  <w:num w:numId="6" w16cid:durableId="1970478121">
    <w:abstractNumId w:val="11"/>
  </w:num>
  <w:num w:numId="7" w16cid:durableId="1377394577">
    <w:abstractNumId w:val="1"/>
  </w:num>
  <w:num w:numId="8" w16cid:durableId="1028488768">
    <w:abstractNumId w:val="6"/>
  </w:num>
  <w:num w:numId="9" w16cid:durableId="2076776139">
    <w:abstractNumId w:val="8"/>
  </w:num>
  <w:num w:numId="10" w16cid:durableId="473916826">
    <w:abstractNumId w:val="2"/>
  </w:num>
  <w:num w:numId="11" w16cid:durableId="1164082905">
    <w:abstractNumId w:val="5"/>
  </w:num>
  <w:num w:numId="12" w16cid:durableId="868027351">
    <w:abstractNumId w:val="10"/>
  </w:num>
  <w:num w:numId="13" w16cid:durableId="1624992695">
    <w:abstractNumId w:val="3"/>
  </w:num>
  <w:num w:numId="14" w16cid:durableId="2539054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38"/>
    <w:rsid w:val="001E7FC8"/>
    <w:rsid w:val="002413F6"/>
    <w:rsid w:val="00554816"/>
    <w:rsid w:val="005A07BE"/>
    <w:rsid w:val="008208C5"/>
    <w:rsid w:val="008F4FBC"/>
    <w:rsid w:val="009312CC"/>
    <w:rsid w:val="00A36A69"/>
    <w:rsid w:val="00BE65AA"/>
    <w:rsid w:val="00DE5B38"/>
    <w:rsid w:val="00E3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743A"/>
  <w15:chartTrackingRefBased/>
  <w15:docId w15:val="{2A26D38B-F2C6-46BB-8699-FCC4EE9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7BE"/>
  </w:style>
  <w:style w:type="paragraph" w:styleId="Footer">
    <w:name w:val="footer"/>
    <w:basedOn w:val="Normal"/>
    <w:link w:val="FooterChar"/>
    <w:uiPriority w:val="99"/>
    <w:unhideWhenUsed/>
    <w:rsid w:val="005A0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8e9ca798-4532-4ac7-a662-eaf751c9ae20</TitusGUID>
  <TitusMetadata xmlns="">eyJucyI6Imh0dHA6XC9cL3d3dy50aXR1cy5jb21cL25zXC9UVExUSVRVUyIsInByb3BzIjpbeyJuIjoiQ2xhc3NpZmljYXRpb24iLCJ2YWxzIjpbeyJ2YWx1ZSI6IlB1YmxpYyJ9XX1dfQ==</TitusMetadata>
</titus>
</file>

<file path=customXml/itemProps1.xml><?xml version="1.0" encoding="utf-8"?>
<ds:datastoreItem xmlns:ds="http://schemas.openxmlformats.org/officeDocument/2006/customXml" ds:itemID="{4A35ECA3-EE49-49EC-AF71-A3E679CB3837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292</Words>
  <Characters>1811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Shubham</dc:creator>
  <cp:keywords/>
  <dc:description/>
  <cp:lastModifiedBy>Chanda, Shubham</cp:lastModifiedBy>
  <cp:revision>5</cp:revision>
  <dcterms:created xsi:type="dcterms:W3CDTF">2024-07-24T09:22:00Z</dcterms:created>
  <dcterms:modified xsi:type="dcterms:W3CDTF">2024-07-24T10:42:00Z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8e9ca798-4532-4ac7-a662-eaf751c9ae20</vt:lpwstr>
  </property>
  <property fmtid="{D5CDD505-2E9C-101B-9397-08002B2CF9AE}" pid="3" name="OriginalClassifier">
    <vt:lpwstr>scc925624</vt:lpwstr>
  </property>
  <property fmtid="{D5CDD505-2E9C-101B-9397-08002B2CF9AE}" pid="4" name="Group">
    <vt:lpwstr>CN=TTL_Workplace_user_access,OU=Security Groups,OU=APAC,OU=All Groups,DC=tatatechnologies,DC=com;CN=AzureAD_CA_2FA_Prod,OU=Security Groups,OU=APAC,OU=All Groups,DC=tatatechnologies,DC=com;CN=AzureAD_SSPR_Prod,OU=Security Groups,OU=APAC,OU=All Groups,DC=tatatechnologies,DC=com;CN=GP_Exclusion_China,OU=APAC Groups,OU=APAC,OU=PERMANENT,DC=tatatechnologies,DC=com;CN=AzureAD_MAM_Production,OU=Security Groups,OU=APAC,OU=All Groups,DC=tatatechnologies,DC=com;CN=Permanent,OU=Security Groups,OU=NA,OU=All Groups,DC=tatatechnologies,DC=com;CN=VPN EU NETWORK ACCESS,OU=Security Groups,OU=APAC,OU=All Groups,DC=tatatechnologies,DC=com</vt:lpwstr>
  </property>
  <property fmtid="{D5CDD505-2E9C-101B-9397-08002B2CF9AE}" pid="5" name="Classification">
    <vt:lpwstr>Public</vt:lpwstr>
  </property>
</Properties>
</file>