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4" w:lineRule="auto" w:before="1448" w:after="0"/>
        <w:ind w:left="1444" w:right="273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Predominantly, Product decisions are being taken in 3 different ways currently: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 From Past experience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2. From Intuition or Gut feeling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3. From Data Analysis and Experimentation</w:t>
      </w:r>
    </w:p>
    <w:p>
      <w:pPr>
        <w:autoSpaceDN w:val="0"/>
        <w:autoSpaceDE w:val="0"/>
        <w:widowControl/>
        <w:spacing w:line="264" w:lineRule="auto" w:before="336" w:after="0"/>
        <w:ind w:left="1444" w:right="1440" w:firstLine="6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With the availability of the complex product analytical tools, we have seen a paradigm shift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towards powering product decisions through data analysis and experimentation. So we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looking to onboard the talent which can translate product data into high impact insights using </w:t>
      </w:r>
      <w:r>
        <w:rPr>
          <w:rFonts w:ascii="Arial" w:hAnsi="Arial" w:eastAsia="Arial"/>
          <w:b w:val="0"/>
          <w:i w:val="0"/>
          <w:color w:val="000000"/>
          <w:sz w:val="22"/>
        </w:rPr>
        <w:t>tools like Amplitude, Mixpanel etc.</w:t>
      </w:r>
    </w:p>
    <w:p>
      <w:pPr>
        <w:autoSpaceDN w:val="0"/>
        <w:autoSpaceDE w:val="0"/>
        <w:widowControl/>
        <w:spacing w:line="266" w:lineRule="auto" w:before="626" w:after="0"/>
        <w:ind w:left="1444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You would be doing all the exciting stuff like finding hidden patterns in data,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understanding user behaviours, planning data driven experiments, finding out how power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users are using the product, finding behaviours that activate users, finding behaviours that </w:t>
      </w:r>
      <w:r>
        <w:rPr>
          <w:rFonts w:ascii="Arial" w:hAnsi="Arial" w:eastAsia="Arial"/>
          <w:b w:val="0"/>
          <w:i w:val="0"/>
          <w:color w:val="000000"/>
          <w:sz w:val="22"/>
        </w:rPr>
        <w:t>are creating habits in users and so on.</w:t>
      </w:r>
    </w:p>
    <w:p>
      <w:pPr>
        <w:autoSpaceDN w:val="0"/>
        <w:autoSpaceDE w:val="0"/>
        <w:widowControl/>
        <w:spacing w:line="262" w:lineRule="auto" w:before="334" w:after="0"/>
        <w:ind w:left="1444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 get such an exciting opportunity, it's very important to showcase your quick learning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abilities and application of these learnings. That's why we have come up with an exciting </w:t>
      </w:r>
      <w:r>
        <w:rPr>
          <w:rFonts w:ascii="Arial" w:hAnsi="Arial" w:eastAsia="Arial"/>
          <w:b w:val="0"/>
          <w:i w:val="0"/>
          <w:color w:val="000000"/>
          <w:sz w:val="22"/>
        </w:rPr>
        <w:t>assignment to sharpen your skills and assess your understanding.</w:t>
      </w:r>
    </w:p>
    <w:p>
      <w:pPr>
        <w:autoSpaceDN w:val="0"/>
        <w:autoSpaceDE w:val="0"/>
        <w:widowControl/>
        <w:spacing w:line="230" w:lineRule="auto" w:before="920" w:after="0"/>
        <w:ind w:left="14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This Assignment Contains two tasks:</w:t>
      </w:r>
    </w:p>
    <w:p>
      <w:pPr>
        <w:autoSpaceDN w:val="0"/>
        <w:autoSpaceDE w:val="0"/>
        <w:widowControl/>
        <w:spacing w:line="262" w:lineRule="auto" w:before="628" w:after="0"/>
        <w:ind w:left="1444" w:right="187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Task 1A: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Learn the basics of Amplitude Analytics tool using "Amplitude Demo Tool"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get an in-depth understanding of "Funnels" feature by going through the given learning </w:t>
      </w:r>
      <w:r>
        <w:rPr>
          <w:rFonts w:ascii="Arial" w:hAnsi="Arial" w:eastAsia="Arial"/>
          <w:b w:val="0"/>
          <w:i w:val="0"/>
          <w:color w:val="000000"/>
          <w:sz w:val="22"/>
        </w:rPr>
        <w:t>material</w:t>
      </w:r>
    </w:p>
    <w:p>
      <w:pPr>
        <w:autoSpaceDN w:val="0"/>
        <w:autoSpaceDE w:val="0"/>
        <w:widowControl/>
        <w:spacing w:line="262" w:lineRule="auto" w:before="336" w:after="0"/>
        <w:ind w:left="1444" w:right="221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"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Amplitude Analytics tool is a market leader in product analytics space, which helps 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in analysing user behaviour and getting valuable and actionable insights, to improve </w:t>
      </w:r>
      <w:r>
        <w:rPr>
          <w:rFonts w:ascii="Arial" w:hAnsi="Arial" w:eastAsia="Arial"/>
          <w:b w:val="0"/>
          <w:i/>
          <w:color w:val="000000"/>
          <w:sz w:val="22"/>
        </w:rPr>
        <w:t>the product, thereby creating a better experience to the users</w:t>
      </w:r>
      <w:r>
        <w:rPr>
          <w:rFonts w:ascii="Arial" w:hAnsi="Arial" w:eastAsia="Arial"/>
          <w:b w:val="0"/>
          <w:i w:val="0"/>
          <w:color w:val="000000"/>
          <w:sz w:val="22"/>
        </w:rPr>
        <w:t>"</w:t>
      </w:r>
    </w:p>
    <w:p>
      <w:pPr>
        <w:autoSpaceDN w:val="0"/>
        <w:autoSpaceDE w:val="0"/>
        <w:widowControl/>
        <w:spacing w:line="230" w:lineRule="auto" w:before="336" w:after="0"/>
        <w:ind w:left="14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Estimated learning time - 6 hours.</w:t>
      </w:r>
    </w:p>
    <w:p>
      <w:pPr>
        <w:autoSpaceDN w:val="0"/>
        <w:autoSpaceDE w:val="0"/>
        <w:widowControl/>
        <w:spacing w:line="266" w:lineRule="auto" w:before="336" w:after="0"/>
        <w:ind w:left="1444" w:right="1872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Step 1: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Go though the amplitude demo and just understand what the tool is about. (It is </w:t>
      </w:r>
      <w:r>
        <w:rPr>
          <w:rFonts w:ascii="Arial" w:hAnsi="Arial" w:eastAsia="Arial"/>
          <w:b w:val="0"/>
          <w:i w:val="0"/>
          <w:color w:val="000000"/>
          <w:sz w:val="22"/>
        </w:rPr>
        <w:t>a free demo tool, login process guide is attached) -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https://analytics.amplitude.com/demo. If you have more time, please go through this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Youtube video to understand Amplitude tool better </w:t>
      </w:r>
      <w:r>
        <w:br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https://www.youtube.com/watch?v=uh6laOWxR5A</w:t>
          </w:r>
        </w:hyperlink>
      </w:r>
    </w:p>
    <w:p>
      <w:pPr>
        <w:autoSpaceDN w:val="0"/>
        <w:autoSpaceDE w:val="0"/>
        <w:widowControl/>
        <w:spacing w:line="266" w:lineRule="auto" w:before="336" w:after="0"/>
        <w:ind w:left="1444" w:right="2016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Step 2: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Go through this video to get a basic understanding of Event based product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analytics and get a sense of why it is super efficient/flexible in doing a user behaviour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analysis. If you have more time, I would advise you to get a sense of how to name data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points and track them in a best possible way, here </w:t>
      </w:r>
      <w:r>
        <w:br/>
      </w:r>
      <w:r>
        <w:rPr>
          <w:rFonts w:ascii="Arial" w:hAnsi="Arial" w:eastAsia="Arial"/>
          <w:b w:val="0"/>
          <w:i w:val="0"/>
          <w:color w:val="1153CC"/>
          <w:sz w:val="22"/>
          <w:u w:val="single"/>
        </w:rPr>
        <w:hyperlink r:id="rId10" w:history="1">
          <w:r>
            <w:rPr>
              <w:rStyle w:val="Hyperlink"/>
            </w:rPr>
            <w:t>https://www.youtube.com/watch?v=hMWyE3HBwW4</w:t>
          </w:r>
        </w:hyperlink>
      </w:r>
    </w:p>
    <w:p>
      <w:pPr>
        <w:autoSpaceDN w:val="0"/>
        <w:autoSpaceDE w:val="0"/>
        <w:widowControl/>
        <w:spacing w:line="262" w:lineRule="auto" w:before="336" w:after="0"/>
        <w:ind w:left="1444" w:right="4896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Step 3: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Go through the funnels feature overview -</w:t>
      </w:r>
      <w:r>
        <w:br/>
      </w:r>
      <w:r>
        <w:rPr>
          <w:u w:val="single"/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1" w:history="1">
          <w:r>
            <w:rPr>
              <w:rStyle w:val="Hyperlink"/>
            </w:rPr>
            <w:t xml:space="preserve">https://amplitude.com/docs/analytics/charts/funnel-ana </w:t>
          </w:r>
        </w:hyperlink>
      </w:r>
      <w:r>
        <w:br/>
      </w:r>
      <w:r>
        <w:rPr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1" w:history="1">
          <w:r>
            <w:rPr>
              <w:rStyle w:val="Hyperlink"/>
            </w:rPr>
            <w:t>l</w:t>
          </w:r>
        </w:hyperlink>
      </w:r>
      <w:r>
        <w:rPr>
          <w:rFonts w:ascii="Arial" w:hAnsi="Arial" w:eastAsia="Arial"/>
          <w:b w:val="0"/>
          <w:i w:val="0"/>
          <w:color w:val="1153CC"/>
          <w:sz w:val="23"/>
        </w:rPr>
        <w:t xml:space="preserve"> </w:t>
      </w:r>
      <w:r>
        <w:rPr>
          <w:u w:val="single"/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1" w:history="1">
          <w:r>
            <w:rPr>
              <w:rStyle w:val="Hyperlink"/>
            </w:rPr>
            <w:t>ysis</w:t>
          </w:r>
        </w:hyperlink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760" w:val="left"/>
          <w:tab w:pos="2120" w:val="left"/>
          <w:tab w:pos="2164" w:val="left"/>
        </w:tabs>
        <w:autoSpaceDE w:val="0"/>
        <w:widowControl/>
        <w:spacing w:line="266" w:lineRule="auto" w:before="1448" w:after="0"/>
        <w:ind w:left="1444" w:right="2016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Step 4: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Go through the funnels feature in detail - You can use these links </w:t>
      </w:r>
      <w:r>
        <w:br/>
      </w:r>
      <w:r>
        <w:rPr>
          <w:rFonts w:ascii="Arial" w:hAnsi="Arial" w:eastAsia="Arial"/>
          <w:b w:val="0"/>
          <w:i w:val="0"/>
          <w:color w:val="000000"/>
          <w:sz w:val="23"/>
        </w:rPr>
        <w:t xml:space="preserve">(a) </w:t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Understanding charts in amplitude -</w:t>
      </w:r>
      <w:r>
        <w:br/>
      </w:r>
      <w:r>
        <w:rPr>
          <w:shd w:val="clear" w:color="auto" w:fill="f6f6f6"/>
          <w:rFonts w:ascii="Arial" w:hAnsi="Arial" w:eastAsia="Arial"/>
          <w:b w:val="0"/>
          <w:i w:val="0"/>
          <w:color w:val="1153CC"/>
          <w:sz w:val="23"/>
          <w:u w:val="single"/>
        </w:rPr>
        <w:hyperlink r:id="rId12" w:history="1">
          <w:r>
            <w:rPr>
              <w:rStyle w:val="Hyperlink"/>
            </w:rPr>
            <w:t xml:space="preserve">https://amplitude.com/docs/analytics/charts/chart-basi </w:t>
          </w:r>
        </w:hyperlink>
      </w:r>
      <w:r>
        <w:br/>
      </w:r>
      <w:r>
        <w:rPr>
          <w:u w:val="single"/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2" w:history="1">
          <w:r>
            <w:rPr>
              <w:rStyle w:val="Hyperlink"/>
            </w:rPr>
            <w:t>c</w:t>
          </w:r>
        </w:hyperlink>
      </w:r>
      <w:r>
        <w:rPr>
          <w:rFonts w:ascii="Arial" w:hAnsi="Arial" w:eastAsia="Arial"/>
          <w:b w:val="0"/>
          <w:i w:val="0"/>
          <w:color w:val="1153CC"/>
          <w:sz w:val="23"/>
        </w:rPr>
        <w:t xml:space="preserve"> </w:t>
      </w:r>
      <w:r>
        <w:rPr>
          <w:u w:val="single"/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2" w:history="1">
          <w:r>
            <w:rPr>
              <w:rStyle w:val="Hyperlink"/>
            </w:rPr>
            <w:t xml:space="preserve">s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(b)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How to build funnel charts -</w:t>
      </w:r>
      <w:r>
        <w:br/>
      </w:r>
      <w:r>
        <w:rPr>
          <w:u w:val="single"/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3" w:history="1">
          <w:r>
            <w:rPr>
              <w:rStyle w:val="Hyperlink"/>
            </w:rPr>
            <w:t xml:space="preserve">https://amplitude.com/docs/analytics/charts/funnel-analysis/funnel-analysis-build </w:t>
          </w:r>
        </w:hyperlink>
      </w:r>
      <w:r>
        <w:rPr>
          <w:rFonts w:ascii="Arial" w:hAnsi="Arial" w:eastAsia="Arial"/>
          <w:b w:val="0"/>
          <w:i w:val="0"/>
          <w:color w:val="000000"/>
          <w:sz w:val="23"/>
        </w:rPr>
        <w:t xml:space="preserve">(c) </w:t>
      </w:r>
      <w:r>
        <w:tab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How to interpret the funnel numbers -</w:t>
      </w:r>
      <w:r>
        <w:br/>
      </w:r>
      <w:r>
        <w:rPr>
          <w:u w:val="single"/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4" w:history="1">
          <w:r>
            <w:rPr>
              <w:rStyle w:val="Hyperlink"/>
            </w:rPr>
            <w:t xml:space="preserve">https://amplitude.com/docs/analytics/charts/funnel-ana </w:t>
          </w:r>
        </w:hyperlink>
      </w:r>
      <w:r>
        <w:br/>
      </w:r>
      <w:r>
        <w:rPr>
          <w:shd w:val="clear" w:color="auto" w:fill="f6f6f6"/>
          <w:rFonts w:ascii="Arial" w:hAnsi="Arial" w:eastAsia="Arial"/>
          <w:b w:val="0"/>
          <w:i w:val="0"/>
          <w:color w:val="1153CC"/>
          <w:sz w:val="23"/>
        </w:rPr>
        <w:hyperlink r:id="rId14" w:history="1">
          <w:r>
            <w:rPr>
              <w:rStyle w:val="Hyperlink"/>
            </w:rPr>
            <w:t>l</w:t>
          </w:r>
        </w:hyperlink>
      </w:r>
      <w:r>
        <w:rPr>
          <w:rFonts w:ascii="Arial" w:hAnsi="Arial" w:eastAsia="Arial"/>
          <w:b w:val="0"/>
          <w:i w:val="0"/>
          <w:color w:val="1153CC"/>
          <w:sz w:val="23"/>
        </w:rPr>
        <w:t xml:space="preserve"> </w:t>
      </w:r>
      <w:r>
        <w:rPr>
          <w:shd w:val="clear" w:color="auto" w:fill="f6f6f6"/>
          <w:rFonts w:ascii="Arial" w:hAnsi="Arial" w:eastAsia="Arial"/>
          <w:b w:val="0"/>
          <w:i w:val="0"/>
          <w:color w:val="1153CC"/>
          <w:sz w:val="23"/>
          <w:u w:val="single"/>
        </w:rPr>
        <w:hyperlink r:id="rId14" w:history="1">
          <w:r>
            <w:rPr>
              <w:rStyle w:val="Hyperlink"/>
            </w:rPr>
            <w:t>ysis/funnel-analysis-interpret</w:t>
          </w:r>
        </w:hyperlink>
      </w:r>
    </w:p>
    <w:p>
      <w:pPr>
        <w:autoSpaceDN w:val="0"/>
        <w:autoSpaceDE w:val="0"/>
        <w:widowControl/>
        <w:spacing w:line="254" w:lineRule="auto" w:before="338" w:after="0"/>
        <w:ind w:left="1444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After getting enough understanding of the funnels feature, Practise the funnel feature in </w:t>
      </w:r>
      <w:r>
        <w:rPr>
          <w:rFonts w:ascii="Arial" w:hAnsi="Arial" w:eastAsia="Arial"/>
          <w:b w:val="0"/>
          <w:i w:val="0"/>
          <w:color w:val="000000"/>
          <w:sz w:val="22"/>
        </w:rPr>
        <w:t>Amplitude Demo and create some useful funnels.</w:t>
      </w:r>
    </w:p>
    <w:p>
      <w:pPr>
        <w:autoSpaceDN w:val="0"/>
        <w:autoSpaceDE w:val="0"/>
        <w:widowControl/>
        <w:spacing w:line="254" w:lineRule="auto" w:before="336" w:after="0"/>
        <w:ind w:left="1444" w:right="1440" w:firstLine="0"/>
        <w:jc w:val="left"/>
      </w:pPr>
      <w:r>
        <w:rPr>
          <w:rFonts w:ascii="Arial" w:hAnsi="Arial" w:eastAsia="Arial"/>
          <w:b/>
          <w:i/>
          <w:color w:val="000000"/>
          <w:sz w:val="22"/>
        </w:rPr>
        <w:t>Step 5: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Go through the below Sample Test Questions (These are Level 1 Qns, In actual test </w:t>
      </w:r>
      <w:r>
        <w:rPr>
          <w:rFonts w:ascii="Arial" w:hAnsi="Arial" w:eastAsia="Arial"/>
          <w:b w:val="0"/>
          <w:i w:val="0"/>
          <w:color w:val="000000"/>
          <w:sz w:val="22"/>
        </w:rPr>
        <w:t>we will give Level 1, Level 2, Level 3 type Qns):</w:t>
      </w:r>
    </w:p>
    <w:p>
      <w:pPr>
        <w:autoSpaceDN w:val="0"/>
        <w:autoSpaceDE w:val="0"/>
        <w:widowControl/>
        <w:spacing w:line="262" w:lineRule="auto" w:before="336" w:after="0"/>
        <w:ind w:left="1444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Sample Test Question 1: What percentage of users who did "Play Song or Video",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converted to "Purchase Song or Video" within an hour, in the month of June, from the </w:t>
      </w:r>
      <w:r>
        <w:rPr>
          <w:rFonts w:ascii="Arial" w:hAnsi="Arial" w:eastAsia="Arial"/>
          <w:b w:val="0"/>
          <w:i w:val="0"/>
          <w:color w:val="000000"/>
          <w:sz w:val="22"/>
        </w:rPr>
        <w:t>country "United States"?</w:t>
      </w:r>
    </w:p>
    <w:p>
      <w:pPr>
        <w:autoSpaceDN w:val="0"/>
        <w:autoSpaceDE w:val="0"/>
        <w:widowControl/>
        <w:spacing w:line="254" w:lineRule="auto" w:before="44" w:after="0"/>
        <w:ind w:left="1444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Answer: 44.2%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Corresponding amplitude chart:</w:t>
      </w:r>
      <w:r>
        <w:rPr>
          <w:rFonts w:ascii="Arial" w:hAnsi="Arial" w:eastAsia="Arial"/>
          <w:b w:val="0"/>
          <w:i w:val="0"/>
          <w:color w:val="1153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3CC"/>
          <w:sz w:val="22"/>
          <w:u w:val="single"/>
        </w:rPr>
        <w:hyperlink r:id="rId15" w:history="1">
          <w:r>
            <w:rPr>
              <w:rStyle w:val="Hyperlink"/>
            </w:rPr>
            <w:t>https://analytics.amplitude.com/demo/chart/new/rnnosum</w:t>
          </w:r>
        </w:hyperlink>
      </w:r>
    </w:p>
    <w:p>
      <w:pPr>
        <w:autoSpaceDN w:val="0"/>
        <w:autoSpaceDE w:val="0"/>
        <w:widowControl/>
        <w:spacing w:line="254" w:lineRule="auto" w:before="336" w:after="0"/>
        <w:ind w:left="1444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Sample Test Question 2: Out of all users who did "Sign Up", what percent of them did </w:t>
      </w:r>
      <w:r>
        <w:rPr>
          <w:rFonts w:ascii="Arial" w:hAnsi="Arial" w:eastAsia="Arial"/>
          <w:b w:val="0"/>
          <w:i w:val="0"/>
          <w:color w:val="000000"/>
          <w:sz w:val="22"/>
        </w:rPr>
        <w:t>"Purchase Song or Video" within 5 days, in the month of June?</w:t>
      </w:r>
    </w:p>
    <w:p>
      <w:pPr>
        <w:autoSpaceDN w:val="0"/>
        <w:autoSpaceDE w:val="0"/>
        <w:widowControl/>
        <w:spacing w:line="254" w:lineRule="auto" w:before="46" w:after="0"/>
        <w:ind w:left="1444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Answer: 23.3%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Corresponding amplitude chart:</w:t>
      </w:r>
      <w:r>
        <w:rPr>
          <w:rFonts w:ascii="Arial" w:hAnsi="Arial" w:eastAsia="Arial"/>
          <w:b w:val="0"/>
          <w:i w:val="0"/>
          <w:color w:val="1153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3CC"/>
          <w:sz w:val="22"/>
          <w:u w:val="single"/>
        </w:rPr>
        <w:hyperlink r:id="rId16" w:history="1">
          <w:r>
            <w:rPr>
              <w:rStyle w:val="Hyperlink"/>
            </w:rPr>
            <w:t>https://analytics.amplitude.com/demo/chart/new/uhlcc6w</w:t>
          </w:r>
        </w:hyperlink>
      </w:r>
    </w:p>
    <w:p>
      <w:pPr>
        <w:autoSpaceDN w:val="0"/>
        <w:autoSpaceDE w:val="0"/>
        <w:widowControl/>
        <w:spacing w:line="254" w:lineRule="auto" w:before="336" w:after="0"/>
        <w:ind w:left="1444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Sample Test Question 3: In the funnel of "Play Song or Video" to "Purchase Song or Video", </w:t>
      </w:r>
      <w:r>
        <w:rPr>
          <w:rFonts w:ascii="Arial" w:hAnsi="Arial" w:eastAsia="Arial"/>
          <w:b w:val="0"/>
          <w:i w:val="0"/>
          <w:color w:val="000000"/>
          <w:sz w:val="22"/>
        </w:rPr>
        <w:t>which country has higher conversion, in the month of June?</w:t>
      </w:r>
    </w:p>
    <w:p>
      <w:pPr>
        <w:autoSpaceDN w:val="0"/>
        <w:autoSpaceDE w:val="0"/>
        <w:widowControl/>
        <w:spacing w:line="254" w:lineRule="auto" w:before="46" w:after="0"/>
        <w:ind w:left="1444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Answer: Germany 54.6%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Corresponding amplitude chart:</w:t>
      </w:r>
      <w:r>
        <w:rPr>
          <w:rFonts w:ascii="Arial" w:hAnsi="Arial" w:eastAsia="Arial"/>
          <w:b w:val="0"/>
          <w:i w:val="0"/>
          <w:color w:val="1153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3CC"/>
          <w:sz w:val="22"/>
          <w:u w:val="single"/>
        </w:rPr>
        <w:hyperlink r:id="rId17" w:history="1">
          <w:r>
            <w:rPr>
              <w:rStyle w:val="Hyperlink"/>
            </w:rPr>
            <w:t>https://analytics.amplitude.com/demo/chart/new/s0hjscn</w:t>
          </w:r>
        </w:hyperlink>
      </w:r>
    </w:p>
    <w:p>
      <w:pPr>
        <w:autoSpaceDN w:val="0"/>
        <w:autoSpaceDE w:val="0"/>
        <w:widowControl/>
        <w:spacing w:line="264" w:lineRule="auto" w:before="628" w:after="0"/>
        <w:ind w:left="1444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Task 1B: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It is a Test that assesses your depth understanding of funnels feature 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Amplitude. We will share the test link to your mail in a week and you should complete this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test within 48 hours of receiving the test link. We would strongly advise you to put </w:t>
      </w:r>
      <w:r>
        <w:rPr>
          <w:rFonts w:ascii="Arial" w:hAnsi="Arial" w:eastAsia="Arial"/>
          <w:b w:val="0"/>
          <w:i w:val="0"/>
          <w:color w:val="000000"/>
          <w:sz w:val="22"/>
        </w:rPr>
        <w:t>maximum efforts on Task 1A so that you give your best in Task 1B.</w:t>
      </w:r>
    </w:p>
    <w:p>
      <w:pPr>
        <w:autoSpaceDN w:val="0"/>
        <w:autoSpaceDE w:val="0"/>
        <w:widowControl/>
        <w:spacing w:line="233" w:lineRule="auto" w:before="336" w:after="0"/>
        <w:ind w:left="14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Estimated Test time - 2 hours.</w:t>
      </w:r>
    </w:p>
    <w:p>
      <w:pPr>
        <w:autoSpaceDN w:val="0"/>
        <w:autoSpaceDE w:val="0"/>
        <w:widowControl/>
        <w:spacing w:line="254" w:lineRule="auto" w:before="336" w:after="0"/>
        <w:ind w:left="1444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Depending on the performance in the test, you will be selected for a final round face to face </w:t>
      </w:r>
      <w:r>
        <w:rPr>
          <w:rFonts w:ascii="Arial" w:hAnsi="Arial" w:eastAsia="Arial"/>
          <w:b w:val="0"/>
          <w:i w:val="0"/>
          <w:color w:val="000000"/>
          <w:sz w:val="22"/>
        </w:rPr>
        <w:t>interview.</w:t>
      </w:r>
    </w:p>
    <w:p>
      <w:pPr>
        <w:autoSpaceDN w:val="0"/>
        <w:autoSpaceDE w:val="0"/>
        <w:widowControl/>
        <w:spacing w:line="254" w:lineRule="auto" w:before="336" w:after="0"/>
        <w:ind w:left="1444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If you are reading this sentence, hopefully you have got the understanding of this learning </w:t>
      </w:r>
      <w:r>
        <w:rPr>
          <w:rFonts w:ascii="Arial" w:hAnsi="Arial" w:eastAsia="Arial"/>
          <w:b w:val="0"/>
          <w:i w:val="0"/>
          <w:color w:val="000000"/>
          <w:sz w:val="22"/>
        </w:rPr>
        <w:t>assignment and are excited to give your best!</w:t>
      </w:r>
    </w:p>
    <w:p>
      <w:pPr>
        <w:autoSpaceDN w:val="0"/>
        <w:autoSpaceDE w:val="0"/>
        <w:widowControl/>
        <w:spacing w:line="233" w:lineRule="auto" w:before="336" w:after="0"/>
        <w:ind w:left="14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All the very best for your efforts, see you on the other side!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youtube.com/watch?v=uh6laOWxR5A" TargetMode="External"/><Relationship Id="rId10" Type="http://schemas.openxmlformats.org/officeDocument/2006/relationships/hyperlink" Target="https://www.youtube.com/watch?v=hMWyE3HBwW4" TargetMode="External"/><Relationship Id="rId11" Type="http://schemas.openxmlformats.org/officeDocument/2006/relationships/hyperlink" Target="https://amplitude.com/docs/analytics/charts/funnel-analysis" TargetMode="External"/><Relationship Id="rId12" Type="http://schemas.openxmlformats.org/officeDocument/2006/relationships/hyperlink" Target="https://amplitude.com/docs/analytics/charts/chart-basics" TargetMode="External"/><Relationship Id="rId13" Type="http://schemas.openxmlformats.org/officeDocument/2006/relationships/hyperlink" Target="https://amplitude.com/docs/analytics/charts/funnel-analysis/funnel-analysis-build" TargetMode="External"/><Relationship Id="rId14" Type="http://schemas.openxmlformats.org/officeDocument/2006/relationships/hyperlink" Target="https://amplitude.com/docs/analytics/charts/funnel-analysis/funnel-analysis-interpret" TargetMode="External"/><Relationship Id="rId15" Type="http://schemas.openxmlformats.org/officeDocument/2006/relationships/hyperlink" Target="https://analytics.amplitude.com/demo/chart/new/rnnosum" TargetMode="External"/><Relationship Id="rId16" Type="http://schemas.openxmlformats.org/officeDocument/2006/relationships/hyperlink" Target="https://analytics.amplitude.com/demo/chart/new/uhlcc6w" TargetMode="External"/><Relationship Id="rId17" Type="http://schemas.openxmlformats.org/officeDocument/2006/relationships/hyperlink" Target="https://analytics.amplitude.com/demo/chart/new/s0hjs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