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65"/>
        <w:ind w:left="410"/>
        <w:rPr>
          <w:rFonts w:ascii="黑体" w:eastAsia="黑体" w:hint="eastAsia"/>
        </w:rPr>
      </w:pPr>
      <w:bookmarkStart w:name="reportDate" w:id="1"/>
      <w:bookmarkEnd w:id="1"/>
      <w:r>
        <w:rPr>
          <w:b w:val="0"/>
        </w:rPr>
      </w:r>
      <w:r>
        <w:rPr>
          <w:rFonts w:ascii="Arial" w:eastAsia="Arial"/>
        </w:rPr>
        <w:t>2021 </w:t>
      </w:r>
      <w:r>
        <w:rPr>
          <w:rFonts w:ascii="黑体" w:eastAsia="黑体" w:hint="eastAsia"/>
        </w:rPr>
        <w:t>年 </w:t>
      </w:r>
      <w:r>
        <w:rPr>
          <w:rFonts w:ascii="Arial" w:eastAsia="Arial"/>
        </w:rPr>
        <w:t>06 </w:t>
      </w:r>
      <w:r>
        <w:rPr>
          <w:rFonts w:ascii="黑体" w:eastAsia="黑体" w:hint="eastAsia"/>
        </w:rPr>
        <w:t>月 </w:t>
      </w:r>
      <w:r>
        <w:rPr>
          <w:rFonts w:ascii="Arial" w:eastAsia="Arial"/>
        </w:rPr>
        <w:t>23 </w:t>
      </w:r>
      <w:r>
        <w:rPr>
          <w:rFonts w:ascii="黑体" w:eastAsia="黑体" w:hint="eastAsia"/>
        </w:rPr>
        <w:t>日</w:t>
      </w:r>
    </w:p>
    <w:p>
      <w:pPr>
        <w:pStyle w:val="BodyText"/>
        <w:spacing w:before="10"/>
        <w:rPr>
          <w:rFonts w:ascii="黑体"/>
          <w:b/>
          <w:sz w:val="29"/>
        </w:rPr>
      </w:pPr>
    </w:p>
    <w:p>
      <w:pPr>
        <w:spacing w:before="0"/>
        <w:ind w:left="410" w:right="0" w:firstLine="0"/>
        <w:jc w:val="left"/>
        <w:rPr>
          <w:rFonts w:ascii="楷体" w:eastAsia="楷体" w:hint="eastAsia"/>
          <w:b/>
          <w:sz w:val="28"/>
        </w:rPr>
      </w:pPr>
      <w:r>
        <w:rPr>
          <w:rFonts w:ascii="楷体" w:eastAsia="楷体" w:hint="eastAsia"/>
          <w:b/>
          <w:sz w:val="28"/>
        </w:rPr>
        <w:t>医药健康研究中心</w:t>
      </w:r>
    </w:p>
    <w:p>
      <w:pPr>
        <w:pStyle w:val="BodyText"/>
        <w:rPr>
          <w:b/>
          <w:sz w:val="5"/>
        </w:rPr>
      </w:pPr>
      <w:r>
        <w:rPr/>
        <w:br w:type="column"/>
      </w:r>
      <w:r>
        <w:rPr>
          <w:b/>
          <w:sz w:val="5"/>
        </w:rPr>
      </w:r>
    </w:p>
    <w:p>
      <w:pPr>
        <w:pStyle w:val="BodyText"/>
        <w:ind w:left="410"/>
        <w:rPr>
          <w:sz w:val="20"/>
        </w:rPr>
      </w:pPr>
      <w:r>
        <w:rPr>
          <w:sz w:val="20"/>
        </w:rPr>
        <w:drawing>
          <wp:inline distT="0" distB="0" distL="0" distR="0">
            <wp:extent cx="1436058" cy="343280"/>
            <wp:effectExtent l="0" t="0" r="0" b="0"/>
            <wp:docPr id="1" name="image1.jpeg" descr="未命名的-2"/>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36058" cy="343280"/>
                    </a:xfrm>
                    <a:prstGeom prst="rect">
                      <a:avLst/>
                    </a:prstGeom>
                  </pic:spPr>
                </pic:pic>
              </a:graphicData>
            </a:graphic>
          </wp:inline>
        </w:drawing>
      </w:r>
      <w:r>
        <w:rPr>
          <w:sz w:val="20"/>
        </w:rPr>
      </w:r>
    </w:p>
    <w:p>
      <w:pPr>
        <w:spacing w:before="0"/>
        <w:ind w:left="1788" w:right="0" w:firstLine="0"/>
        <w:jc w:val="left"/>
        <w:rPr>
          <w:rFonts w:ascii="楷体" w:eastAsia="楷体" w:hint="eastAsia"/>
          <w:sz w:val="15"/>
        </w:rPr>
      </w:pPr>
      <w:r>
        <w:rPr>
          <w:rFonts w:ascii="楷体" w:eastAsia="楷体" w:hint="eastAsia"/>
          <w:sz w:val="15"/>
        </w:rPr>
        <w:t>证券研究报告</w:t>
      </w:r>
    </w:p>
    <w:p>
      <w:pPr>
        <w:spacing w:after="0"/>
        <w:jc w:val="left"/>
        <w:rPr>
          <w:rFonts w:ascii="楷体" w:eastAsia="楷体" w:hint="eastAsia"/>
          <w:sz w:val="15"/>
        </w:rPr>
        <w:sectPr>
          <w:type w:val="continuous"/>
          <w:pgSz w:w="11910" w:h="16850"/>
          <w:pgMar w:top="320" w:bottom="0" w:left="40" w:right="280"/>
          <w:cols w:num="2" w:equalWidth="0">
            <w:col w:w="2750" w:space="5860"/>
            <w:col w:w="2980"/>
          </w:cols>
        </w:sectPr>
      </w:pPr>
    </w:p>
    <w:p>
      <w:pPr>
        <w:pStyle w:val="BodyText"/>
        <w:spacing w:before="11"/>
        <w:rPr>
          <w:sz w:val="19"/>
        </w:rPr>
      </w:pPr>
    </w:p>
    <w:p>
      <w:pPr>
        <w:tabs>
          <w:tab w:pos="3729" w:val="left" w:leader="none"/>
          <w:tab w:pos="9977" w:val="left" w:leader="none"/>
        </w:tabs>
        <w:spacing w:before="22"/>
        <w:ind w:left="440" w:right="0" w:firstLine="0"/>
        <w:jc w:val="left"/>
        <w:rPr>
          <w:rFonts w:ascii="楷体" w:eastAsia="楷体" w:hint="eastAsia"/>
          <w:b/>
          <w:sz w:val="30"/>
        </w:rPr>
      </w:pPr>
      <w:bookmarkStart w:name="thisInvestSuggestion" w:id="2"/>
      <w:bookmarkEnd w:id="2"/>
      <w:r>
        <w:rPr/>
      </w:r>
      <w:r>
        <w:rPr>
          <w:rFonts w:ascii="微软雅黑" w:eastAsia="微软雅黑" w:hint="eastAsia"/>
          <w:b/>
          <w:sz w:val="30"/>
        </w:rPr>
        <w:t>复星医药</w:t>
      </w:r>
      <w:r>
        <w:rPr>
          <w:rFonts w:ascii="微软雅黑" w:eastAsia="微软雅黑" w:hint="eastAsia"/>
          <w:b/>
          <w:spacing w:val="2"/>
          <w:sz w:val="30"/>
        </w:rPr>
        <w:t> </w:t>
      </w:r>
      <w:r>
        <w:rPr>
          <w:rFonts w:ascii="微软雅黑" w:eastAsia="微软雅黑" w:hint="eastAsia"/>
          <w:spacing w:val="2"/>
          <w:sz w:val="30"/>
        </w:rPr>
        <w:t>(600196.SH)</w:t>
        <w:tab/>
      </w:r>
      <w:r>
        <w:rPr>
          <w:rFonts w:ascii="微软雅黑" w:eastAsia="微软雅黑" w:hint="eastAsia"/>
          <w:b/>
          <w:sz w:val="30"/>
        </w:rPr>
        <w:t>买入（维持评级）</w:t>
        <w:tab/>
      </w:r>
      <w:r>
        <w:rPr>
          <w:rFonts w:ascii="楷体" w:eastAsia="楷体" w:hint="eastAsia"/>
          <w:b/>
          <w:spacing w:val="15"/>
          <w:position w:val="-4"/>
          <w:sz w:val="30"/>
        </w:rPr>
        <w:t>公司点评</w:t>
      </w:r>
    </w:p>
    <w:p>
      <w:pPr>
        <w:pStyle w:val="BodyText"/>
        <w:rPr>
          <w:b/>
          <w:sz w:val="20"/>
        </w:rPr>
      </w:pPr>
    </w:p>
    <w:p>
      <w:pPr>
        <w:pStyle w:val="BodyText"/>
        <w:spacing w:before="11"/>
        <w:rPr>
          <w:b/>
        </w:rPr>
      </w:pPr>
    </w:p>
    <w:p>
      <w:pPr>
        <w:spacing w:after="0"/>
        <w:sectPr>
          <w:type w:val="continuous"/>
          <w:pgSz w:w="11910" w:h="16850"/>
          <w:pgMar w:top="320" w:bottom="0" w:left="40" w:right="280"/>
        </w:sectPr>
      </w:pPr>
    </w:p>
    <w:p>
      <w:pPr>
        <w:spacing w:before="117"/>
        <w:ind w:left="305" w:right="0" w:firstLine="0"/>
        <w:jc w:val="left"/>
        <w:rPr>
          <w:rFonts w:ascii="楷体" w:eastAsia="楷体" w:hint="eastAsia"/>
          <w:sz w:val="18"/>
        </w:rPr>
      </w:pPr>
      <w:r>
        <w:rPr>
          <w:rFonts w:ascii="楷体" w:eastAsia="楷体" w:hint="eastAsia"/>
          <w:sz w:val="18"/>
        </w:rPr>
        <w:t>市场价格（人民币</w:t>
      </w:r>
      <w:r>
        <w:rPr>
          <w:rFonts w:ascii="楷体" w:eastAsia="楷体" w:hint="eastAsia"/>
          <w:spacing w:val="-90"/>
          <w:sz w:val="18"/>
        </w:rPr>
        <w:t>）</w:t>
      </w:r>
      <w:r>
        <w:rPr>
          <w:rFonts w:ascii="楷体" w:eastAsia="楷体" w:hint="eastAsia"/>
          <w:spacing w:val="-22"/>
          <w:sz w:val="18"/>
        </w:rPr>
        <w:t>： </w:t>
      </w:r>
      <w:r>
        <w:rPr>
          <w:spacing w:val="4"/>
          <w:w w:val="99"/>
          <w:sz w:val="18"/>
        </w:rPr>
        <w:t>67</w:t>
      </w:r>
      <w:r>
        <w:rPr>
          <w:spacing w:val="-6"/>
          <w:w w:val="100"/>
          <w:sz w:val="18"/>
        </w:rPr>
        <w:t>.</w:t>
      </w:r>
      <w:r>
        <w:rPr>
          <w:spacing w:val="4"/>
          <w:w w:val="99"/>
          <w:sz w:val="18"/>
        </w:rPr>
        <w:t>2</w:t>
      </w:r>
      <w:r>
        <w:rPr>
          <w:w w:val="99"/>
          <w:sz w:val="18"/>
        </w:rPr>
        <w:t>3</w:t>
      </w:r>
      <w:r>
        <w:rPr>
          <w:spacing w:val="1"/>
          <w:sz w:val="18"/>
        </w:rPr>
        <w:t> </w:t>
      </w:r>
      <w:r>
        <w:rPr>
          <w:rFonts w:ascii="楷体" w:eastAsia="楷体" w:hint="eastAsia"/>
          <w:sz w:val="18"/>
        </w:rPr>
        <w:t>元</w:t>
      </w:r>
    </w:p>
    <w:p>
      <w:pPr>
        <w:pStyle w:val="Title"/>
      </w:pPr>
      <w:r>
        <w:rPr>
          <w:b w:val="0"/>
        </w:rPr>
        <w:br w:type="column"/>
      </w:r>
      <w:r>
        <w:rPr/>
        <w:t>中国首个 </w:t>
      </w:r>
      <w:r>
        <w:rPr>
          <w:rFonts w:ascii="Arial" w:eastAsia="Arial"/>
        </w:rPr>
        <w:t>CART </w:t>
      </w:r>
      <w:r>
        <w:rPr/>
        <w:t>获批，复星凯特细胞治疗里程碑</w:t>
      </w:r>
    </w:p>
    <w:p>
      <w:pPr>
        <w:spacing w:after="0"/>
        <w:sectPr>
          <w:type w:val="continuous"/>
          <w:pgSz w:w="11910" w:h="16850"/>
          <w:pgMar w:top="320" w:bottom="0" w:left="40" w:right="280"/>
          <w:cols w:num="2" w:equalWidth="0">
            <w:col w:w="2794" w:space="1096"/>
            <w:col w:w="7700"/>
          </w:cols>
        </w:sectPr>
      </w:pPr>
    </w:p>
    <w:p>
      <w:pPr>
        <w:pStyle w:val="Heading3"/>
        <w:tabs>
          <w:tab w:pos="3864" w:val="left" w:leader="none"/>
          <w:tab w:pos="11319" w:val="left" w:leader="none"/>
        </w:tabs>
        <w:spacing w:before="140"/>
      </w:pPr>
      <w:r>
        <w:rPr/>
        <w:pict>
          <v:shapetype id="_x0000_t202" o:spt="202" coordsize="21600,21600" path="m,l,21600r21600,l21600,xe">
            <v:stroke joinstyle="miter"/>
            <v:path gradientshapeok="t" o:connecttype="rect"/>
          </v:shapetype>
          <v:shape style="position:absolute;margin-left:195.25pt;margin-top:20.758514pt;width:368.25pt;height:110.85pt;mso-position-horizontal-relative:page;mso-position-vertical-relative:paragraph;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254"/>
                    <w:gridCol w:w="1028"/>
                    <w:gridCol w:w="1038"/>
                    <w:gridCol w:w="1028"/>
                    <w:gridCol w:w="866"/>
                  </w:tblGrid>
                  <w:tr>
                    <w:trPr>
                      <w:trHeight w:val="310" w:hRule="atLeast"/>
                    </w:trPr>
                    <w:tc>
                      <w:tcPr>
                        <w:tcW w:w="2147" w:type="dxa"/>
                        <w:tcBorders>
                          <w:bottom w:val="single" w:sz="6" w:space="0" w:color="C0C0C0"/>
                        </w:tcBorders>
                        <w:shd w:val="clear" w:color="auto" w:fill="FFFAEF"/>
                      </w:tcPr>
                      <w:p>
                        <w:pPr>
                          <w:pStyle w:val="TableParagraph"/>
                          <w:spacing w:line="252" w:lineRule="exact" w:before="0"/>
                          <w:ind w:right="-29"/>
                          <w:jc w:val="left"/>
                          <w:rPr>
                            <w:rFonts w:ascii="楷体" w:eastAsia="楷体" w:hint="eastAsia"/>
                            <w:b/>
                            <w:i/>
                            <w:sz w:val="22"/>
                          </w:rPr>
                        </w:pPr>
                        <w:r>
                          <w:rPr>
                            <w:rFonts w:ascii="楷体" w:eastAsia="楷体" w:hint="eastAsia"/>
                            <w:b/>
                            <w:i/>
                            <w:spacing w:val="3"/>
                            <w:w w:val="95"/>
                            <w:sz w:val="22"/>
                          </w:rPr>
                          <w:t>公司基本情况(人民币)</w:t>
                        </w:r>
                      </w:p>
                    </w:tc>
                    <w:tc>
                      <w:tcPr>
                        <w:tcW w:w="1254" w:type="dxa"/>
                        <w:tcBorders>
                          <w:bottom w:val="single" w:sz="6" w:space="0" w:color="C0C0C0"/>
                        </w:tcBorders>
                        <w:shd w:val="clear" w:color="auto" w:fill="FFFAEF"/>
                      </w:tcPr>
                      <w:p>
                        <w:pPr>
                          <w:pStyle w:val="TableParagraph"/>
                          <w:spacing w:line="240" w:lineRule="auto" w:before="0"/>
                          <w:jc w:val="left"/>
                          <w:rPr>
                            <w:rFonts w:ascii="Times New Roman"/>
                            <w:sz w:val="18"/>
                          </w:rPr>
                        </w:pPr>
                      </w:p>
                    </w:tc>
                    <w:tc>
                      <w:tcPr>
                        <w:tcW w:w="1028" w:type="dxa"/>
                        <w:tcBorders>
                          <w:bottom w:val="single" w:sz="6" w:space="0" w:color="C0C0C0"/>
                        </w:tcBorders>
                        <w:shd w:val="clear" w:color="auto" w:fill="FFFAEF"/>
                      </w:tcPr>
                      <w:p>
                        <w:pPr>
                          <w:pStyle w:val="TableParagraph"/>
                          <w:spacing w:line="240" w:lineRule="auto" w:before="0"/>
                          <w:jc w:val="left"/>
                          <w:rPr>
                            <w:rFonts w:ascii="Times New Roman"/>
                            <w:sz w:val="18"/>
                          </w:rPr>
                        </w:pPr>
                      </w:p>
                    </w:tc>
                    <w:tc>
                      <w:tcPr>
                        <w:tcW w:w="1038" w:type="dxa"/>
                        <w:tcBorders>
                          <w:bottom w:val="single" w:sz="6" w:space="0" w:color="C0C0C0"/>
                        </w:tcBorders>
                        <w:shd w:val="clear" w:color="auto" w:fill="FFFAEF"/>
                      </w:tcPr>
                      <w:p>
                        <w:pPr>
                          <w:pStyle w:val="TableParagraph"/>
                          <w:spacing w:line="240" w:lineRule="auto" w:before="0"/>
                          <w:jc w:val="left"/>
                          <w:rPr>
                            <w:rFonts w:ascii="Times New Roman"/>
                            <w:sz w:val="18"/>
                          </w:rPr>
                        </w:pPr>
                      </w:p>
                    </w:tc>
                    <w:tc>
                      <w:tcPr>
                        <w:tcW w:w="1028" w:type="dxa"/>
                        <w:tcBorders>
                          <w:bottom w:val="single" w:sz="6" w:space="0" w:color="C0C0C0"/>
                        </w:tcBorders>
                        <w:shd w:val="clear" w:color="auto" w:fill="FFFAEF"/>
                      </w:tcPr>
                      <w:p>
                        <w:pPr>
                          <w:pStyle w:val="TableParagraph"/>
                          <w:spacing w:line="240" w:lineRule="auto" w:before="0"/>
                          <w:jc w:val="left"/>
                          <w:rPr>
                            <w:rFonts w:ascii="Times New Roman"/>
                            <w:sz w:val="18"/>
                          </w:rPr>
                        </w:pPr>
                      </w:p>
                    </w:tc>
                    <w:tc>
                      <w:tcPr>
                        <w:tcW w:w="866" w:type="dxa"/>
                        <w:tcBorders>
                          <w:bottom w:val="single" w:sz="6" w:space="0" w:color="C0C0C0"/>
                        </w:tcBorders>
                        <w:shd w:val="clear" w:color="auto" w:fill="FFFAEF"/>
                      </w:tcPr>
                      <w:p>
                        <w:pPr>
                          <w:pStyle w:val="TableParagraph"/>
                          <w:spacing w:line="240" w:lineRule="auto" w:before="0"/>
                          <w:jc w:val="left"/>
                          <w:rPr>
                            <w:rFonts w:ascii="Times New Roman"/>
                            <w:sz w:val="18"/>
                          </w:rPr>
                        </w:pPr>
                      </w:p>
                    </w:tc>
                  </w:tr>
                  <w:tr>
                    <w:trPr>
                      <w:trHeight w:val="225" w:hRule="atLeast"/>
                    </w:trPr>
                    <w:tc>
                      <w:tcPr>
                        <w:tcW w:w="2147" w:type="dxa"/>
                        <w:tcBorders>
                          <w:top w:val="single" w:sz="6" w:space="0" w:color="C0C0C0"/>
                          <w:bottom w:val="single" w:sz="6" w:space="0" w:color="C0C0C0"/>
                        </w:tcBorders>
                        <w:shd w:val="clear" w:color="auto" w:fill="FFFAEF"/>
                      </w:tcPr>
                      <w:p>
                        <w:pPr>
                          <w:pStyle w:val="TableParagraph"/>
                          <w:spacing w:line="205" w:lineRule="exact" w:before="0"/>
                          <w:ind w:left="925" w:right="820"/>
                          <w:jc w:val="center"/>
                          <w:rPr>
                            <w:rFonts w:ascii="楷体" w:eastAsia="楷体" w:hint="eastAsia"/>
                            <w:b/>
                            <w:sz w:val="18"/>
                          </w:rPr>
                        </w:pPr>
                        <w:r>
                          <w:rPr>
                            <w:rFonts w:ascii="楷体" w:eastAsia="楷体" w:hint="eastAsia"/>
                            <w:b/>
                            <w:sz w:val="18"/>
                          </w:rPr>
                          <w:t>项目</w:t>
                        </w:r>
                      </w:p>
                    </w:tc>
                    <w:tc>
                      <w:tcPr>
                        <w:tcW w:w="1254" w:type="dxa"/>
                        <w:tcBorders>
                          <w:top w:val="single" w:sz="6" w:space="0" w:color="C0C0C0"/>
                          <w:bottom w:val="single" w:sz="6" w:space="0" w:color="C0C0C0"/>
                        </w:tcBorders>
                        <w:shd w:val="clear" w:color="auto" w:fill="FFFAEF"/>
                      </w:tcPr>
                      <w:p>
                        <w:pPr>
                          <w:pStyle w:val="TableParagraph"/>
                          <w:spacing w:line="203" w:lineRule="exact" w:before="0"/>
                          <w:ind w:right="155"/>
                          <w:rPr>
                            <w:b/>
                            <w:sz w:val="18"/>
                          </w:rPr>
                        </w:pPr>
                        <w:r>
                          <w:rPr>
                            <w:b/>
                            <w:sz w:val="18"/>
                          </w:rPr>
                          <w:t>2019</w:t>
                        </w:r>
                      </w:p>
                    </w:tc>
                    <w:tc>
                      <w:tcPr>
                        <w:tcW w:w="1028" w:type="dxa"/>
                        <w:tcBorders>
                          <w:top w:val="single" w:sz="6" w:space="0" w:color="C0C0C0"/>
                          <w:bottom w:val="single" w:sz="6" w:space="0" w:color="C0C0C0"/>
                        </w:tcBorders>
                        <w:shd w:val="clear" w:color="auto" w:fill="FFFAEF"/>
                      </w:tcPr>
                      <w:p>
                        <w:pPr>
                          <w:pStyle w:val="TableParagraph"/>
                          <w:spacing w:line="203" w:lineRule="exact" w:before="0"/>
                          <w:ind w:right="147"/>
                          <w:rPr>
                            <w:b/>
                            <w:sz w:val="18"/>
                          </w:rPr>
                        </w:pPr>
                        <w:r>
                          <w:rPr>
                            <w:b/>
                            <w:sz w:val="18"/>
                          </w:rPr>
                          <w:t>2020</w:t>
                        </w:r>
                      </w:p>
                    </w:tc>
                    <w:tc>
                      <w:tcPr>
                        <w:tcW w:w="1038" w:type="dxa"/>
                        <w:tcBorders>
                          <w:top w:val="single" w:sz="6" w:space="0" w:color="C0C0C0"/>
                          <w:bottom w:val="single" w:sz="6" w:space="0" w:color="C0C0C0"/>
                        </w:tcBorders>
                        <w:shd w:val="clear" w:color="auto" w:fill="FFFAEF"/>
                      </w:tcPr>
                      <w:p>
                        <w:pPr>
                          <w:pStyle w:val="TableParagraph"/>
                          <w:spacing w:line="203" w:lineRule="exact" w:before="0"/>
                          <w:ind w:right="144"/>
                          <w:rPr>
                            <w:b/>
                            <w:sz w:val="18"/>
                          </w:rPr>
                        </w:pPr>
                        <w:r>
                          <w:rPr>
                            <w:b/>
                            <w:sz w:val="18"/>
                          </w:rPr>
                          <w:t>2021E</w:t>
                        </w:r>
                      </w:p>
                    </w:tc>
                    <w:tc>
                      <w:tcPr>
                        <w:tcW w:w="1028" w:type="dxa"/>
                        <w:tcBorders>
                          <w:top w:val="single" w:sz="6" w:space="0" w:color="C0C0C0"/>
                          <w:bottom w:val="single" w:sz="6" w:space="0" w:color="C0C0C0"/>
                        </w:tcBorders>
                        <w:shd w:val="clear" w:color="auto" w:fill="FFFAEF"/>
                      </w:tcPr>
                      <w:p>
                        <w:pPr>
                          <w:pStyle w:val="TableParagraph"/>
                          <w:spacing w:line="203" w:lineRule="exact" w:before="0"/>
                          <w:ind w:right="136"/>
                          <w:rPr>
                            <w:b/>
                            <w:sz w:val="18"/>
                          </w:rPr>
                        </w:pPr>
                        <w:r>
                          <w:rPr>
                            <w:b/>
                            <w:sz w:val="18"/>
                          </w:rPr>
                          <w:t>2022E</w:t>
                        </w:r>
                      </w:p>
                    </w:tc>
                    <w:tc>
                      <w:tcPr>
                        <w:tcW w:w="866" w:type="dxa"/>
                        <w:tcBorders>
                          <w:top w:val="single" w:sz="6" w:space="0" w:color="C0C0C0"/>
                          <w:bottom w:val="single" w:sz="6" w:space="0" w:color="C0C0C0"/>
                        </w:tcBorders>
                        <w:shd w:val="clear" w:color="auto" w:fill="FFFAEF"/>
                      </w:tcPr>
                      <w:p>
                        <w:pPr>
                          <w:pStyle w:val="TableParagraph"/>
                          <w:spacing w:line="203" w:lineRule="exact" w:before="0"/>
                          <w:ind w:right="-29"/>
                          <w:rPr>
                            <w:b/>
                            <w:sz w:val="18"/>
                          </w:rPr>
                        </w:pPr>
                        <w:r>
                          <w:rPr>
                            <w:b/>
                            <w:sz w:val="18"/>
                          </w:rPr>
                          <w:t>2023E</w:t>
                        </w:r>
                      </w:p>
                    </w:tc>
                  </w:tr>
                  <w:tr>
                    <w:trPr>
                      <w:trHeight w:val="223" w:hRule="atLeast"/>
                    </w:trPr>
                    <w:tc>
                      <w:tcPr>
                        <w:tcW w:w="2147" w:type="dxa"/>
                        <w:tcBorders>
                          <w:top w:val="single" w:sz="6" w:space="0" w:color="C0C0C0"/>
                        </w:tcBorders>
                        <w:shd w:val="clear" w:color="auto" w:fill="FFFAEF"/>
                      </w:tcPr>
                      <w:p>
                        <w:pPr>
                          <w:pStyle w:val="TableParagraph"/>
                          <w:spacing w:line="203" w:lineRule="exact" w:before="0"/>
                          <w:ind w:left="30"/>
                          <w:jc w:val="left"/>
                          <w:rPr>
                            <w:sz w:val="18"/>
                          </w:rPr>
                        </w:pPr>
                        <w:r>
                          <w:rPr>
                            <w:rFonts w:ascii="楷体" w:eastAsia="楷体" w:hint="eastAsia"/>
                            <w:sz w:val="18"/>
                          </w:rPr>
                          <w:t>摊薄每股收益</w:t>
                        </w:r>
                        <w:r>
                          <w:rPr>
                            <w:sz w:val="18"/>
                          </w:rPr>
                          <w:t>(</w:t>
                        </w:r>
                        <w:r>
                          <w:rPr>
                            <w:rFonts w:ascii="楷体" w:eastAsia="楷体" w:hint="eastAsia"/>
                            <w:sz w:val="18"/>
                          </w:rPr>
                          <w:t>元</w:t>
                        </w:r>
                        <w:r>
                          <w:rPr>
                            <w:sz w:val="18"/>
                          </w:rPr>
                          <w:t>)</w:t>
                        </w:r>
                      </w:p>
                    </w:tc>
                    <w:tc>
                      <w:tcPr>
                        <w:tcW w:w="1254" w:type="dxa"/>
                        <w:tcBorders>
                          <w:top w:val="single" w:sz="6" w:space="0" w:color="C0C0C0"/>
                        </w:tcBorders>
                        <w:shd w:val="clear" w:color="auto" w:fill="FFFAEF"/>
                      </w:tcPr>
                      <w:p>
                        <w:pPr>
                          <w:pStyle w:val="TableParagraph"/>
                          <w:spacing w:line="203" w:lineRule="exact" w:before="0"/>
                          <w:ind w:right="161"/>
                          <w:rPr>
                            <w:sz w:val="18"/>
                          </w:rPr>
                        </w:pPr>
                        <w:r>
                          <w:rPr>
                            <w:sz w:val="18"/>
                          </w:rPr>
                          <w:t>1.296</w:t>
                        </w:r>
                      </w:p>
                    </w:tc>
                    <w:tc>
                      <w:tcPr>
                        <w:tcW w:w="1028" w:type="dxa"/>
                        <w:tcBorders>
                          <w:top w:val="single" w:sz="6" w:space="0" w:color="C0C0C0"/>
                        </w:tcBorders>
                        <w:shd w:val="clear" w:color="auto" w:fill="FFFAEF"/>
                      </w:tcPr>
                      <w:p>
                        <w:pPr>
                          <w:pStyle w:val="TableParagraph"/>
                          <w:spacing w:line="203" w:lineRule="exact" w:before="0"/>
                          <w:ind w:right="153"/>
                          <w:rPr>
                            <w:sz w:val="18"/>
                          </w:rPr>
                        </w:pPr>
                        <w:r>
                          <w:rPr>
                            <w:sz w:val="18"/>
                          </w:rPr>
                          <w:t>1.429</w:t>
                        </w:r>
                      </w:p>
                    </w:tc>
                    <w:tc>
                      <w:tcPr>
                        <w:tcW w:w="1038" w:type="dxa"/>
                        <w:tcBorders>
                          <w:top w:val="single" w:sz="6" w:space="0" w:color="C0C0C0"/>
                        </w:tcBorders>
                        <w:shd w:val="clear" w:color="auto" w:fill="FFFAEF"/>
                      </w:tcPr>
                      <w:p>
                        <w:pPr>
                          <w:pStyle w:val="TableParagraph"/>
                          <w:spacing w:line="203" w:lineRule="exact" w:before="0"/>
                          <w:ind w:right="169"/>
                          <w:rPr>
                            <w:sz w:val="18"/>
                          </w:rPr>
                        </w:pPr>
                        <w:r>
                          <w:rPr>
                            <w:sz w:val="18"/>
                          </w:rPr>
                          <w:t>1.735</w:t>
                        </w:r>
                      </w:p>
                    </w:tc>
                    <w:tc>
                      <w:tcPr>
                        <w:tcW w:w="1028" w:type="dxa"/>
                        <w:tcBorders>
                          <w:top w:val="single" w:sz="6" w:space="0" w:color="C0C0C0"/>
                        </w:tcBorders>
                        <w:shd w:val="clear" w:color="auto" w:fill="FFFAEF"/>
                      </w:tcPr>
                      <w:p>
                        <w:pPr>
                          <w:pStyle w:val="TableParagraph"/>
                          <w:spacing w:line="203" w:lineRule="exact" w:before="0"/>
                          <w:ind w:right="161"/>
                          <w:rPr>
                            <w:sz w:val="18"/>
                          </w:rPr>
                        </w:pPr>
                        <w:r>
                          <w:rPr>
                            <w:sz w:val="18"/>
                          </w:rPr>
                          <w:t>2.104</w:t>
                        </w:r>
                      </w:p>
                    </w:tc>
                    <w:tc>
                      <w:tcPr>
                        <w:tcW w:w="866" w:type="dxa"/>
                        <w:tcBorders>
                          <w:top w:val="single" w:sz="6" w:space="0" w:color="C0C0C0"/>
                        </w:tcBorders>
                        <w:shd w:val="clear" w:color="auto" w:fill="FFFAEF"/>
                      </w:tcPr>
                      <w:p>
                        <w:pPr>
                          <w:pStyle w:val="TableParagraph"/>
                          <w:spacing w:line="203" w:lineRule="exact" w:before="0"/>
                          <w:ind w:right="6"/>
                          <w:rPr>
                            <w:sz w:val="18"/>
                          </w:rPr>
                        </w:pPr>
                        <w:r>
                          <w:rPr>
                            <w:sz w:val="18"/>
                          </w:rPr>
                          <w:t>2.515</w:t>
                        </w:r>
                      </w:p>
                    </w:tc>
                  </w:tr>
                  <w:tr>
                    <w:trPr>
                      <w:trHeight w:val="232" w:hRule="atLeast"/>
                    </w:trPr>
                    <w:tc>
                      <w:tcPr>
                        <w:tcW w:w="2147" w:type="dxa"/>
                        <w:shd w:val="clear" w:color="auto" w:fill="FFFAEF"/>
                      </w:tcPr>
                      <w:p>
                        <w:pPr>
                          <w:pStyle w:val="TableParagraph"/>
                          <w:spacing w:line="210" w:lineRule="exact" w:before="2"/>
                          <w:ind w:left="30"/>
                          <w:jc w:val="left"/>
                          <w:rPr>
                            <w:sz w:val="18"/>
                          </w:rPr>
                        </w:pPr>
                        <w:r>
                          <w:rPr>
                            <w:rFonts w:ascii="楷体" w:eastAsia="楷体" w:hint="eastAsia"/>
                            <w:sz w:val="18"/>
                          </w:rPr>
                          <w:t>每股净资产</w:t>
                        </w:r>
                        <w:r>
                          <w:rPr>
                            <w:sz w:val="18"/>
                          </w:rPr>
                          <w:t>(</w:t>
                        </w:r>
                        <w:r>
                          <w:rPr>
                            <w:rFonts w:ascii="楷体" w:eastAsia="楷体" w:hint="eastAsia"/>
                            <w:sz w:val="18"/>
                          </w:rPr>
                          <w:t>元</w:t>
                        </w:r>
                        <w:r>
                          <w:rPr>
                            <w:sz w:val="18"/>
                          </w:rPr>
                          <w:t>)</w:t>
                        </w:r>
                      </w:p>
                    </w:tc>
                    <w:tc>
                      <w:tcPr>
                        <w:tcW w:w="1254" w:type="dxa"/>
                        <w:shd w:val="clear" w:color="auto" w:fill="FFFAEF"/>
                      </w:tcPr>
                      <w:p>
                        <w:pPr>
                          <w:pStyle w:val="TableParagraph"/>
                          <w:spacing w:line="199" w:lineRule="exact" w:before="13"/>
                          <w:ind w:right="161"/>
                          <w:rPr>
                            <w:sz w:val="18"/>
                          </w:rPr>
                        </w:pPr>
                        <w:r>
                          <w:rPr>
                            <w:sz w:val="18"/>
                          </w:rPr>
                          <w:t>12.44</w:t>
                        </w:r>
                      </w:p>
                    </w:tc>
                    <w:tc>
                      <w:tcPr>
                        <w:tcW w:w="1028" w:type="dxa"/>
                        <w:shd w:val="clear" w:color="auto" w:fill="FFFAEF"/>
                      </w:tcPr>
                      <w:p>
                        <w:pPr>
                          <w:pStyle w:val="TableParagraph"/>
                          <w:spacing w:line="199" w:lineRule="exact" w:before="13"/>
                          <w:ind w:right="153"/>
                          <w:rPr>
                            <w:sz w:val="18"/>
                          </w:rPr>
                        </w:pPr>
                        <w:r>
                          <w:rPr>
                            <w:sz w:val="18"/>
                          </w:rPr>
                          <w:t>14.44</w:t>
                        </w:r>
                      </w:p>
                    </w:tc>
                    <w:tc>
                      <w:tcPr>
                        <w:tcW w:w="1038" w:type="dxa"/>
                        <w:shd w:val="clear" w:color="auto" w:fill="FFFAEF"/>
                      </w:tcPr>
                      <w:p>
                        <w:pPr>
                          <w:pStyle w:val="TableParagraph"/>
                          <w:spacing w:line="199" w:lineRule="exact" w:before="13"/>
                          <w:ind w:right="169"/>
                          <w:rPr>
                            <w:sz w:val="18"/>
                          </w:rPr>
                        </w:pPr>
                        <w:r>
                          <w:rPr>
                            <w:sz w:val="18"/>
                          </w:rPr>
                          <w:t>16.17</w:t>
                        </w:r>
                      </w:p>
                    </w:tc>
                    <w:tc>
                      <w:tcPr>
                        <w:tcW w:w="1028" w:type="dxa"/>
                        <w:shd w:val="clear" w:color="auto" w:fill="FFFAEF"/>
                      </w:tcPr>
                      <w:p>
                        <w:pPr>
                          <w:pStyle w:val="TableParagraph"/>
                          <w:spacing w:line="199" w:lineRule="exact" w:before="13"/>
                          <w:ind w:right="161"/>
                          <w:rPr>
                            <w:sz w:val="18"/>
                          </w:rPr>
                        </w:pPr>
                        <w:r>
                          <w:rPr>
                            <w:sz w:val="18"/>
                          </w:rPr>
                          <w:t>18.27</w:t>
                        </w:r>
                      </w:p>
                    </w:tc>
                    <w:tc>
                      <w:tcPr>
                        <w:tcW w:w="866" w:type="dxa"/>
                        <w:shd w:val="clear" w:color="auto" w:fill="FFFAEF"/>
                      </w:tcPr>
                      <w:p>
                        <w:pPr>
                          <w:pStyle w:val="TableParagraph"/>
                          <w:spacing w:line="199" w:lineRule="exact" w:before="13"/>
                          <w:ind w:right="6"/>
                          <w:rPr>
                            <w:sz w:val="18"/>
                          </w:rPr>
                        </w:pPr>
                        <w:r>
                          <w:rPr>
                            <w:sz w:val="18"/>
                          </w:rPr>
                          <w:t>20.79</w:t>
                        </w:r>
                      </w:p>
                    </w:tc>
                  </w:tr>
                  <w:tr>
                    <w:trPr>
                      <w:trHeight w:val="232" w:hRule="atLeast"/>
                    </w:trPr>
                    <w:tc>
                      <w:tcPr>
                        <w:tcW w:w="2147" w:type="dxa"/>
                        <w:shd w:val="clear" w:color="auto" w:fill="FFFAEF"/>
                      </w:tcPr>
                      <w:p>
                        <w:pPr>
                          <w:pStyle w:val="TableParagraph"/>
                          <w:spacing w:line="213" w:lineRule="exact" w:before="0"/>
                          <w:ind w:left="30"/>
                          <w:jc w:val="left"/>
                          <w:rPr>
                            <w:sz w:val="18"/>
                          </w:rPr>
                        </w:pPr>
                        <w:r>
                          <w:rPr>
                            <w:rFonts w:ascii="楷体" w:eastAsia="楷体" w:hint="eastAsia"/>
                            <w:sz w:val="18"/>
                          </w:rPr>
                          <w:t>每股经营性现金流</w:t>
                        </w:r>
                        <w:r>
                          <w:rPr>
                            <w:sz w:val="18"/>
                          </w:rPr>
                          <w:t>(</w:t>
                        </w:r>
                        <w:r>
                          <w:rPr>
                            <w:rFonts w:ascii="楷体" w:eastAsia="楷体" w:hint="eastAsia"/>
                            <w:sz w:val="18"/>
                          </w:rPr>
                          <w:t>元</w:t>
                        </w:r>
                        <w:r>
                          <w:rPr>
                            <w:sz w:val="18"/>
                          </w:rPr>
                          <w:t>)</w:t>
                        </w:r>
                      </w:p>
                    </w:tc>
                    <w:tc>
                      <w:tcPr>
                        <w:tcW w:w="1254" w:type="dxa"/>
                        <w:shd w:val="clear" w:color="auto" w:fill="FFFAEF"/>
                      </w:tcPr>
                      <w:p>
                        <w:pPr>
                          <w:pStyle w:val="TableParagraph"/>
                          <w:spacing w:line="206" w:lineRule="exact" w:before="6"/>
                          <w:ind w:right="162"/>
                          <w:rPr>
                            <w:sz w:val="18"/>
                          </w:rPr>
                        </w:pPr>
                        <w:r>
                          <w:rPr>
                            <w:sz w:val="18"/>
                          </w:rPr>
                          <w:t>1.12</w:t>
                        </w:r>
                      </w:p>
                    </w:tc>
                    <w:tc>
                      <w:tcPr>
                        <w:tcW w:w="1028" w:type="dxa"/>
                        <w:shd w:val="clear" w:color="auto" w:fill="FFFAEF"/>
                      </w:tcPr>
                      <w:p>
                        <w:pPr>
                          <w:pStyle w:val="TableParagraph"/>
                          <w:spacing w:line="206" w:lineRule="exact" w:before="6"/>
                          <w:ind w:right="152"/>
                          <w:rPr>
                            <w:sz w:val="18"/>
                          </w:rPr>
                        </w:pPr>
                        <w:r>
                          <w:rPr>
                            <w:sz w:val="18"/>
                          </w:rPr>
                          <w:t>0.76</w:t>
                        </w:r>
                      </w:p>
                    </w:tc>
                    <w:tc>
                      <w:tcPr>
                        <w:tcW w:w="1038" w:type="dxa"/>
                        <w:shd w:val="clear" w:color="auto" w:fill="FFFAEF"/>
                      </w:tcPr>
                      <w:p>
                        <w:pPr>
                          <w:pStyle w:val="TableParagraph"/>
                          <w:spacing w:line="206" w:lineRule="exact" w:before="6"/>
                          <w:ind w:right="169"/>
                          <w:rPr>
                            <w:sz w:val="18"/>
                          </w:rPr>
                        </w:pPr>
                        <w:r>
                          <w:rPr>
                            <w:sz w:val="18"/>
                          </w:rPr>
                          <w:t>0.63</w:t>
                        </w:r>
                      </w:p>
                    </w:tc>
                    <w:tc>
                      <w:tcPr>
                        <w:tcW w:w="1028" w:type="dxa"/>
                        <w:shd w:val="clear" w:color="auto" w:fill="FFFAEF"/>
                      </w:tcPr>
                      <w:p>
                        <w:pPr>
                          <w:pStyle w:val="TableParagraph"/>
                          <w:spacing w:line="206" w:lineRule="exact" w:before="6"/>
                          <w:ind w:right="161"/>
                          <w:rPr>
                            <w:sz w:val="18"/>
                          </w:rPr>
                        </w:pPr>
                        <w:r>
                          <w:rPr>
                            <w:sz w:val="18"/>
                          </w:rPr>
                          <w:t>2.08</w:t>
                        </w:r>
                      </w:p>
                    </w:tc>
                    <w:tc>
                      <w:tcPr>
                        <w:tcW w:w="866" w:type="dxa"/>
                        <w:shd w:val="clear" w:color="auto" w:fill="FFFAEF"/>
                      </w:tcPr>
                      <w:p>
                        <w:pPr>
                          <w:pStyle w:val="TableParagraph"/>
                          <w:spacing w:line="206" w:lineRule="exact" w:before="6"/>
                          <w:ind w:right="7"/>
                          <w:rPr>
                            <w:sz w:val="18"/>
                          </w:rPr>
                        </w:pPr>
                        <w:r>
                          <w:rPr>
                            <w:sz w:val="18"/>
                          </w:rPr>
                          <w:t>2.52</w:t>
                        </w:r>
                      </w:p>
                    </w:tc>
                  </w:tr>
                  <w:tr>
                    <w:trPr>
                      <w:trHeight w:val="232" w:hRule="atLeast"/>
                    </w:trPr>
                    <w:tc>
                      <w:tcPr>
                        <w:tcW w:w="2147" w:type="dxa"/>
                        <w:shd w:val="clear" w:color="auto" w:fill="FFFAEF"/>
                      </w:tcPr>
                      <w:p>
                        <w:pPr>
                          <w:pStyle w:val="TableParagraph"/>
                          <w:spacing w:line="210" w:lineRule="exact" w:before="2"/>
                          <w:ind w:left="15"/>
                          <w:jc w:val="left"/>
                          <w:rPr>
                            <w:sz w:val="18"/>
                          </w:rPr>
                        </w:pPr>
                        <w:r>
                          <w:rPr>
                            <w:rFonts w:ascii="楷体" w:eastAsia="楷体" w:hint="eastAsia"/>
                            <w:sz w:val="18"/>
                          </w:rPr>
                          <w:t>市盈率</w:t>
                        </w:r>
                        <w:r>
                          <w:rPr>
                            <w:sz w:val="18"/>
                          </w:rPr>
                          <w:t>(</w:t>
                        </w:r>
                        <w:r>
                          <w:rPr>
                            <w:rFonts w:ascii="楷体" w:eastAsia="楷体" w:hint="eastAsia"/>
                            <w:sz w:val="18"/>
                          </w:rPr>
                          <w:t>倍</w:t>
                        </w:r>
                        <w:r>
                          <w:rPr>
                            <w:sz w:val="18"/>
                          </w:rPr>
                          <w:t>)</w:t>
                        </w:r>
                      </w:p>
                    </w:tc>
                    <w:tc>
                      <w:tcPr>
                        <w:tcW w:w="1254" w:type="dxa"/>
                        <w:shd w:val="clear" w:color="auto" w:fill="FFFAEF"/>
                      </w:tcPr>
                      <w:p>
                        <w:pPr>
                          <w:pStyle w:val="TableParagraph"/>
                          <w:spacing w:line="199" w:lineRule="exact" w:before="13"/>
                          <w:ind w:right="161"/>
                          <w:rPr>
                            <w:sz w:val="18"/>
                          </w:rPr>
                        </w:pPr>
                        <w:r>
                          <w:rPr>
                            <w:sz w:val="18"/>
                          </w:rPr>
                          <w:t>20.52</w:t>
                        </w:r>
                      </w:p>
                    </w:tc>
                    <w:tc>
                      <w:tcPr>
                        <w:tcW w:w="1028" w:type="dxa"/>
                        <w:shd w:val="clear" w:color="auto" w:fill="FFFAEF"/>
                      </w:tcPr>
                      <w:p>
                        <w:pPr>
                          <w:pStyle w:val="TableParagraph"/>
                          <w:spacing w:line="199" w:lineRule="exact" w:before="13"/>
                          <w:ind w:right="153"/>
                          <w:rPr>
                            <w:sz w:val="18"/>
                          </w:rPr>
                        </w:pPr>
                        <w:r>
                          <w:rPr>
                            <w:sz w:val="18"/>
                          </w:rPr>
                          <w:t>37.78</w:t>
                        </w:r>
                      </w:p>
                    </w:tc>
                    <w:tc>
                      <w:tcPr>
                        <w:tcW w:w="1038" w:type="dxa"/>
                        <w:shd w:val="clear" w:color="auto" w:fill="FFFAEF"/>
                      </w:tcPr>
                      <w:p>
                        <w:pPr>
                          <w:pStyle w:val="TableParagraph"/>
                          <w:spacing w:line="199" w:lineRule="exact" w:before="13"/>
                          <w:ind w:right="154"/>
                          <w:rPr>
                            <w:sz w:val="18"/>
                          </w:rPr>
                        </w:pPr>
                        <w:r>
                          <w:rPr>
                            <w:sz w:val="18"/>
                          </w:rPr>
                          <w:t>38.76</w:t>
                        </w:r>
                      </w:p>
                    </w:tc>
                    <w:tc>
                      <w:tcPr>
                        <w:tcW w:w="1028" w:type="dxa"/>
                        <w:shd w:val="clear" w:color="auto" w:fill="FFFAEF"/>
                      </w:tcPr>
                      <w:p>
                        <w:pPr>
                          <w:pStyle w:val="TableParagraph"/>
                          <w:spacing w:line="199" w:lineRule="exact" w:before="13"/>
                          <w:ind w:right="146"/>
                          <w:rPr>
                            <w:sz w:val="18"/>
                          </w:rPr>
                        </w:pPr>
                        <w:r>
                          <w:rPr>
                            <w:sz w:val="18"/>
                          </w:rPr>
                          <w:t>31.95</w:t>
                        </w:r>
                      </w:p>
                    </w:tc>
                    <w:tc>
                      <w:tcPr>
                        <w:tcW w:w="866" w:type="dxa"/>
                        <w:shd w:val="clear" w:color="auto" w:fill="FFFAEF"/>
                      </w:tcPr>
                      <w:p>
                        <w:pPr>
                          <w:pStyle w:val="TableParagraph"/>
                          <w:spacing w:line="199" w:lineRule="exact" w:before="13"/>
                          <w:ind w:right="-15"/>
                          <w:rPr>
                            <w:sz w:val="18"/>
                          </w:rPr>
                        </w:pPr>
                        <w:r>
                          <w:rPr>
                            <w:sz w:val="18"/>
                          </w:rPr>
                          <w:t>26.74</w:t>
                        </w:r>
                      </w:p>
                    </w:tc>
                  </w:tr>
                  <w:tr>
                    <w:trPr>
                      <w:trHeight w:val="232" w:hRule="atLeast"/>
                    </w:trPr>
                    <w:tc>
                      <w:tcPr>
                        <w:tcW w:w="2147" w:type="dxa"/>
                        <w:shd w:val="clear" w:color="auto" w:fill="FFFAEF"/>
                      </w:tcPr>
                      <w:p>
                        <w:pPr>
                          <w:pStyle w:val="TableParagraph"/>
                          <w:spacing w:line="213" w:lineRule="exact" w:before="0"/>
                          <w:ind w:left="30"/>
                          <w:jc w:val="left"/>
                          <w:rPr>
                            <w:sz w:val="18"/>
                          </w:rPr>
                        </w:pPr>
                        <w:r>
                          <w:rPr>
                            <w:rFonts w:ascii="楷体" w:eastAsia="楷体" w:hint="eastAsia"/>
                            <w:sz w:val="18"/>
                          </w:rPr>
                          <w:t>净利润增长率</w:t>
                        </w:r>
                        <w:r>
                          <w:rPr>
                            <w:sz w:val="18"/>
                          </w:rPr>
                          <w:t>(%)</w:t>
                        </w:r>
                      </w:p>
                    </w:tc>
                    <w:tc>
                      <w:tcPr>
                        <w:tcW w:w="1254" w:type="dxa"/>
                        <w:shd w:val="clear" w:color="auto" w:fill="FFFAEF"/>
                      </w:tcPr>
                      <w:p>
                        <w:pPr>
                          <w:pStyle w:val="TableParagraph"/>
                          <w:spacing w:line="207" w:lineRule="exact" w:before="6"/>
                          <w:ind w:right="161"/>
                          <w:rPr>
                            <w:sz w:val="18"/>
                          </w:rPr>
                        </w:pPr>
                        <w:r>
                          <w:rPr>
                            <w:sz w:val="18"/>
                          </w:rPr>
                          <w:t>22.66%</w:t>
                        </w:r>
                      </w:p>
                    </w:tc>
                    <w:tc>
                      <w:tcPr>
                        <w:tcW w:w="1028" w:type="dxa"/>
                        <w:shd w:val="clear" w:color="auto" w:fill="FFFAEF"/>
                      </w:tcPr>
                      <w:p>
                        <w:pPr>
                          <w:pStyle w:val="TableParagraph"/>
                          <w:spacing w:line="207" w:lineRule="exact" w:before="6"/>
                          <w:ind w:right="153"/>
                          <w:rPr>
                            <w:sz w:val="18"/>
                          </w:rPr>
                        </w:pPr>
                        <w:r>
                          <w:rPr>
                            <w:sz w:val="18"/>
                          </w:rPr>
                          <w:t>10.27%</w:t>
                        </w:r>
                      </w:p>
                    </w:tc>
                    <w:tc>
                      <w:tcPr>
                        <w:tcW w:w="1038" w:type="dxa"/>
                        <w:shd w:val="clear" w:color="auto" w:fill="FFFAEF"/>
                      </w:tcPr>
                      <w:p>
                        <w:pPr>
                          <w:pStyle w:val="TableParagraph"/>
                          <w:spacing w:line="207" w:lineRule="exact" w:before="6"/>
                          <w:ind w:right="170"/>
                          <w:rPr>
                            <w:sz w:val="18"/>
                          </w:rPr>
                        </w:pPr>
                        <w:r>
                          <w:rPr>
                            <w:sz w:val="18"/>
                          </w:rPr>
                          <w:t>21.37%</w:t>
                        </w:r>
                      </w:p>
                    </w:tc>
                    <w:tc>
                      <w:tcPr>
                        <w:tcW w:w="1028" w:type="dxa"/>
                        <w:shd w:val="clear" w:color="auto" w:fill="FFFAEF"/>
                      </w:tcPr>
                      <w:p>
                        <w:pPr>
                          <w:pStyle w:val="TableParagraph"/>
                          <w:spacing w:line="207" w:lineRule="exact" w:before="6"/>
                          <w:ind w:right="161"/>
                          <w:rPr>
                            <w:sz w:val="18"/>
                          </w:rPr>
                        </w:pPr>
                        <w:r>
                          <w:rPr>
                            <w:sz w:val="18"/>
                          </w:rPr>
                          <w:t>21.29%</w:t>
                        </w:r>
                      </w:p>
                    </w:tc>
                    <w:tc>
                      <w:tcPr>
                        <w:tcW w:w="866" w:type="dxa"/>
                        <w:shd w:val="clear" w:color="auto" w:fill="FFFAEF"/>
                      </w:tcPr>
                      <w:p>
                        <w:pPr>
                          <w:pStyle w:val="TableParagraph"/>
                          <w:spacing w:line="207" w:lineRule="exact" w:before="6"/>
                          <w:ind w:right="6"/>
                          <w:rPr>
                            <w:sz w:val="18"/>
                          </w:rPr>
                        </w:pPr>
                        <w:r>
                          <w:rPr>
                            <w:sz w:val="18"/>
                          </w:rPr>
                          <w:t>19.52%</w:t>
                        </w:r>
                      </w:p>
                    </w:tc>
                  </w:tr>
                  <w:tr>
                    <w:trPr>
                      <w:trHeight w:val="232" w:hRule="atLeast"/>
                    </w:trPr>
                    <w:tc>
                      <w:tcPr>
                        <w:tcW w:w="2147" w:type="dxa"/>
                        <w:shd w:val="clear" w:color="auto" w:fill="FFFAEF"/>
                      </w:tcPr>
                      <w:p>
                        <w:pPr>
                          <w:pStyle w:val="TableParagraph"/>
                          <w:spacing w:line="210" w:lineRule="exact" w:before="2"/>
                          <w:ind w:left="30"/>
                          <w:jc w:val="left"/>
                          <w:rPr>
                            <w:sz w:val="18"/>
                          </w:rPr>
                        </w:pPr>
                        <w:r>
                          <w:rPr>
                            <w:rFonts w:ascii="楷体" w:eastAsia="楷体" w:hint="eastAsia"/>
                            <w:sz w:val="18"/>
                          </w:rPr>
                          <w:t>净资产收益率</w:t>
                        </w:r>
                        <w:r>
                          <w:rPr>
                            <w:sz w:val="18"/>
                          </w:rPr>
                          <w:t>(%)</w:t>
                        </w:r>
                      </w:p>
                    </w:tc>
                    <w:tc>
                      <w:tcPr>
                        <w:tcW w:w="1254" w:type="dxa"/>
                        <w:shd w:val="clear" w:color="auto" w:fill="FFFAEF"/>
                      </w:tcPr>
                      <w:p>
                        <w:pPr>
                          <w:pStyle w:val="TableParagraph"/>
                          <w:spacing w:line="199" w:lineRule="exact" w:before="14"/>
                          <w:ind w:right="161"/>
                          <w:rPr>
                            <w:sz w:val="18"/>
                          </w:rPr>
                        </w:pPr>
                        <w:r>
                          <w:rPr>
                            <w:sz w:val="18"/>
                          </w:rPr>
                          <w:t>10.42%</w:t>
                        </w:r>
                      </w:p>
                    </w:tc>
                    <w:tc>
                      <w:tcPr>
                        <w:tcW w:w="1028" w:type="dxa"/>
                        <w:shd w:val="clear" w:color="auto" w:fill="FFFAEF"/>
                      </w:tcPr>
                      <w:p>
                        <w:pPr>
                          <w:pStyle w:val="TableParagraph"/>
                          <w:spacing w:line="199" w:lineRule="exact" w:before="14"/>
                          <w:ind w:right="153"/>
                          <w:rPr>
                            <w:sz w:val="18"/>
                          </w:rPr>
                        </w:pPr>
                        <w:r>
                          <w:rPr>
                            <w:sz w:val="18"/>
                          </w:rPr>
                          <w:t>9.90%</w:t>
                        </w:r>
                      </w:p>
                    </w:tc>
                    <w:tc>
                      <w:tcPr>
                        <w:tcW w:w="1038" w:type="dxa"/>
                        <w:shd w:val="clear" w:color="auto" w:fill="FFFAEF"/>
                      </w:tcPr>
                      <w:p>
                        <w:pPr>
                          <w:pStyle w:val="TableParagraph"/>
                          <w:spacing w:line="199" w:lineRule="exact" w:before="14"/>
                          <w:ind w:right="170"/>
                          <w:rPr>
                            <w:sz w:val="18"/>
                          </w:rPr>
                        </w:pPr>
                        <w:r>
                          <w:rPr>
                            <w:sz w:val="18"/>
                          </w:rPr>
                          <w:t>10.73%</w:t>
                        </w:r>
                      </w:p>
                    </w:tc>
                    <w:tc>
                      <w:tcPr>
                        <w:tcW w:w="1028" w:type="dxa"/>
                        <w:shd w:val="clear" w:color="auto" w:fill="FFFAEF"/>
                      </w:tcPr>
                      <w:p>
                        <w:pPr>
                          <w:pStyle w:val="TableParagraph"/>
                          <w:spacing w:line="199" w:lineRule="exact" w:before="14"/>
                          <w:ind w:right="161"/>
                          <w:rPr>
                            <w:sz w:val="18"/>
                          </w:rPr>
                        </w:pPr>
                        <w:r>
                          <w:rPr>
                            <w:sz w:val="18"/>
                          </w:rPr>
                          <w:t>11.51%</w:t>
                        </w:r>
                      </w:p>
                    </w:tc>
                    <w:tc>
                      <w:tcPr>
                        <w:tcW w:w="866" w:type="dxa"/>
                        <w:shd w:val="clear" w:color="auto" w:fill="FFFAEF"/>
                      </w:tcPr>
                      <w:p>
                        <w:pPr>
                          <w:pStyle w:val="TableParagraph"/>
                          <w:spacing w:line="199" w:lineRule="exact" w:before="14"/>
                          <w:ind w:right="6"/>
                          <w:rPr>
                            <w:sz w:val="18"/>
                          </w:rPr>
                        </w:pPr>
                        <w:r>
                          <w:rPr>
                            <w:sz w:val="18"/>
                          </w:rPr>
                          <w:t>12.10%</w:t>
                        </w:r>
                      </w:p>
                    </w:tc>
                  </w:tr>
                  <w:tr>
                    <w:trPr>
                      <w:trHeight w:val="249" w:hRule="atLeast"/>
                    </w:trPr>
                    <w:tc>
                      <w:tcPr>
                        <w:tcW w:w="2147" w:type="dxa"/>
                        <w:tcBorders>
                          <w:bottom w:val="single" w:sz="6" w:space="0" w:color="808080"/>
                        </w:tcBorders>
                        <w:shd w:val="clear" w:color="auto" w:fill="FFFAEF"/>
                      </w:tcPr>
                      <w:p>
                        <w:pPr>
                          <w:pStyle w:val="TableParagraph"/>
                          <w:spacing w:line="226" w:lineRule="exact" w:before="0"/>
                          <w:ind w:left="30"/>
                          <w:jc w:val="left"/>
                          <w:rPr>
                            <w:sz w:val="18"/>
                          </w:rPr>
                        </w:pPr>
                        <w:r>
                          <w:rPr>
                            <w:rFonts w:ascii="楷体" w:eastAsia="楷体" w:hint="eastAsia"/>
                            <w:sz w:val="18"/>
                          </w:rPr>
                          <w:t>总股本</w:t>
                        </w:r>
                        <w:r>
                          <w:rPr>
                            <w:sz w:val="18"/>
                          </w:rPr>
                          <w:t>(</w:t>
                        </w:r>
                        <w:r>
                          <w:rPr>
                            <w:rFonts w:ascii="楷体" w:eastAsia="楷体" w:hint="eastAsia"/>
                            <w:sz w:val="18"/>
                          </w:rPr>
                          <w:t>百万股</w:t>
                        </w:r>
                        <w:r>
                          <w:rPr>
                            <w:sz w:val="18"/>
                          </w:rPr>
                          <w:t>)</w:t>
                        </w:r>
                      </w:p>
                    </w:tc>
                    <w:tc>
                      <w:tcPr>
                        <w:tcW w:w="1254" w:type="dxa"/>
                        <w:tcBorders>
                          <w:bottom w:val="single" w:sz="6" w:space="0" w:color="808080"/>
                        </w:tcBorders>
                        <w:shd w:val="clear" w:color="auto" w:fill="FFFAEF"/>
                      </w:tcPr>
                      <w:p>
                        <w:pPr>
                          <w:pStyle w:val="TableParagraph"/>
                          <w:spacing w:line="240" w:lineRule="auto" w:before="6"/>
                          <w:ind w:right="162"/>
                          <w:rPr>
                            <w:sz w:val="18"/>
                          </w:rPr>
                        </w:pPr>
                        <w:r>
                          <w:rPr>
                            <w:sz w:val="18"/>
                          </w:rPr>
                          <w:t>2,562.90</w:t>
                        </w:r>
                      </w:p>
                    </w:tc>
                    <w:tc>
                      <w:tcPr>
                        <w:tcW w:w="1028" w:type="dxa"/>
                        <w:tcBorders>
                          <w:bottom w:val="single" w:sz="6" w:space="0" w:color="808080"/>
                        </w:tcBorders>
                        <w:shd w:val="clear" w:color="auto" w:fill="FFFAEF"/>
                      </w:tcPr>
                      <w:p>
                        <w:pPr>
                          <w:pStyle w:val="TableParagraph"/>
                          <w:spacing w:line="240" w:lineRule="auto" w:before="6"/>
                          <w:ind w:right="153"/>
                          <w:rPr>
                            <w:sz w:val="18"/>
                          </w:rPr>
                        </w:pPr>
                        <w:r>
                          <w:rPr>
                            <w:sz w:val="18"/>
                          </w:rPr>
                          <w:t>2,562.90</w:t>
                        </w:r>
                      </w:p>
                    </w:tc>
                    <w:tc>
                      <w:tcPr>
                        <w:tcW w:w="1038" w:type="dxa"/>
                        <w:tcBorders>
                          <w:bottom w:val="single" w:sz="6" w:space="0" w:color="808080"/>
                        </w:tcBorders>
                        <w:shd w:val="clear" w:color="auto" w:fill="FFFAEF"/>
                      </w:tcPr>
                      <w:p>
                        <w:pPr>
                          <w:pStyle w:val="TableParagraph"/>
                          <w:spacing w:line="240" w:lineRule="auto" w:before="6"/>
                          <w:ind w:right="170"/>
                          <w:rPr>
                            <w:sz w:val="18"/>
                          </w:rPr>
                        </w:pPr>
                        <w:r>
                          <w:rPr>
                            <w:sz w:val="18"/>
                          </w:rPr>
                          <w:t>2,562.90</w:t>
                        </w:r>
                      </w:p>
                    </w:tc>
                    <w:tc>
                      <w:tcPr>
                        <w:tcW w:w="1028" w:type="dxa"/>
                        <w:tcBorders>
                          <w:bottom w:val="single" w:sz="6" w:space="0" w:color="808080"/>
                        </w:tcBorders>
                        <w:shd w:val="clear" w:color="auto" w:fill="FFFAEF"/>
                      </w:tcPr>
                      <w:p>
                        <w:pPr>
                          <w:pStyle w:val="TableParagraph"/>
                          <w:spacing w:line="240" w:lineRule="auto" w:before="6"/>
                          <w:ind w:right="162"/>
                          <w:rPr>
                            <w:sz w:val="18"/>
                          </w:rPr>
                        </w:pPr>
                        <w:r>
                          <w:rPr>
                            <w:sz w:val="18"/>
                          </w:rPr>
                          <w:t>2,562.90</w:t>
                        </w:r>
                      </w:p>
                    </w:tc>
                    <w:tc>
                      <w:tcPr>
                        <w:tcW w:w="866" w:type="dxa"/>
                        <w:tcBorders>
                          <w:bottom w:val="single" w:sz="6" w:space="0" w:color="808080"/>
                        </w:tcBorders>
                        <w:shd w:val="clear" w:color="auto" w:fill="FFFAEF"/>
                      </w:tcPr>
                      <w:p>
                        <w:pPr>
                          <w:pStyle w:val="TableParagraph"/>
                          <w:spacing w:line="240" w:lineRule="auto" w:before="6"/>
                          <w:ind w:right="7"/>
                          <w:rPr>
                            <w:sz w:val="18"/>
                          </w:rPr>
                        </w:pPr>
                        <w:r>
                          <w:rPr>
                            <w:sz w:val="18"/>
                          </w:rPr>
                          <w:t>2,562.90</w:t>
                        </w:r>
                      </w:p>
                    </w:tc>
                  </w:tr>
                </w:tbl>
                <w:p>
                  <w:pPr>
                    <w:pStyle w:val="BodyText"/>
                  </w:pPr>
                </w:p>
              </w:txbxContent>
            </v:textbox>
            <w10:wrap type="none"/>
          </v:shape>
        </w:pict>
      </w:r>
      <w:r>
        <w:rPr>
          <w:spacing w:val="14"/>
          <w:w w:val="95"/>
        </w:rPr>
        <w:t>市</w:t>
      </w:r>
      <w:r>
        <w:rPr>
          <w:spacing w:val="15"/>
          <w:w w:val="95"/>
        </w:rPr>
        <w:t>场数</w:t>
      </w:r>
      <w:r>
        <w:rPr>
          <w:w w:val="95"/>
        </w:rPr>
        <w:t>据(人民币)</w:t>
      </w:r>
      <w:r>
        <w:rPr/>
        <w:tab/>
      </w:r>
      <w:r>
        <w:rPr>
          <w:w w:val="99"/>
          <w:u w:val="single" w:color="666699"/>
        </w:rPr>
        <w:t> </w:t>
      </w:r>
      <w:r>
        <w:rPr>
          <w:u w:val="single" w:color="666699"/>
        </w:rPr>
        <w:tab/>
      </w:r>
    </w:p>
    <w:p>
      <w:pPr>
        <w:pStyle w:val="BodyText"/>
        <w:spacing w:before="12"/>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469"/>
      </w:tblGrid>
      <w:tr>
        <w:trPr>
          <w:trHeight w:val="235" w:hRule="atLeast"/>
        </w:trPr>
        <w:tc>
          <w:tcPr>
            <w:tcW w:w="2250" w:type="dxa"/>
            <w:shd w:val="clear" w:color="auto" w:fill="FFFAEF"/>
          </w:tcPr>
          <w:p>
            <w:pPr>
              <w:pStyle w:val="TableParagraph"/>
              <w:spacing w:line="216" w:lineRule="exact" w:before="0"/>
              <w:ind w:left="200"/>
              <w:jc w:val="left"/>
              <w:rPr>
                <w:sz w:val="18"/>
              </w:rPr>
            </w:pPr>
            <w:r>
              <w:rPr>
                <w:rFonts w:ascii="楷体" w:eastAsia="楷体" w:hint="eastAsia"/>
                <w:sz w:val="18"/>
              </w:rPr>
              <w:t>总股本</w:t>
            </w:r>
            <w:r>
              <w:rPr>
                <w:sz w:val="18"/>
              </w:rPr>
              <w:t>(</w:t>
            </w:r>
            <w:r>
              <w:rPr>
                <w:rFonts w:ascii="楷体" w:eastAsia="楷体" w:hint="eastAsia"/>
                <w:sz w:val="18"/>
              </w:rPr>
              <w:t>亿股</w:t>
            </w:r>
            <w:r>
              <w:rPr>
                <w:sz w:val="18"/>
              </w:rPr>
              <w:t>)</w:t>
            </w:r>
          </w:p>
        </w:tc>
        <w:tc>
          <w:tcPr>
            <w:tcW w:w="1469" w:type="dxa"/>
            <w:shd w:val="clear" w:color="auto" w:fill="FFFAEF"/>
          </w:tcPr>
          <w:p>
            <w:pPr>
              <w:pStyle w:val="TableParagraph"/>
              <w:spacing w:line="201" w:lineRule="exact" w:before="0"/>
              <w:ind w:right="204"/>
              <w:rPr>
                <w:sz w:val="18"/>
              </w:rPr>
            </w:pPr>
            <w:r>
              <w:rPr>
                <w:sz w:val="18"/>
              </w:rPr>
              <w:t>25.63</w:t>
            </w:r>
          </w:p>
        </w:tc>
      </w:tr>
      <w:tr>
        <w:trPr>
          <w:trHeight w:val="255" w:hRule="atLeast"/>
        </w:trPr>
        <w:tc>
          <w:tcPr>
            <w:tcW w:w="2250" w:type="dxa"/>
            <w:shd w:val="clear" w:color="auto" w:fill="FFFAEF"/>
          </w:tcPr>
          <w:p>
            <w:pPr>
              <w:pStyle w:val="TableParagraph"/>
              <w:spacing w:line="218" w:lineRule="exact" w:before="17"/>
              <w:ind w:left="200"/>
              <w:jc w:val="left"/>
              <w:rPr>
                <w:sz w:val="18"/>
              </w:rPr>
            </w:pPr>
            <w:r>
              <w:rPr>
                <w:rFonts w:ascii="楷体" w:eastAsia="楷体" w:hint="eastAsia"/>
                <w:sz w:val="18"/>
              </w:rPr>
              <w:t>已上市流通 </w:t>
            </w:r>
            <w:r>
              <w:rPr>
                <w:sz w:val="18"/>
              </w:rPr>
              <w:t>A </w:t>
            </w:r>
            <w:r>
              <w:rPr>
                <w:rFonts w:ascii="楷体" w:eastAsia="楷体" w:hint="eastAsia"/>
                <w:sz w:val="18"/>
              </w:rPr>
              <w:t>股</w:t>
            </w:r>
            <w:r>
              <w:rPr>
                <w:sz w:val="18"/>
              </w:rPr>
              <w:t>(</w:t>
            </w:r>
            <w:r>
              <w:rPr>
                <w:rFonts w:ascii="楷体" w:eastAsia="楷体" w:hint="eastAsia"/>
                <w:sz w:val="18"/>
              </w:rPr>
              <w:t>亿股</w:t>
            </w:r>
            <w:r>
              <w:rPr>
                <w:sz w:val="18"/>
              </w:rPr>
              <w:t>)</w:t>
            </w:r>
          </w:p>
        </w:tc>
        <w:tc>
          <w:tcPr>
            <w:tcW w:w="1469" w:type="dxa"/>
            <w:shd w:val="clear" w:color="auto" w:fill="FFFAEF"/>
          </w:tcPr>
          <w:p>
            <w:pPr>
              <w:pStyle w:val="TableParagraph"/>
              <w:spacing w:line="240" w:lineRule="auto" w:before="13"/>
              <w:ind w:right="203"/>
              <w:rPr>
                <w:sz w:val="18"/>
              </w:rPr>
            </w:pPr>
            <w:r>
              <w:rPr>
                <w:sz w:val="18"/>
              </w:rPr>
              <w:t>20.11</w:t>
            </w:r>
          </w:p>
        </w:tc>
      </w:tr>
      <w:tr>
        <w:trPr>
          <w:trHeight w:val="255" w:hRule="atLeast"/>
        </w:trPr>
        <w:tc>
          <w:tcPr>
            <w:tcW w:w="2250" w:type="dxa"/>
            <w:shd w:val="clear" w:color="auto" w:fill="FFFAEF"/>
          </w:tcPr>
          <w:p>
            <w:pPr>
              <w:pStyle w:val="TableParagraph"/>
              <w:spacing w:line="218" w:lineRule="exact" w:before="17"/>
              <w:ind w:left="200"/>
              <w:jc w:val="left"/>
              <w:rPr>
                <w:sz w:val="18"/>
              </w:rPr>
            </w:pPr>
            <w:r>
              <w:rPr>
                <w:rFonts w:ascii="楷体" w:eastAsia="楷体" w:hint="eastAsia"/>
                <w:sz w:val="18"/>
              </w:rPr>
              <w:t>流通港股</w:t>
            </w:r>
            <w:r>
              <w:rPr>
                <w:sz w:val="18"/>
              </w:rPr>
              <w:t>(</w:t>
            </w:r>
            <w:r>
              <w:rPr>
                <w:rFonts w:ascii="楷体" w:eastAsia="楷体" w:hint="eastAsia"/>
                <w:sz w:val="18"/>
              </w:rPr>
              <w:t>亿股</w:t>
            </w:r>
            <w:r>
              <w:rPr>
                <w:sz w:val="18"/>
              </w:rPr>
              <w:t>)</w:t>
            </w:r>
          </w:p>
        </w:tc>
        <w:tc>
          <w:tcPr>
            <w:tcW w:w="1469" w:type="dxa"/>
            <w:shd w:val="clear" w:color="auto" w:fill="FFFAEF"/>
          </w:tcPr>
          <w:p>
            <w:pPr>
              <w:pStyle w:val="TableParagraph"/>
              <w:spacing w:line="240" w:lineRule="auto" w:before="14"/>
              <w:ind w:right="203"/>
              <w:rPr>
                <w:sz w:val="18"/>
              </w:rPr>
            </w:pPr>
            <w:r>
              <w:rPr>
                <w:sz w:val="18"/>
              </w:rPr>
              <w:t>5.52</w:t>
            </w:r>
          </w:p>
        </w:tc>
      </w:tr>
      <w:tr>
        <w:trPr>
          <w:trHeight w:val="255" w:hRule="atLeast"/>
        </w:trPr>
        <w:tc>
          <w:tcPr>
            <w:tcW w:w="2250" w:type="dxa"/>
            <w:shd w:val="clear" w:color="auto" w:fill="FFFAEF"/>
          </w:tcPr>
          <w:p>
            <w:pPr>
              <w:pStyle w:val="TableParagraph"/>
              <w:spacing w:line="218" w:lineRule="exact" w:before="17"/>
              <w:ind w:left="200"/>
              <w:jc w:val="left"/>
              <w:rPr>
                <w:sz w:val="18"/>
              </w:rPr>
            </w:pPr>
            <w:r>
              <w:rPr>
                <w:rFonts w:ascii="楷体" w:eastAsia="楷体" w:hint="eastAsia"/>
                <w:sz w:val="18"/>
              </w:rPr>
              <w:t>总市值</w:t>
            </w:r>
            <w:r>
              <w:rPr>
                <w:sz w:val="18"/>
              </w:rPr>
              <w:t>(</w:t>
            </w:r>
            <w:r>
              <w:rPr>
                <w:rFonts w:ascii="楷体" w:eastAsia="楷体" w:hint="eastAsia"/>
                <w:sz w:val="18"/>
              </w:rPr>
              <w:t>亿元</w:t>
            </w:r>
            <w:r>
              <w:rPr>
                <w:sz w:val="18"/>
              </w:rPr>
              <w:t>)</w:t>
            </w:r>
          </w:p>
        </w:tc>
        <w:tc>
          <w:tcPr>
            <w:tcW w:w="1469" w:type="dxa"/>
            <w:shd w:val="clear" w:color="auto" w:fill="FFFAEF"/>
          </w:tcPr>
          <w:p>
            <w:pPr>
              <w:pStyle w:val="TableParagraph"/>
              <w:spacing w:line="240" w:lineRule="auto" w:before="13"/>
              <w:ind w:right="205"/>
              <w:rPr>
                <w:sz w:val="18"/>
              </w:rPr>
            </w:pPr>
            <w:r>
              <w:rPr>
                <w:sz w:val="18"/>
              </w:rPr>
              <w:t>1,723.04</w:t>
            </w:r>
          </w:p>
        </w:tc>
      </w:tr>
      <w:tr>
        <w:trPr>
          <w:trHeight w:val="255" w:hRule="atLeast"/>
        </w:trPr>
        <w:tc>
          <w:tcPr>
            <w:tcW w:w="2250" w:type="dxa"/>
            <w:shd w:val="clear" w:color="auto" w:fill="FFFAEF"/>
          </w:tcPr>
          <w:p>
            <w:pPr>
              <w:pStyle w:val="TableParagraph"/>
              <w:spacing w:line="218" w:lineRule="exact" w:before="17"/>
              <w:ind w:left="200"/>
              <w:jc w:val="left"/>
              <w:rPr>
                <w:sz w:val="18"/>
              </w:rPr>
            </w:pPr>
            <w:r>
              <w:rPr>
                <w:rFonts w:ascii="楷体" w:eastAsia="楷体" w:hint="eastAsia"/>
                <w:sz w:val="18"/>
              </w:rPr>
              <w:t>年内股价最高最低</w:t>
            </w:r>
            <w:r>
              <w:rPr>
                <w:sz w:val="18"/>
              </w:rPr>
              <w:t>(</w:t>
            </w:r>
            <w:r>
              <w:rPr>
                <w:rFonts w:ascii="楷体" w:eastAsia="楷体" w:hint="eastAsia"/>
                <w:sz w:val="18"/>
              </w:rPr>
              <w:t>元</w:t>
            </w:r>
            <w:r>
              <w:rPr>
                <w:sz w:val="18"/>
              </w:rPr>
              <w:t>)</w:t>
            </w:r>
          </w:p>
        </w:tc>
        <w:tc>
          <w:tcPr>
            <w:tcW w:w="1469" w:type="dxa"/>
            <w:shd w:val="clear" w:color="auto" w:fill="FFFAEF"/>
          </w:tcPr>
          <w:p>
            <w:pPr>
              <w:pStyle w:val="TableParagraph"/>
              <w:spacing w:line="240" w:lineRule="auto" w:before="13"/>
              <w:ind w:right="205"/>
              <w:rPr>
                <w:sz w:val="18"/>
              </w:rPr>
            </w:pPr>
            <w:r>
              <w:rPr>
                <w:sz w:val="18"/>
              </w:rPr>
              <w:t>75.60/32.43</w:t>
            </w:r>
          </w:p>
        </w:tc>
      </w:tr>
      <w:tr>
        <w:trPr>
          <w:trHeight w:val="255" w:hRule="atLeast"/>
        </w:trPr>
        <w:tc>
          <w:tcPr>
            <w:tcW w:w="2250" w:type="dxa"/>
            <w:shd w:val="clear" w:color="auto" w:fill="FFFAEF"/>
          </w:tcPr>
          <w:p>
            <w:pPr>
              <w:pStyle w:val="TableParagraph"/>
              <w:spacing w:line="218" w:lineRule="exact" w:before="17"/>
              <w:ind w:left="200"/>
              <w:jc w:val="left"/>
              <w:rPr>
                <w:rFonts w:ascii="楷体" w:eastAsia="楷体" w:hint="eastAsia"/>
                <w:sz w:val="18"/>
              </w:rPr>
            </w:pPr>
            <w:r>
              <w:rPr>
                <w:rFonts w:ascii="楷体" w:eastAsia="楷体" w:hint="eastAsia"/>
                <w:sz w:val="18"/>
              </w:rPr>
              <w:t>沪深 </w:t>
            </w:r>
            <w:r>
              <w:rPr>
                <w:sz w:val="18"/>
              </w:rPr>
              <w:t>300 </w:t>
            </w:r>
            <w:r>
              <w:rPr>
                <w:rFonts w:ascii="楷体" w:eastAsia="楷体" w:hint="eastAsia"/>
                <w:sz w:val="18"/>
              </w:rPr>
              <w:t>指数</w:t>
            </w:r>
          </w:p>
        </w:tc>
        <w:tc>
          <w:tcPr>
            <w:tcW w:w="1469" w:type="dxa"/>
            <w:shd w:val="clear" w:color="auto" w:fill="FFFAEF"/>
          </w:tcPr>
          <w:p>
            <w:pPr>
              <w:pStyle w:val="TableParagraph"/>
              <w:spacing w:line="240" w:lineRule="auto" w:before="13"/>
              <w:ind w:right="198"/>
              <w:rPr>
                <w:sz w:val="18"/>
              </w:rPr>
            </w:pPr>
            <w:r>
              <w:rPr>
                <w:sz w:val="18"/>
              </w:rPr>
              <w:t>5122</w:t>
            </w:r>
          </w:p>
        </w:tc>
      </w:tr>
      <w:tr>
        <w:trPr>
          <w:trHeight w:val="223" w:hRule="atLeast"/>
        </w:trPr>
        <w:tc>
          <w:tcPr>
            <w:tcW w:w="2250" w:type="dxa"/>
            <w:shd w:val="clear" w:color="auto" w:fill="FFFAEF"/>
          </w:tcPr>
          <w:p>
            <w:pPr>
              <w:pStyle w:val="TableParagraph"/>
              <w:spacing w:line="185" w:lineRule="exact" w:before="17"/>
              <w:ind w:left="200"/>
              <w:jc w:val="left"/>
              <w:rPr>
                <w:rFonts w:ascii="楷体" w:eastAsia="楷体" w:hint="eastAsia"/>
                <w:sz w:val="18"/>
              </w:rPr>
            </w:pPr>
            <w:r>
              <w:rPr>
                <w:rFonts w:ascii="楷体" w:eastAsia="楷体" w:hint="eastAsia"/>
                <w:sz w:val="18"/>
              </w:rPr>
              <w:t>上证指数</w:t>
            </w:r>
          </w:p>
        </w:tc>
        <w:tc>
          <w:tcPr>
            <w:tcW w:w="1469" w:type="dxa"/>
            <w:shd w:val="clear" w:color="auto" w:fill="FFFAEF"/>
          </w:tcPr>
          <w:p>
            <w:pPr>
              <w:pStyle w:val="TableParagraph"/>
              <w:spacing w:line="189" w:lineRule="exact" w:before="14"/>
              <w:ind w:right="198"/>
              <w:rPr>
                <w:sz w:val="18"/>
              </w:rPr>
            </w:pPr>
            <w:r>
              <w:rPr>
                <w:sz w:val="18"/>
              </w:rPr>
              <w:t>3557</w:t>
            </w:r>
          </w:p>
        </w:tc>
      </w:tr>
    </w:tbl>
    <w:p>
      <w:pPr>
        <w:pStyle w:val="BodyText"/>
        <w:spacing w:before="7"/>
        <w:rPr>
          <w:b/>
        </w:rPr>
      </w:pPr>
    </w:p>
    <w:p>
      <w:pPr>
        <w:tabs>
          <w:tab w:pos="2315" w:val="left" w:leader="none"/>
        </w:tabs>
        <w:spacing w:line="168" w:lineRule="exact" w:before="0"/>
        <w:ind w:left="443" w:right="0" w:firstLine="0"/>
        <w:jc w:val="left"/>
        <w:rPr>
          <w:sz w:val="15"/>
        </w:rPr>
      </w:pPr>
      <w:r>
        <w:rPr>
          <w:rFonts w:ascii="宋体" w:eastAsia="宋体" w:hint="eastAsia"/>
          <w:sz w:val="15"/>
        </w:rPr>
        <w:t>人民币</w:t>
      </w:r>
      <w:r>
        <w:rPr>
          <w:rFonts w:ascii="Calibri" w:eastAsia="Calibri"/>
          <w:sz w:val="15"/>
        </w:rPr>
        <w:t>(</w:t>
      </w:r>
      <w:r>
        <w:rPr>
          <w:rFonts w:ascii="宋体" w:eastAsia="宋体" w:hint="eastAsia"/>
          <w:sz w:val="15"/>
        </w:rPr>
        <w:t>元</w:t>
      </w:r>
      <w:r>
        <w:rPr>
          <w:rFonts w:ascii="Calibri" w:eastAsia="Calibri"/>
          <w:sz w:val="15"/>
        </w:rPr>
        <w:t>)</w:t>
        <w:tab/>
      </w:r>
      <w:r>
        <w:rPr>
          <w:rFonts w:ascii="宋体" w:eastAsia="宋体" w:hint="eastAsia"/>
          <w:position w:val="1"/>
          <w:sz w:val="15"/>
        </w:rPr>
        <w:t>成交金额</w:t>
      </w:r>
      <w:r>
        <w:rPr>
          <w:spacing w:val="-6"/>
          <w:position w:val="1"/>
          <w:sz w:val="15"/>
        </w:rPr>
        <w:t>(</w:t>
      </w:r>
      <w:r>
        <w:rPr>
          <w:rFonts w:ascii="宋体" w:eastAsia="宋体" w:hint="eastAsia"/>
          <w:position w:val="1"/>
          <w:sz w:val="15"/>
        </w:rPr>
        <w:t>百万元</w:t>
      </w:r>
      <w:r>
        <w:rPr>
          <w:position w:val="1"/>
          <w:sz w:val="15"/>
        </w:rPr>
        <w:t>)</w:t>
      </w:r>
    </w:p>
    <w:p>
      <w:pPr>
        <w:spacing w:line="184" w:lineRule="auto" w:before="0"/>
        <w:ind w:left="3367" w:right="0" w:firstLine="0"/>
        <w:jc w:val="left"/>
        <w:rPr>
          <w:rFonts w:ascii="楷体" w:eastAsia="楷体" w:hint="eastAsia"/>
          <w:sz w:val="15"/>
        </w:rPr>
      </w:pPr>
      <w:r>
        <w:rPr/>
        <w:pict>
          <v:group style="position:absolute;margin-left:43.5pt;margin-top:5.575366pt;width:120.8pt;height:73.150pt;mso-position-horizontal-relative:page;mso-position-vertical-relative:paragraph;z-index:15730176" coordorigin="870,112" coordsize="2416,1463">
            <v:shape style="position:absolute;left:877;top:1566;width:1448;height:2" coordorigin="878,1566" coordsize="1448,0" path="m878,1566l915,1566m945,1566l1470,1566m1500,1566l1530,1566m1560,1566l1710,1566m1740,1566l1920,1566m1950,1566l1980,1566m2010,1566l2235,1566m2295,1566l2325,1566e" filled="false" stroked="true" strokeweight=".75pt" strokecolor="#000000">
              <v:path arrowok="t"/>
              <v:stroke dashstyle="shortdash"/>
            </v:shape>
            <v:rect style="position:absolute;left:877;top:1506;width:15;height:60" filled="false" stroked="true" strokeweight=".75pt" strokecolor="#c0c0c0">
              <v:stroke dashstyle="solid"/>
            </v:rect>
            <v:rect style="position:absolute;left:892;top:1506;width:15;height:60" filled="false" stroked="true" strokeweight=".75pt" strokecolor="#c0c0c0">
              <v:stroke dashstyle="solid"/>
            </v:rect>
            <v:line style="position:absolute" from="878,1296" to="3278,1296" stroked="true" strokeweight=".75pt" strokecolor="#000000">
              <v:stroke dashstyle="shortdash"/>
            </v:line>
            <v:rect style="position:absolute;left:1597;top:1251;width:15;height:315" filled="true" fillcolor="#c0c0c0" stroked="false">
              <v:fill type="solid"/>
            </v:rect>
            <v:rect style="position:absolute;left:1597;top:1251;width:15;height:315" filled="false" stroked="true" strokeweight=".75pt" strokecolor="#c0c0c0">
              <v:stroke dashstyle="solid"/>
            </v:rect>
            <v:rect style="position:absolute;left:1612;top:1236;width:15;height:330" filled="true" fillcolor="#c0c0c0" stroked="false">
              <v:fill type="solid"/>
            </v:rect>
            <v:rect style="position:absolute;left:1612;top:1236;width:15;height:330" filled="false" stroked="true" strokeweight=".75pt" strokecolor="#c0c0c0">
              <v:stroke dashstyle="solid"/>
            </v:rect>
            <v:line style="position:absolute" from="878,1041" to="3278,1041" stroked="true" strokeweight=".75pt" strokecolor="#000000">
              <v:stroke dashstyle="shortdash"/>
            </v:line>
            <v:rect style="position:absolute;left:1612;top:1116;width:15;height:450" filled="true" fillcolor="#c0c0c0" stroked="false">
              <v:fill type="solid"/>
            </v:rect>
            <v:rect style="position:absolute;left:1612;top:1116;width:15;height:450" filled="false" stroked="true" strokeweight=".75pt" strokecolor="#c0c0c0">
              <v:stroke dashstyle="solid"/>
            </v:rect>
            <v:rect style="position:absolute;left:1627;top:1056;width:15;height:510" filled="true" fillcolor="#c0c0c0" stroked="false">
              <v:fill type="solid"/>
            </v:rect>
            <v:rect style="position:absolute;left:1627;top:1056;width:15;height:510" filled="false" stroked="true" strokeweight=".75pt" strokecolor="#c0c0c0">
              <v:stroke dashstyle="solid"/>
            </v:rect>
            <v:rect style="position:absolute;left:1627;top:1176;width:15;height:390" filled="true" fillcolor="#c0c0c0" stroked="false">
              <v:fill type="solid"/>
            </v:rect>
            <v:rect style="position:absolute;left:1627;top:1176;width:15;height:390" filled="false" stroked="true" strokeweight=".75pt" strokecolor="#c0c0c0">
              <v:stroke dashstyle="solid"/>
            </v:rect>
            <v:rect style="position:absolute;left:1642;top:1221;width:15;height:345" filled="true" fillcolor="#c0c0c0" stroked="false">
              <v:fill type="solid"/>
            </v:rect>
            <v:rect style="position:absolute;left:1642;top:1221;width:15;height:345" filled="false" stroked="true" strokeweight=".75pt" strokecolor="#c0c0c0">
              <v:stroke dashstyle="solid"/>
            </v:rect>
            <v:rect style="position:absolute;left:1657;top:1206;width:15;height:360" filled="true" fillcolor="#c0c0c0" stroked="false">
              <v:fill type="solid"/>
            </v:rect>
            <v:rect style="position:absolute;left:1657;top:1206;width:15;height:360" filled="false" stroked="true" strokeweight=".75pt" strokecolor="#c0c0c0">
              <v:stroke dashstyle="solid"/>
            </v:rect>
            <v:rect style="position:absolute;left:1657;top:1356;width:15;height:210" filled="true" fillcolor="#c0c0c0" stroked="false">
              <v:fill type="solid"/>
            </v:rect>
            <v:rect style="position:absolute;left:1657;top:1356;width:15;height:210" filled="false" stroked="true" strokeweight=".75pt" strokecolor="#c0c0c0">
              <v:stroke dashstyle="solid"/>
            </v:rect>
            <v:rect style="position:absolute;left:1672;top:1266;width:15;height:300" filled="true" fillcolor="#c0c0c0" stroked="false">
              <v:fill type="solid"/>
            </v:rect>
            <v:rect style="position:absolute;left:1672;top:1266;width:15;height:300" filled="false" stroked="true" strokeweight=".75pt" strokecolor="#c0c0c0">
              <v:stroke dashstyle="solid"/>
            </v:rect>
            <v:rect style="position:absolute;left:1672;top:1281;width:15;height:285" filled="true" fillcolor="#c0c0c0" stroked="false">
              <v:fill type="solid"/>
            </v:rect>
            <v:rect style="position:absolute;left:1672;top:1281;width:15;height:285" filled="false" stroked="true" strokeweight=".75pt" strokecolor="#c0c0c0">
              <v:stroke dashstyle="solid"/>
            </v:rect>
            <v:rect style="position:absolute;left:1687;top:1251;width:15;height:315" filled="true" fillcolor="#c0c0c0" stroked="false">
              <v:fill type="solid"/>
            </v:rect>
            <v:rect style="position:absolute;left:1687;top:1251;width:15;height:315" filled="false" stroked="true" strokeweight=".75pt" strokecolor="#c0c0c0">
              <v:stroke dashstyle="solid"/>
            </v:rect>
            <v:rect style="position:absolute;left:1702;top:1401;width:15;height:165" filled="true" fillcolor="#c0c0c0" stroked="false">
              <v:fill type="solid"/>
            </v:rect>
            <v:rect style="position:absolute;left:1702;top:1401;width:15;height:165" filled="false" stroked="true" strokeweight=".75pt" strokecolor="#c0c0c0">
              <v:stroke dashstyle="solid"/>
            </v:rect>
            <v:rect style="position:absolute;left:1702;top:1431;width:15;height:135" filled="true" fillcolor="#c0c0c0" stroked="false">
              <v:fill type="solid"/>
            </v:rect>
            <v:shape style="position:absolute;left:1702;top:1431;width:30;height:135" coordorigin="1703,1431" coordsize="30,135" path="m1703,1566l1718,1566,1718,1431,1703,1431,1703,1566xm1718,1566l1733,1566,1733,1446,1718,1446,1718,1566xe" filled="false" stroked="true" strokeweight=".75pt" strokecolor="#c0c0c0">
              <v:path arrowok="t"/>
              <v:stroke dashstyle="solid"/>
            </v:shape>
            <v:rect style="position:absolute;left:1717;top:1266;width:15;height:300" filled="true" fillcolor="#c0c0c0" stroked="false">
              <v:fill type="solid"/>
            </v:rect>
            <v:rect style="position:absolute;left:1717;top:1266;width:15;height:300" filled="false" stroked="true" strokeweight=".75pt" strokecolor="#c0c0c0">
              <v:stroke dashstyle="solid"/>
            </v:rect>
            <v:rect style="position:absolute;left:1732;top:1341;width:15;height:225" filled="true" fillcolor="#c0c0c0" stroked="false">
              <v:fill type="solid"/>
            </v:rect>
            <v:rect style="position:absolute;left:1732;top:1341;width:15;height:225" filled="false" stroked="true" strokeweight=".75pt" strokecolor="#c0c0c0">
              <v:stroke dashstyle="solid"/>
            </v:rect>
            <v:rect style="position:absolute;left:1747;top:1386;width:15;height:180" filled="true" fillcolor="#c0c0c0" stroked="false">
              <v:fill type="solid"/>
            </v:rect>
            <v:shape style="position:absolute;left:1747;top:1386;width:195;height:180" coordorigin="1748,1386" coordsize="195,180" path="m1748,1566l1763,1566,1763,1386,1748,1386,1748,1566xm1763,1566l1778,1566,1778,1431,1763,1431,1763,1566xm1763,1566l1778,1566,1778,1431,1763,1431,1763,1566xm1928,1566l1943,1566,1943,1446,1928,1446,1928,1566xe" filled="false" stroked="true" strokeweight=".75pt" strokecolor="#c0c0c0">
              <v:path arrowok="t"/>
              <v:stroke dashstyle="solid"/>
            </v:shape>
            <v:rect style="position:absolute;left:1942;top:1386;width:15;height:180" filled="true" fillcolor="#c0c0c0" stroked="false">
              <v:fill type="solid"/>
            </v:rect>
            <v:rect style="position:absolute;left:1942;top:1386;width:15;height:180" filled="false" stroked="true" strokeweight=".75pt" strokecolor="#c0c0c0">
              <v:stroke dashstyle="solid"/>
            </v:rect>
            <v:rect style="position:absolute;left:1942;top:1431;width:15;height:135" filled="true" fillcolor="#c0c0c0" stroked="false">
              <v:fill type="solid"/>
            </v:rect>
            <v:rect style="position:absolute;left:1942;top:1431;width:15;height:135" filled="false" stroked="true" strokeweight=".75pt" strokecolor="#c0c0c0">
              <v:stroke dashstyle="solid"/>
            </v:rect>
            <v:rect style="position:absolute;left:1957;top:1191;width:15;height:375" filled="true" fillcolor="#c0c0c0" stroked="false">
              <v:fill type="solid"/>
            </v:rect>
            <v:rect style="position:absolute;left:1957;top:1191;width:15;height:375" filled="false" stroked="true" strokeweight=".75pt" strokecolor="#c0c0c0">
              <v:stroke dashstyle="solid"/>
            </v:rect>
            <v:rect style="position:absolute;left:1957;top:1311;width:15;height:255" filled="true" fillcolor="#c0c0c0" stroked="false">
              <v:fill type="solid"/>
            </v:rect>
            <v:rect style="position:absolute;left:1957;top:1311;width:15;height:255" filled="false" stroked="true" strokeweight=".75pt" strokecolor="#c0c0c0">
              <v:stroke dashstyle="solid"/>
            </v:rect>
            <v:rect style="position:absolute;left:1972;top:1401;width:15;height:165" filled="true" fillcolor="#c0c0c0" stroked="false">
              <v:fill type="solid"/>
            </v:rect>
            <v:shape style="position:absolute;left:1972;top:1401;width:30;height:165" coordorigin="1973,1401" coordsize="30,165" path="m1973,1566l1988,1566,1988,1401,1973,1401,1973,1566xm1988,1566l2003,1566,2003,1461,1988,1461,1988,1566xe" filled="false" stroked="true" strokeweight=".75pt" strokecolor="#c0c0c0">
              <v:path arrowok="t"/>
              <v:stroke dashstyle="solid"/>
            </v:shape>
            <v:rect style="position:absolute;left:1987;top:1311;width:15;height:255" filled="true" fillcolor="#c0c0c0" stroked="false">
              <v:fill type="solid"/>
            </v:rect>
            <v:rect style="position:absolute;left:1987;top:1311;width:15;height:255" filled="false" stroked="true" strokeweight=".75pt" strokecolor="#c0c0c0">
              <v:stroke dashstyle="solid"/>
            </v:rect>
            <v:rect style="position:absolute;left:2002;top:1356;width:15;height:210" filled="true" fillcolor="#c0c0c0" stroked="false">
              <v:fill type="solid"/>
            </v:rect>
            <v:rect style="position:absolute;left:2002;top:1356;width:15;height:210" filled="false" stroked="true" strokeweight=".75pt" strokecolor="#c0c0c0">
              <v:stroke dashstyle="solid"/>
            </v:rect>
            <v:rect style="position:absolute;left:2002;top:1176;width:15;height:390" filled="true" fillcolor="#c0c0c0" stroked="false">
              <v:fill type="solid"/>
            </v:rect>
            <v:rect style="position:absolute;left:2002;top:1176;width:15;height:390" filled="false" stroked="true" strokeweight=".75pt" strokecolor="#c0c0c0">
              <v:stroke dashstyle="solid"/>
            </v:rect>
            <v:rect style="position:absolute;left:2032;top:1281;width:15;height:285" filled="true" fillcolor="#c0c0c0" stroked="false">
              <v:fill type="solid"/>
            </v:rect>
            <v:rect style="position:absolute;left:2032;top:1281;width:15;height:285" filled="false" stroked="true" strokeweight=".75pt" strokecolor="#c0c0c0">
              <v:stroke dashstyle="solid"/>
            </v:rect>
            <v:rect style="position:absolute;left:2032;top:1356;width:15;height:210" filled="true" fillcolor="#c0c0c0" stroked="false">
              <v:fill type="solid"/>
            </v:rect>
            <v:rect style="position:absolute;left:2032;top:1356;width:15;height:210" filled="false" stroked="true" strokeweight=".75pt" strokecolor="#c0c0c0">
              <v:stroke dashstyle="solid"/>
            </v:rect>
            <v:rect style="position:absolute;left:2032;top:1251;width:15;height:315" filled="true" fillcolor="#c0c0c0" stroked="false">
              <v:fill type="solid"/>
            </v:rect>
            <v:rect style="position:absolute;left:2032;top:1251;width:15;height:315" filled="false" stroked="true" strokeweight=".75pt" strokecolor="#c0c0c0">
              <v:stroke dashstyle="solid"/>
            </v:rect>
            <v:rect style="position:absolute;left:2047;top:1146;width:15;height:420" filled="true" fillcolor="#c0c0c0" stroked="false">
              <v:fill type="solid"/>
            </v:rect>
            <v:rect style="position:absolute;left:2047;top:1146;width:15;height:420" filled="false" stroked="true" strokeweight=".75pt" strokecolor="#c0c0c0">
              <v:stroke dashstyle="solid"/>
            </v:rect>
            <v:rect style="position:absolute;left:2047;top:1326;width:15;height:240" filled="true" fillcolor="#c0c0c0" stroked="false">
              <v:fill type="solid"/>
            </v:rect>
            <v:rect style="position:absolute;left:2047;top:1326;width:15;height:240" filled="false" stroked="true" strokeweight=".75pt" strokecolor="#c0c0c0">
              <v:stroke dashstyle="solid"/>
            </v:rect>
            <v:rect style="position:absolute;left:2077;top:1326;width:15;height:240" filled="true" fillcolor="#c0c0c0" stroked="false">
              <v:fill type="solid"/>
            </v:rect>
            <v:rect style="position:absolute;left:2077;top:1326;width:15;height:240" filled="false" stroked="true" strokeweight=".75pt" strokecolor="#c0c0c0">
              <v:stroke dashstyle="solid"/>
            </v:rect>
            <v:rect style="position:absolute;left:2077;top:1161;width:15;height:405" filled="true" fillcolor="#c0c0c0" stroked="false">
              <v:fill type="solid"/>
            </v:rect>
            <v:rect style="position:absolute;left:2077;top:1161;width:15;height:405" filled="false" stroked="true" strokeweight=".75pt" strokecolor="#c0c0c0">
              <v:stroke dashstyle="solid"/>
            </v:rect>
            <v:rect style="position:absolute;left:2077;top:1296;width:15;height:270" filled="true" fillcolor="#c0c0c0" stroked="false">
              <v:fill type="solid"/>
            </v:rect>
            <v:rect style="position:absolute;left:2077;top:1296;width:15;height:270" filled="false" stroked="true" strokeweight=".75pt" strokecolor="#c0c0c0">
              <v:stroke dashstyle="solid"/>
            </v:rect>
            <v:rect style="position:absolute;left:2092;top:1326;width:15;height:240" filled="true" fillcolor="#c0c0c0" stroked="false">
              <v:fill type="solid"/>
            </v:rect>
            <v:rect style="position:absolute;left:2092;top:1326;width:15;height:240" filled="false" stroked="true" strokeweight=".75pt" strokecolor="#c0c0c0">
              <v:stroke dashstyle="solid"/>
            </v:rect>
            <v:rect style="position:absolute;left:2092;top:1341;width:15;height:225" filled="true" fillcolor="#c0c0c0" stroked="false">
              <v:fill type="solid"/>
            </v:rect>
            <v:rect style="position:absolute;left:2092;top:1341;width:15;height:225" filled="false" stroked="true" strokeweight=".75pt" strokecolor="#c0c0c0">
              <v:stroke dashstyle="solid"/>
            </v:rect>
            <v:rect style="position:absolute;left:2122;top:1311;width:15;height:255" filled="true" fillcolor="#c0c0c0" stroked="false">
              <v:fill type="solid"/>
            </v:rect>
            <v:rect style="position:absolute;left:2122;top:1311;width:15;height:255" filled="false" stroked="true" strokeweight=".75pt" strokecolor="#c0c0c0">
              <v:stroke dashstyle="solid"/>
            </v:rect>
            <v:rect style="position:absolute;left:2122;top:1371;width:15;height:195" filled="true" fillcolor="#c0c0c0" stroked="false">
              <v:fill type="solid"/>
            </v:rect>
            <v:rect style="position:absolute;left:2122;top:1371;width:15;height:195" filled="false" stroked="true" strokeweight=".75pt" strokecolor="#c0c0c0">
              <v:stroke dashstyle="solid"/>
            </v:rect>
            <v:rect style="position:absolute;left:2137;top:1431;width:15;height:135" filled="true" fillcolor="#c0c0c0" stroked="false">
              <v:fill type="solid"/>
            </v:rect>
            <v:rect style="position:absolute;left:2137;top:1431;width:15;height:135" filled="false" stroked="true" strokeweight=".75pt" strokecolor="#c0c0c0">
              <v:stroke dashstyle="solid"/>
            </v:rect>
            <v:rect style="position:absolute;left:2137;top:1281;width:15;height:285" filled="true" fillcolor="#c0c0c0" stroked="false">
              <v:fill type="solid"/>
            </v:rect>
            <v:rect style="position:absolute;left:2137;top:1281;width:15;height:285" filled="false" stroked="true" strokeweight=".75pt" strokecolor="#c0c0c0">
              <v:stroke dashstyle="solid"/>
            </v:rect>
            <v:rect style="position:absolute;left:2167;top:1356;width:15;height:210" filled="true" fillcolor="#c0c0c0" stroked="false">
              <v:fill type="solid"/>
            </v:rect>
            <v:rect style="position:absolute;left:2167;top:1356;width:15;height:210" filled="false" stroked="true" strokeweight=".75pt" strokecolor="#c0c0c0">
              <v:stroke dashstyle="solid"/>
            </v:rect>
            <v:rect style="position:absolute;left:2167;top:1386;width:15;height:180" filled="true" fillcolor="#c0c0c0" stroked="false">
              <v:fill type="solid"/>
            </v:rect>
            <v:rect style="position:absolute;left:2167;top:1386;width:15;height:180" filled="false" stroked="true" strokeweight=".75pt" strokecolor="#c0c0c0">
              <v:stroke dashstyle="solid"/>
            </v:rect>
            <v:rect style="position:absolute;left:2287;top:1356;width:15;height:210" filled="true" fillcolor="#c0c0c0" stroked="false">
              <v:fill type="solid"/>
            </v:rect>
            <v:rect style="position:absolute;left:2287;top:1356;width:15;height:210" filled="false" stroked="true" strokeweight=".75pt" strokecolor="#c0c0c0">
              <v:stroke dashstyle="solid"/>
            </v:rect>
            <v:rect style="position:absolute;left:2302;top:1386;width:15;height:180" filled="true" fillcolor="#c0c0c0" stroked="false">
              <v:fill type="solid"/>
            </v:rect>
            <v:rect style="position:absolute;left:2302;top:1386;width:15;height:180" filled="false" stroked="true" strokeweight=".75pt" strokecolor="#c0c0c0">
              <v:stroke dashstyle="solid"/>
            </v:rect>
            <v:rect style="position:absolute;left:2317;top:1431;width:15;height:135" filled="true" fillcolor="#c0c0c0" stroked="false">
              <v:fill type="solid"/>
            </v:rect>
            <v:rect style="position:absolute;left:2317;top:1431;width:15;height:135" filled="false" stroked="true" strokeweight=".75pt" strokecolor="#c0c0c0">
              <v:stroke dashstyle="solid"/>
            </v:rect>
            <v:rect style="position:absolute;left:2317;top:1416;width:15;height:150" filled="true" fillcolor="#c0c0c0" stroked="false">
              <v:fill type="solid"/>
            </v:rect>
            <v:rect style="position:absolute;left:2317;top:1416;width:15;height:150" filled="false" stroked="true" strokeweight=".75pt" strokecolor="#c0c0c0">
              <v:stroke dashstyle="solid"/>
            </v:rect>
            <v:line style="position:absolute" from="2415,1566" to="2460,1566" stroked="true" strokeweight=".75pt" strokecolor="#000000">
              <v:stroke dashstyle="shortdash"/>
            </v:line>
            <v:shape style="position:absolute;left:2332;top:1446;width:45;height:120" coordorigin="2332,1446" coordsize="45,120" path="m2332,1566l2347,1566,2347,1446,2332,1446,2332,1566xm2347,1566l2362,1566,2362,1446,2347,1446,2347,1566xm2362,1566l2377,1566,2377,1446,2362,1446,2362,1566xe" filled="false" stroked="true" strokeweight=".75pt" strokecolor="#c0c0c0">
              <v:path arrowok="t"/>
              <v:stroke dashstyle="solid"/>
            </v:shape>
            <v:rect style="position:absolute;left:2377;top:1416;width:15;height:150" filled="true" fillcolor="#c0c0c0" stroked="false">
              <v:fill type="solid"/>
            </v:rect>
            <v:shape style="position:absolute;left:2377;top:1416;width:30;height:150" coordorigin="2377,1416" coordsize="30,150" path="m2377,1566l2392,1566,2392,1416,2377,1416,2377,1566xm2392,1566l2407,1566,2407,1446,2392,1446,2392,1566xe" filled="false" stroked="true" strokeweight=".75pt" strokecolor="#c0c0c0">
              <v:path arrowok="t"/>
              <v:stroke dashstyle="solid"/>
            </v:shape>
            <v:rect style="position:absolute;left:2407;top:1326;width:15;height:240" filled="true" fillcolor="#c0c0c0" stroked="false">
              <v:fill type="solid"/>
            </v:rect>
            <v:rect style="position:absolute;left:2407;top:1326;width:15;height:240" filled="false" stroked="true" strokeweight=".75pt" strokecolor="#c0c0c0">
              <v:stroke dashstyle="solid"/>
            </v:rect>
            <v:rect style="position:absolute;left:2452;top:1371;width:15;height:195" filled="true" fillcolor="#c0c0c0" stroked="false">
              <v:fill type="solid"/>
            </v:rect>
            <v:shape style="position:absolute;left:2452;top:1371;width:75;height:195" coordorigin="2452,1371" coordsize="75,195" path="m2452,1566l2467,1566,2467,1371,2452,1371,2452,1566xm2467,1566l2482,1566,2482,1446,2467,1446,2467,1566xm2482,1566l2497,1566,2497,1461,2482,1461,2482,1566xm2497,1566l2512,1566,2512,1461,2497,1461,2497,1566xm2512,1566l2527,1566,2527,1491,2512,1491,2512,1566xe" filled="false" stroked="true" strokeweight=".75pt" strokecolor="#c0c0c0">
              <v:path arrowok="t"/>
              <v:stroke dashstyle="solid"/>
            </v:shape>
            <v:rect style="position:absolute;left:2527;top:1506;width:15;height:60" filled="true" fillcolor="#c0c0c0" stroked="false">
              <v:fill type="solid"/>
            </v:rect>
            <v:shape style="position:absolute;left:2527;top:1476;width:30;height:90" coordorigin="2527,1476" coordsize="30,90" path="m2527,1566l2542,1566,2542,1506,2527,1506,2527,1566xm2542,1566l2557,1566,2557,1476,2542,1476,2542,1566xe" filled="false" stroked="true" strokeweight=".75pt" strokecolor="#c0c0c0">
              <v:path arrowok="t"/>
              <v:stroke dashstyle="solid"/>
            </v:shape>
            <v:shape style="position:absolute;left:2640;top:1566;width:638;height:2" coordorigin="2640,1566" coordsize="638,0" path="m2640,1566l2670,1566m2715,1566l2805,1566m2835,1566l2985,1566m3015,1566l3278,1566e" filled="false" stroked="true" strokeweight=".75pt" strokecolor="#000000">
              <v:path arrowok="t"/>
              <v:stroke dashstyle="shortdash"/>
            </v:shape>
            <v:rect style="position:absolute;left:2557;top:1461;width:15;height:105" filled="false" stroked="true" strokeweight=".75pt" strokecolor="#c0c0c0">
              <v:stroke dashstyle="solid"/>
            </v:rect>
            <v:rect style="position:absolute;left:2557;top:1506;width:15;height:60" filled="true" fillcolor="#c0c0c0" stroked="false">
              <v:fill type="solid"/>
            </v:rect>
            <v:shape style="position:absolute;left:2557;top:1461;width:46;height:105" coordorigin="2557,1461" coordsize="46,105" path="m2557,1566l2572,1566,2572,1506,2557,1506,2557,1566xm2573,1566l2588,1566,2588,1461,2573,1461,2573,1566xm2588,1566l2603,1566,2603,1461,2588,1461,2588,1566xe" filled="false" stroked="true" strokeweight=".75pt" strokecolor="#c0c0c0">
              <v:path arrowok="t"/>
              <v:stroke dashstyle="solid"/>
            </v:shape>
            <v:rect style="position:absolute;left:2602;top:1506;width:15;height:60" filled="true" fillcolor="#c0c0c0" stroked="false">
              <v:fill type="solid"/>
            </v:rect>
            <v:shape style="position:absolute;left:2602;top:1491;width:30;height:75" coordorigin="2603,1491" coordsize="30,75" path="m2603,1566l2618,1566,2618,1506,2603,1506,2603,1566xm2618,1566l2633,1566,2633,1491,2618,1491,2618,1566xe" filled="false" stroked="true" strokeweight=".75pt" strokecolor="#c0c0c0">
              <v:path arrowok="t"/>
              <v:stroke dashstyle="solid"/>
            </v:shape>
            <v:rect style="position:absolute;left:2632;top:1521;width:15;height:45" filled="true" fillcolor="#c0c0c0" stroked="false">
              <v:fill type="solid"/>
            </v:rect>
            <v:rect style="position:absolute;left:2632;top:1521;width:15;height:45" filled="false" stroked="true" strokeweight=".75pt" strokecolor="#c0c0c0">
              <v:stroke dashstyle="solid"/>
            </v:rect>
            <v:rect style="position:absolute;left:2632;top:1536;width:15;height:30" filled="true" fillcolor="#c0c0c0" stroked="false">
              <v:fill type="solid"/>
            </v:rect>
            <v:shape style="position:absolute;left:2632;top:1521;width:30;height:45" coordorigin="2633,1521" coordsize="30,45" path="m2633,1566l2648,1566,2648,1536,2633,1536,2633,1566xm2648,1566l2663,1566,2663,1521,2648,1521,2648,1566xe" filled="false" stroked="true" strokeweight=".75pt" strokecolor="#c0c0c0">
              <v:path arrowok="t"/>
              <v:stroke dashstyle="solid"/>
            </v:shape>
            <v:rect style="position:absolute;left:2662;top:1536;width:15;height:30" filled="true" fillcolor="#c0c0c0" stroked="false">
              <v:fill type="solid"/>
            </v:rect>
            <v:rect style="position:absolute;left:2662;top:1536;width:15;height:30" filled="false" stroked="true" strokeweight=".75pt" strokecolor="#c0c0c0">
              <v:stroke dashstyle="solid"/>
            </v:rect>
            <v:rect style="position:absolute;left:2722;top:1536;width:15;height:30" filled="true" fillcolor="#c0c0c0" stroked="false">
              <v:fill type="solid"/>
            </v:rect>
            <v:shape style="position:absolute;left:2722;top:1506;width:30;height:60" coordorigin="2723,1506" coordsize="30,60" path="m2723,1566l2738,1566,2738,1536,2723,1536,2723,1566xm2723,1566l2738,1566,2738,1506,2723,1506,2723,1566xm2738,1566l2753,1566,2753,1521,2738,1521,2738,1566xm2738,1566l2753,1566,2753,1506,2738,1506,2738,1566xe" filled="false" stroked="true" strokeweight=".75pt" strokecolor="#c0c0c0">
              <v:path arrowok="t"/>
              <v:stroke dashstyle="solid"/>
            </v:shape>
            <v:rect style="position:absolute;left:2767;top:1536;width:15;height:30" filled="true" fillcolor="#c0c0c0" stroked="false">
              <v:fill type="solid"/>
            </v:rect>
            <v:shape style="position:absolute;left:2767;top:1476;width:60;height:90" coordorigin="2768,1476" coordsize="60,90" path="m2768,1566l2783,1566,2783,1536,2768,1536,2768,1566xm2813,1566l2828,1566,2828,1476,2813,1476,2813,1566xe" filled="false" stroked="true" strokeweight=".75pt" strokecolor="#c0c0c0">
              <v:path arrowok="t"/>
              <v:stroke dashstyle="solid"/>
            </v:shape>
            <v:rect style="position:absolute;left:2812;top:1521;width:15;height:45" filled="true" fillcolor="#c0c0c0" stroked="false">
              <v:fill type="solid"/>
            </v:rect>
            <v:rect style="position:absolute;left:2812;top:1521;width:15;height:45" filled="false" stroked="true" strokeweight=".75pt" strokecolor="#c0c0c0">
              <v:stroke dashstyle="solid"/>
            </v:rect>
            <v:rect style="position:absolute;left:2827;top:1521;width:15;height:45" filled="true" fillcolor="#c0c0c0" stroked="false">
              <v:fill type="solid"/>
            </v:rect>
            <v:rect style="position:absolute;left:2827;top:1521;width:15;height:45" filled="false" stroked="true" strokeweight=".75pt" strokecolor="#c0c0c0">
              <v:stroke dashstyle="solid"/>
            </v:rect>
            <v:rect style="position:absolute;left:2827;top:1536;width:15;height:30" filled="true" fillcolor="#c0c0c0" stroked="false">
              <v:fill type="solid"/>
            </v:rect>
            <v:rect style="position:absolute;left:2827;top:1536;width:15;height:30" filled="false" stroked="true" strokeweight=".75pt" strokecolor="#c0c0c0">
              <v:stroke dashstyle="solid"/>
            </v:rect>
            <v:rect style="position:absolute;left:2827;top:1401;width:15;height:165" filled="true" fillcolor="#c0c0c0" stroked="false">
              <v:fill type="solid"/>
            </v:rect>
            <v:rect style="position:absolute;left:2827;top:1401;width:15;height:165" filled="false" stroked="true" strokeweight=".75pt" strokecolor="#c0c0c0">
              <v:stroke dashstyle="solid"/>
            </v:rect>
            <v:rect style="position:absolute;left:2857;top:1356;width:15;height:210" filled="true" fillcolor="#c0c0c0" stroked="false">
              <v:fill type="solid"/>
            </v:rect>
            <v:rect style="position:absolute;left:2857;top:1356;width:15;height:210" filled="false" stroked="true" strokeweight=".75pt" strokecolor="#c0c0c0">
              <v:stroke dashstyle="solid"/>
            </v:rect>
            <v:rect style="position:absolute;left:2872;top:1431;width:15;height:135" filled="true" fillcolor="#c0c0c0" stroked="false">
              <v:fill type="solid"/>
            </v:rect>
            <v:rect style="position:absolute;left:2872;top:1431;width:15;height:135" filled="false" stroked="true" strokeweight=".75pt" strokecolor="#c0c0c0">
              <v:stroke dashstyle="solid"/>
            </v:rect>
            <v:rect style="position:absolute;left:2872;top:1371;width:15;height:195" filled="true" fillcolor="#c0c0c0" stroked="false">
              <v:fill type="solid"/>
            </v:rect>
            <v:rect style="position:absolute;left:2872;top:1371;width:15;height:195" filled="false" stroked="true" strokeweight=".75pt" strokecolor="#c0c0c0">
              <v:stroke dashstyle="solid"/>
            </v:rect>
            <v:rect style="position:absolute;left:2872;top:1341;width:15;height:225" filled="true" fillcolor="#c0c0c0" stroked="false">
              <v:fill type="solid"/>
            </v:rect>
            <v:rect style="position:absolute;left:2872;top:1341;width:15;height:225" filled="false" stroked="true" strokeweight=".75pt" strokecolor="#c0c0c0">
              <v:stroke dashstyle="solid"/>
            </v:rect>
            <v:rect style="position:absolute;left:2902;top:1341;width:15;height:225" filled="true" fillcolor="#c0c0c0" stroked="false">
              <v:fill type="solid"/>
            </v:rect>
            <v:rect style="position:absolute;left:2902;top:1341;width:15;height:225" filled="false" stroked="true" strokeweight=".75pt" strokecolor="#c0c0c0">
              <v:stroke dashstyle="solid"/>
            </v:rect>
            <v:rect style="position:absolute;left:2902;top:1416;width:15;height:150" filled="true" fillcolor="#c0c0c0" stroked="false">
              <v:fill type="solid"/>
            </v:rect>
            <v:rect style="position:absolute;left:2902;top:1416;width:15;height:150" filled="false" stroked="true" strokeweight=".75pt" strokecolor="#c0c0c0">
              <v:stroke dashstyle="solid"/>
            </v:rect>
            <v:rect style="position:absolute;left:2917;top:1131;width:15;height:435" filled="true" fillcolor="#c0c0c0" stroked="false">
              <v:fill type="solid"/>
            </v:rect>
            <v:rect style="position:absolute;left:2917;top:1131;width:15;height:435" filled="false" stroked="true" strokeweight=".75pt" strokecolor="#c0c0c0">
              <v:stroke dashstyle="solid"/>
            </v:rect>
            <v:rect style="position:absolute;left:2917;top:1161;width:15;height:405" filled="true" fillcolor="#c0c0c0" stroked="false">
              <v:fill type="solid"/>
            </v:rect>
            <v:rect style="position:absolute;left:2917;top:1161;width:15;height:405" filled="false" stroked="true" strokeweight=".75pt" strokecolor="#c0c0c0">
              <v:stroke dashstyle="solid"/>
            </v:rect>
            <v:rect style="position:absolute;left:2932;top:1056;width:15;height:510" filled="true" fillcolor="#c0c0c0" stroked="false">
              <v:fill type="solid"/>
            </v:rect>
            <v:rect style="position:absolute;left:2932;top:1056;width:15;height:510" filled="false" stroked="true" strokeweight=".75pt" strokecolor="#c0c0c0">
              <v:stroke dashstyle="solid"/>
            </v:rect>
            <v:line style="position:absolute" from="878,771" to="3278,771" stroked="true" strokeweight=".75pt" strokecolor="#000000">
              <v:stroke dashstyle="shortdash"/>
            </v:line>
            <v:rect style="position:absolute;left:2962;top:846;width:15;height:720" filled="true" fillcolor="#c0c0c0" stroked="false">
              <v:fill type="solid"/>
            </v:rect>
            <v:rect style="position:absolute;left:2962;top:846;width:15;height:720" filled="false" stroked="true" strokeweight=".75pt" strokecolor="#c0c0c0">
              <v:stroke dashstyle="solid"/>
            </v:rect>
            <v:rect style="position:absolute;left:2977;top:1101;width:15;height:465" filled="true" fillcolor="#c0c0c0" stroked="false">
              <v:fill type="solid"/>
            </v:rect>
            <v:shape style="position:absolute;left:2977;top:1101;width:30;height:465" coordorigin="2978,1101" coordsize="30,465" path="m2978,1566l2993,1566,2993,1101,2978,1101,2978,1566xm2993,1566l3008,1566,3008,1476,2993,1476,2993,1566xe" filled="false" stroked="true" strokeweight=".75pt" strokecolor="#c0c0c0">
              <v:path arrowok="t"/>
              <v:stroke dashstyle="solid"/>
            </v:shape>
            <v:rect style="position:absolute;left:2992;top:891;width:15;height:675" filled="true" fillcolor="#c0c0c0" stroked="false">
              <v:fill type="solid"/>
            </v:rect>
            <v:rect style="position:absolute;left:2992;top:891;width:15;height:675" filled="false" stroked="true" strokeweight=".75pt" strokecolor="#c0c0c0">
              <v:stroke dashstyle="solid"/>
            </v:rect>
            <v:rect style="position:absolute;left:3007;top:1116;width:15;height:450" filled="true" fillcolor="#c0c0c0" stroked="false">
              <v:fill type="solid"/>
            </v:rect>
            <v:rect style="position:absolute;left:3007;top:1116;width:15;height:450" filled="false" stroked="true" strokeweight=".75pt" strokecolor="#c0c0c0">
              <v:stroke dashstyle="solid"/>
            </v:rect>
            <v:rect style="position:absolute;left:3007;top:1056;width:15;height:510" filled="true" fillcolor="#c0c0c0" stroked="false">
              <v:fill type="solid"/>
            </v:rect>
            <v:rect style="position:absolute;left:3007;top:1056;width:15;height:510" filled="false" stroked="true" strokeweight=".75pt" strokecolor="#c0c0c0">
              <v:stroke dashstyle="solid"/>
            </v:rect>
            <v:rect style="position:absolute;left:3022;top:726;width:15;height:840" filled="true" fillcolor="#c0c0c0" stroked="false">
              <v:fill type="solid"/>
            </v:rect>
            <v:rect style="position:absolute;left:3022;top:726;width:15;height:840" filled="false" stroked="true" strokeweight=".75pt" strokecolor="#c0c0c0">
              <v:stroke dashstyle="solid"/>
            </v:rect>
            <v:rect style="position:absolute;left:3037;top:951;width:15;height:615" filled="true" fillcolor="#c0c0c0" stroked="false">
              <v:fill type="solid"/>
            </v:rect>
            <v:rect style="position:absolute;left:3037;top:951;width:15;height:615" filled="false" stroked="true" strokeweight=".75pt" strokecolor="#c0c0c0">
              <v:stroke dashstyle="solid"/>
            </v:rect>
            <v:rect style="position:absolute;left:3037;top:936;width:15;height:630" filled="true" fillcolor="#c0c0c0" stroked="false">
              <v:fill type="solid"/>
            </v:rect>
            <v:rect style="position:absolute;left:3037;top:936;width:15;height:630" filled="false" stroked="true" strokeweight=".75pt" strokecolor="#c0c0c0">
              <v:stroke dashstyle="solid"/>
            </v:rect>
            <v:rect style="position:absolute;left:3052;top:1071;width:15;height:495" filled="true" fillcolor="#c0c0c0" stroked="false">
              <v:fill type="solid"/>
            </v:rect>
            <v:rect style="position:absolute;left:3052;top:1071;width:15;height:495" filled="false" stroked="true" strokeweight=".75pt" strokecolor="#c0c0c0">
              <v:stroke dashstyle="solid"/>
            </v:rect>
            <v:rect style="position:absolute;left:3052;top:1236;width:15;height:330" filled="true" fillcolor="#c0c0c0" stroked="false">
              <v:fill type="solid"/>
            </v:rect>
            <v:rect style="position:absolute;left:3052;top:1236;width:15;height:330" filled="false" stroked="true" strokeweight=".75pt" strokecolor="#c0c0c0">
              <v:stroke dashstyle="solid"/>
            </v:rect>
            <v:rect style="position:absolute;left:3067;top:1251;width:15;height:315" filled="true" fillcolor="#c0c0c0" stroked="false">
              <v:fill type="solid"/>
            </v:rect>
            <v:rect style="position:absolute;left:3067;top:1251;width:15;height:315" filled="false" stroked="true" strokeweight=".75pt" strokecolor="#c0c0c0">
              <v:stroke dashstyle="solid"/>
            </v:rect>
            <v:line style="position:absolute" from="878,231" to="3278,231" stroked="true" strokeweight=".75pt" strokecolor="#000000">
              <v:stroke dashstyle="shortdash"/>
            </v:line>
            <v:shape style="position:absolute;left:877;top:119;width:2131;height:1448" coordorigin="878,119" coordsize="2131,1448" path="m878,1551l893,1566,923,1536,938,1551,938,1506,953,1506,968,1476,983,1476,983,1461,998,1476,1013,1401,1028,1356,1028,1236,1028,1371,1043,1326,1058,1296,1073,1191,1073,1221,1073,1071,1088,1056,1103,891,1118,951,1118,786,1133,681,1133,561,1148,351,1163,396,1163,171,1176,119m1178,119l1178,306,1193,486,1208,576,1208,696,1223,636,1223,696,1238,666,1253,696,1253,831,1268,816,1268,861,1298,831,1298,876,1298,861,1313,891,1313,771,1343,816,1343,846,1343,861,1358,876,1358,891,1388,981,1388,966,1403,1041,1403,1026,1433,1056,1433,981,1448,1071,1448,1086,1448,1056,1478,1041,1478,1026,1493,906,1493,936,1508,906,1523,966,1523,981,1538,1011,1598,846,1613,801,1613,681,1628,651,1628,636,1643,591,1658,711,1658,681,1673,681,1673,786,1688,891,1703,861,1718,876,1718,771,1733,831,1748,876,1763,846,1763,876,1778,876,1778,996,1793,921,1808,756,1808,741,1823,666,1823,726,1838,711,1853,861,1853,921,1868,906,1868,891,1883,816,1898,876,1913,921,1913,936,1928,906,1943,891,1958,801,1988,846,1988,861,1988,801,2002,816,2002,741,2032,771,2032,816,2032,756,2047,756,2047,771,2077,756,2077,711,2092,711,2092,726,2092,786,2122,876,2122,921,2137,921,2137,846,2167,876,2167,891,2182,846,2182,906,2197,891,2212,966,2212,951,2227,966,2227,1011,2242,981,2257,966,2257,981,2272,981,2272,966,2287,921,2302,981,2302,966,2317,1011,2317,1101,2332,1131,2347,1086,2362,1056,2362,1086,2362,1116,2377,1071,2392,1101,2407,1071,2407,966,2467,1026,2467,1056,2482,1086,2497,1086,2497,1116,2512,1116,2527,1101,2542,1146,2542,1161,2557,1221,2557,1236,2573,1311,2588,1326,2588,1356,2603,1326,2618,1311,2633,1326,2648,1311,2648,1326,2678,1311,2678,1401,2693,1356,2693,1341,2723,1341,2723,1326,2738,1311,2738,1296,2768,1296,2783,1311,2783,1251,2783,1296,2813,1266,2828,1281,2828,1296,2828,1221,2858,1131,2858,1161,2873,1116,2873,1101,2888,1041,2903,996,2903,1026,2918,861,2918,816,2933,636,2963,831,2978,816,2993,636,2993,531,3008,531e" filled="false" stroked="true" strokeweight=".75pt" strokecolor="#9999ff">
              <v:path arrowok="t"/>
              <v:stroke dashstyle="solid"/>
            </v:shape>
            <v:shape style="position:absolute;left:3000;top:283;width:285;height:330" type="#_x0000_t75" stroked="false">
              <v:imagedata r:id="rId6" o:title=""/>
            </v:shape>
            <v:shape style="position:absolute;left:877;top:1101;width:2401;height:450" coordorigin="878,1101" coordsize="2401,450" path="m878,1551l893,1551,923,1551,938,1521,938,1491,953,1476,968,1401,983,1386,983,1356,998,1386,1013,1356,1028,1371,1028,1386,1028,1446,1043,1446,1058,1401,1073,1401,1088,1446,1103,1446,1118,1431,1118,1401,1133,1416,1133,1401,1148,1386,1163,1386,1178,1386,1178,1401,1193,1386,1208,1401,1208,1416,1223,1416,1223,1401,1238,1371,1253,1371,1253,1386,1268,1401,1298,1386,1298,1401,1313,1386,1313,1356,1343,1371,1343,1356,1358,1371,1358,1386,1388,1401,1403,1431,1403,1416,1433,1416,1433,1401,1448,1416,1448,1386,1478,1401,1478,1416,1493,1416,1493,1431,1508,1431,1523,1431,1538,1431,1598,1401,1613,1371,1613,1356,1628,1371,1643,1371,1658,1386,1658,1371,1673,1371,1673,1386,1688,1401,1703,1401,1718,1401,1718,1386,1733,1401,1748,1401,1763,1386,1763,1371,1778,1356,1793,1326,1808,1326,1808,1341,1823,1341,1823,1356,1838,1341,1853,1341,1868,1341,1883,1311,1898,1326,1898,1341,1913,1341,1913,1326,1928,1326,1943,1296,1958,1296,1988,1311,1988,1341,2002,1341,2032,1341,2032,1326,2047,1311,2077,1311,2077,1326,2092,1311,2122,1296,2122,1311,2137,1281,2137,1266,2167,1251,2167,1221,2182,1206,2182,1176,2197,1191,2212,1206,2212,1161,2227,1161,2227,1191,2242,1191,2257,1176,2257,1206,2272,1191,2272,1161,2287,1161,2302,1146,2302,1176,2317,1176,2317,1221,2332,1221,2347,1206,2362,1191,2377,1191,2392,1161,2407,1131,2407,1101,2467,1116,2482,1161,2497,1161,2497,1206,2512,1191,2512,1221,2527,1206,2542,1221,2542,1191,2557,1236,2557,1251,2573,1296,2588,1326,2588,1311,2603,1281,2618,1311,2633,1296,2648,1281,2648,1311,2678,1296,2678,1311,2678,1341,2693,1341,2693,1311,2723,1311,2723,1296,2723,1311,2738,1296,2738,1281,2768,1281,2783,1296,2783,1281,2783,1311,2813,1326,2813,1341,2828,1326,2858,1296,2873,1296,2888,1281,2903,1296,2918,1281,2933,1281,2963,1296,2978,1326,2993,1326,2993,1311,3008,1311,3008,1326,3023,1296,3038,1266,3053,1266,3068,1281,3083,1281,3098,1236,3098,1221,3113,1236,3128,1236,3143,1221,3143,1236,3158,1251,3158,1236,3173,1251,3188,1251,3203,1251,3233,1281,3233,1296,3248,1296,3263,1296,3278,1281e" filled="false" stroked="true" strokeweight=".75pt" strokecolor="#434249">
              <v:path arrowok="t"/>
              <v:stroke dashstyle="solid"/>
            </v:shape>
            <w10:wrap type="none"/>
          </v:group>
        </w:pict>
      </w:r>
      <w:r>
        <w:rPr/>
        <w:pict>
          <v:shape style="position:absolute;margin-left:16.0250pt;margin-top:5.238183pt;width:177.5pt;height:80.45pt;mso-position-horizontal-relative:page;mso-position-vertical-relative:paragraph;z-index:157363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285"/>
                    <w:gridCol w:w="338"/>
                    <w:gridCol w:w="316"/>
                    <w:gridCol w:w="398"/>
                    <w:gridCol w:w="481"/>
                    <w:gridCol w:w="98"/>
                    <w:gridCol w:w="323"/>
                    <w:gridCol w:w="165"/>
                    <w:gridCol w:w="593"/>
                  </w:tblGrid>
                  <w:tr>
                    <w:trPr>
                      <w:trHeight w:val="259" w:hRule="atLeast"/>
                    </w:trPr>
                    <w:tc>
                      <w:tcPr>
                        <w:tcW w:w="557" w:type="dxa"/>
                        <w:tcBorders>
                          <w:right w:val="single" w:sz="6" w:space="0" w:color="000000"/>
                        </w:tcBorders>
                        <w:shd w:val="clear" w:color="auto" w:fill="FFFAEF"/>
                      </w:tcPr>
                      <w:p>
                        <w:pPr>
                          <w:pStyle w:val="TableParagraph"/>
                          <w:spacing w:line="240" w:lineRule="auto" w:before="45"/>
                          <w:ind w:left="50"/>
                          <w:jc w:val="left"/>
                          <w:rPr>
                            <w:sz w:val="15"/>
                          </w:rPr>
                        </w:pPr>
                        <w:r>
                          <w:rPr>
                            <w:sz w:val="15"/>
                          </w:rPr>
                          <w:t>72.13</w:t>
                        </w:r>
                      </w:p>
                    </w:tc>
                    <w:tc>
                      <w:tcPr>
                        <w:tcW w:w="285" w:type="dxa"/>
                        <w:tcBorders>
                          <w:left w:val="single" w:sz="6" w:space="0" w:color="000000"/>
                        </w:tcBorders>
                        <w:shd w:val="clear" w:color="auto" w:fill="FFFAEF"/>
                      </w:tcPr>
                      <w:p>
                        <w:pPr>
                          <w:pStyle w:val="TableParagraph"/>
                          <w:spacing w:line="240" w:lineRule="auto" w:before="0"/>
                          <w:jc w:val="left"/>
                          <w:rPr>
                            <w:rFonts w:ascii="Times New Roman"/>
                            <w:sz w:val="18"/>
                          </w:rPr>
                        </w:pPr>
                      </w:p>
                    </w:tc>
                    <w:tc>
                      <w:tcPr>
                        <w:tcW w:w="338" w:type="dxa"/>
                        <w:shd w:val="clear" w:color="auto" w:fill="FFFAEF"/>
                      </w:tcPr>
                      <w:p>
                        <w:pPr>
                          <w:pStyle w:val="TableParagraph"/>
                          <w:spacing w:line="240" w:lineRule="auto" w:before="0"/>
                          <w:jc w:val="left"/>
                          <w:rPr>
                            <w:rFonts w:ascii="Times New Roman"/>
                            <w:sz w:val="18"/>
                          </w:rPr>
                        </w:pPr>
                      </w:p>
                    </w:tc>
                    <w:tc>
                      <w:tcPr>
                        <w:tcW w:w="316" w:type="dxa"/>
                        <w:shd w:val="clear" w:color="auto" w:fill="FFFAEF"/>
                      </w:tcPr>
                      <w:p>
                        <w:pPr>
                          <w:pStyle w:val="TableParagraph"/>
                          <w:spacing w:line="240" w:lineRule="auto" w:before="0"/>
                          <w:jc w:val="left"/>
                          <w:rPr>
                            <w:rFonts w:ascii="Times New Roman"/>
                            <w:sz w:val="18"/>
                          </w:rPr>
                        </w:pPr>
                      </w:p>
                    </w:tc>
                    <w:tc>
                      <w:tcPr>
                        <w:tcW w:w="398" w:type="dxa"/>
                        <w:shd w:val="clear" w:color="auto" w:fill="FFFAEF"/>
                      </w:tcPr>
                      <w:p>
                        <w:pPr>
                          <w:pStyle w:val="TableParagraph"/>
                          <w:spacing w:line="240" w:lineRule="auto" w:before="0"/>
                          <w:jc w:val="left"/>
                          <w:rPr>
                            <w:rFonts w:ascii="Times New Roman"/>
                            <w:sz w:val="18"/>
                          </w:rPr>
                        </w:pPr>
                      </w:p>
                    </w:tc>
                    <w:tc>
                      <w:tcPr>
                        <w:tcW w:w="481" w:type="dxa"/>
                        <w:shd w:val="clear" w:color="auto" w:fill="FFFAEF"/>
                      </w:tcPr>
                      <w:p>
                        <w:pPr>
                          <w:pStyle w:val="TableParagraph"/>
                          <w:spacing w:line="240" w:lineRule="auto" w:before="0"/>
                          <w:jc w:val="left"/>
                          <w:rPr>
                            <w:rFonts w:ascii="Times New Roman"/>
                            <w:sz w:val="18"/>
                          </w:rPr>
                        </w:pPr>
                      </w:p>
                    </w:tc>
                    <w:tc>
                      <w:tcPr>
                        <w:tcW w:w="98" w:type="dxa"/>
                        <w:shd w:val="clear" w:color="auto" w:fill="FFFAEF"/>
                      </w:tcPr>
                      <w:p>
                        <w:pPr>
                          <w:pStyle w:val="TableParagraph"/>
                          <w:spacing w:line="240" w:lineRule="auto" w:before="0"/>
                          <w:jc w:val="left"/>
                          <w:rPr>
                            <w:rFonts w:ascii="Times New Roman"/>
                            <w:sz w:val="18"/>
                          </w:rPr>
                        </w:pPr>
                      </w:p>
                    </w:tc>
                    <w:tc>
                      <w:tcPr>
                        <w:tcW w:w="323" w:type="dxa"/>
                        <w:shd w:val="clear" w:color="auto" w:fill="FFFAEF"/>
                      </w:tcPr>
                      <w:p>
                        <w:pPr>
                          <w:pStyle w:val="TableParagraph"/>
                          <w:spacing w:line="240" w:lineRule="auto" w:before="0"/>
                          <w:jc w:val="left"/>
                          <w:rPr>
                            <w:rFonts w:ascii="Times New Roman"/>
                            <w:sz w:val="18"/>
                          </w:rPr>
                        </w:pPr>
                      </w:p>
                    </w:tc>
                    <w:tc>
                      <w:tcPr>
                        <w:tcW w:w="165" w:type="dxa"/>
                        <w:tcBorders>
                          <w:right w:val="single" w:sz="6" w:space="0" w:color="888888"/>
                        </w:tcBorders>
                        <w:shd w:val="clear" w:color="auto" w:fill="FFFAEF"/>
                      </w:tcPr>
                      <w:p>
                        <w:pPr>
                          <w:pStyle w:val="TableParagraph"/>
                          <w:spacing w:line="240" w:lineRule="auto" w:before="0"/>
                          <w:jc w:val="left"/>
                          <w:rPr>
                            <w:rFonts w:ascii="Times New Roman"/>
                            <w:sz w:val="18"/>
                          </w:rPr>
                        </w:pPr>
                      </w:p>
                    </w:tc>
                    <w:tc>
                      <w:tcPr>
                        <w:tcW w:w="593" w:type="dxa"/>
                        <w:tcBorders>
                          <w:left w:val="single" w:sz="6" w:space="0" w:color="888888"/>
                        </w:tcBorders>
                        <w:shd w:val="clear" w:color="auto" w:fill="FFFAEF"/>
                      </w:tcPr>
                      <w:p>
                        <w:pPr>
                          <w:pStyle w:val="TableParagraph"/>
                          <w:spacing w:line="150" w:lineRule="exact" w:before="90"/>
                          <w:ind w:left="117"/>
                          <w:jc w:val="left"/>
                          <w:rPr>
                            <w:sz w:val="15"/>
                          </w:rPr>
                        </w:pPr>
                        <w:r>
                          <w:rPr>
                            <w:sz w:val="15"/>
                          </w:rPr>
                          <w:t>16000</w:t>
                        </w:r>
                      </w:p>
                    </w:tc>
                  </w:tr>
                  <w:tr>
                    <w:trPr>
                      <w:trHeight w:val="157" w:hRule="atLeast"/>
                    </w:trPr>
                    <w:tc>
                      <w:tcPr>
                        <w:tcW w:w="557" w:type="dxa"/>
                        <w:tcBorders>
                          <w:right w:val="single" w:sz="6" w:space="0" w:color="000000"/>
                        </w:tcBorders>
                        <w:shd w:val="clear" w:color="auto" w:fill="FFFAEF"/>
                      </w:tcPr>
                      <w:p>
                        <w:pPr>
                          <w:pStyle w:val="TableParagraph"/>
                          <w:spacing w:line="83" w:lineRule="exact" w:before="54"/>
                          <w:ind w:left="50"/>
                          <w:jc w:val="left"/>
                          <w:rPr>
                            <w:sz w:val="15"/>
                          </w:rPr>
                        </w:pPr>
                        <w:r>
                          <w:rPr>
                            <w:sz w:val="15"/>
                          </w:rPr>
                          <w:t>64.19</w:t>
                        </w:r>
                      </w:p>
                    </w:tc>
                    <w:tc>
                      <w:tcPr>
                        <w:tcW w:w="285" w:type="dxa"/>
                        <w:tcBorders>
                          <w:left w:val="single" w:sz="6" w:space="0" w:color="000000"/>
                          <w:bottom w:val="dashSmallGap" w:sz="6" w:space="0" w:color="000000"/>
                          <w:right w:val="single" w:sz="18" w:space="0" w:color="C0C0C0"/>
                        </w:tcBorders>
                        <w:shd w:val="clear" w:color="auto" w:fill="FFFAEF"/>
                      </w:tcPr>
                      <w:p>
                        <w:pPr>
                          <w:pStyle w:val="TableParagraph"/>
                          <w:spacing w:line="240" w:lineRule="auto" w:before="0"/>
                          <w:jc w:val="left"/>
                          <w:rPr>
                            <w:rFonts w:ascii="Times New Roman"/>
                            <w:sz w:val="6"/>
                          </w:rPr>
                        </w:pPr>
                      </w:p>
                    </w:tc>
                    <w:tc>
                      <w:tcPr>
                        <w:tcW w:w="338" w:type="dxa"/>
                        <w:tcBorders>
                          <w:left w:val="single" w:sz="18" w:space="0" w:color="C0C0C0"/>
                          <w:bottom w:val="dashSmallGap" w:sz="6" w:space="0" w:color="000000"/>
                        </w:tcBorders>
                        <w:shd w:val="clear" w:color="auto" w:fill="FFFAEF"/>
                      </w:tcPr>
                      <w:p>
                        <w:pPr>
                          <w:pStyle w:val="TableParagraph"/>
                          <w:spacing w:line="240" w:lineRule="auto" w:before="0"/>
                          <w:jc w:val="left"/>
                          <w:rPr>
                            <w:rFonts w:ascii="Times New Roman"/>
                            <w:sz w:val="6"/>
                          </w:rPr>
                        </w:pPr>
                      </w:p>
                    </w:tc>
                    <w:tc>
                      <w:tcPr>
                        <w:tcW w:w="316" w:type="dxa"/>
                        <w:tcBorders>
                          <w:bottom w:val="dashSmallGap" w:sz="6" w:space="0" w:color="000000"/>
                        </w:tcBorders>
                        <w:shd w:val="clear" w:color="auto" w:fill="FFFAEF"/>
                      </w:tcPr>
                      <w:p>
                        <w:pPr>
                          <w:pStyle w:val="TableParagraph"/>
                          <w:spacing w:line="240" w:lineRule="auto" w:before="0"/>
                          <w:jc w:val="left"/>
                          <w:rPr>
                            <w:rFonts w:ascii="Times New Roman"/>
                            <w:sz w:val="6"/>
                          </w:rPr>
                        </w:pPr>
                      </w:p>
                    </w:tc>
                    <w:tc>
                      <w:tcPr>
                        <w:tcW w:w="398" w:type="dxa"/>
                        <w:tcBorders>
                          <w:bottom w:val="dashSmallGap" w:sz="6" w:space="0" w:color="000000"/>
                        </w:tcBorders>
                        <w:shd w:val="clear" w:color="auto" w:fill="FFFAEF"/>
                      </w:tcPr>
                      <w:p>
                        <w:pPr>
                          <w:pStyle w:val="TableParagraph"/>
                          <w:spacing w:line="240" w:lineRule="auto" w:before="0"/>
                          <w:jc w:val="left"/>
                          <w:rPr>
                            <w:rFonts w:ascii="Times New Roman"/>
                            <w:sz w:val="6"/>
                          </w:rPr>
                        </w:pPr>
                      </w:p>
                    </w:tc>
                    <w:tc>
                      <w:tcPr>
                        <w:tcW w:w="481" w:type="dxa"/>
                        <w:tcBorders>
                          <w:bottom w:val="dashSmallGap" w:sz="6" w:space="0" w:color="000000"/>
                        </w:tcBorders>
                        <w:shd w:val="clear" w:color="auto" w:fill="FFFAEF"/>
                      </w:tcPr>
                      <w:p>
                        <w:pPr>
                          <w:pStyle w:val="TableParagraph"/>
                          <w:spacing w:line="240" w:lineRule="auto" w:before="0"/>
                          <w:jc w:val="left"/>
                          <w:rPr>
                            <w:rFonts w:ascii="Times New Roman"/>
                            <w:sz w:val="6"/>
                          </w:rPr>
                        </w:pPr>
                      </w:p>
                    </w:tc>
                    <w:tc>
                      <w:tcPr>
                        <w:tcW w:w="98" w:type="dxa"/>
                        <w:tcBorders>
                          <w:bottom w:val="dashSmallGap" w:sz="6" w:space="0" w:color="000000"/>
                        </w:tcBorders>
                        <w:shd w:val="clear" w:color="auto" w:fill="FFFAEF"/>
                      </w:tcPr>
                      <w:p>
                        <w:pPr>
                          <w:pStyle w:val="TableParagraph"/>
                          <w:spacing w:line="240" w:lineRule="auto" w:before="0"/>
                          <w:jc w:val="left"/>
                          <w:rPr>
                            <w:rFonts w:ascii="Times New Roman"/>
                            <w:sz w:val="6"/>
                          </w:rPr>
                        </w:pPr>
                      </w:p>
                    </w:tc>
                    <w:tc>
                      <w:tcPr>
                        <w:tcW w:w="323" w:type="dxa"/>
                        <w:tcBorders>
                          <w:bottom w:val="dashSmallGap" w:sz="6" w:space="0" w:color="000000"/>
                        </w:tcBorders>
                        <w:shd w:val="clear" w:color="auto" w:fill="FFFAEF"/>
                      </w:tcPr>
                      <w:p>
                        <w:pPr>
                          <w:pStyle w:val="TableParagraph"/>
                          <w:spacing w:line="240" w:lineRule="auto" w:before="0"/>
                          <w:jc w:val="left"/>
                          <w:rPr>
                            <w:rFonts w:ascii="Times New Roman"/>
                            <w:sz w:val="6"/>
                          </w:rPr>
                        </w:pPr>
                      </w:p>
                    </w:tc>
                    <w:tc>
                      <w:tcPr>
                        <w:tcW w:w="165" w:type="dxa"/>
                        <w:tcBorders>
                          <w:bottom w:val="dashSmallGap" w:sz="6" w:space="0" w:color="000000"/>
                          <w:right w:val="single" w:sz="6" w:space="0" w:color="888888"/>
                        </w:tcBorders>
                        <w:shd w:val="clear" w:color="auto" w:fill="FFFAEF"/>
                      </w:tcPr>
                      <w:p>
                        <w:pPr>
                          <w:pStyle w:val="TableParagraph"/>
                          <w:spacing w:line="240" w:lineRule="auto" w:before="0"/>
                          <w:jc w:val="left"/>
                          <w:rPr>
                            <w:rFonts w:ascii="Times New Roman"/>
                            <w:sz w:val="6"/>
                          </w:rPr>
                        </w:pPr>
                      </w:p>
                    </w:tc>
                    <w:tc>
                      <w:tcPr>
                        <w:tcW w:w="593" w:type="dxa"/>
                        <w:tcBorders>
                          <w:left w:val="single" w:sz="6" w:space="0" w:color="888888"/>
                        </w:tcBorders>
                        <w:shd w:val="clear" w:color="auto" w:fill="FFFAEF"/>
                      </w:tcPr>
                      <w:p>
                        <w:pPr>
                          <w:pStyle w:val="TableParagraph"/>
                          <w:spacing w:line="137" w:lineRule="exact" w:before="0"/>
                          <w:ind w:left="117"/>
                          <w:jc w:val="left"/>
                          <w:rPr>
                            <w:sz w:val="15"/>
                          </w:rPr>
                        </w:pPr>
                        <w:r>
                          <w:rPr>
                            <w:sz w:val="15"/>
                          </w:rPr>
                          <w:t>14000</w:t>
                        </w:r>
                      </w:p>
                    </w:tc>
                  </w:tr>
                  <w:tr>
                    <w:trPr>
                      <w:trHeight w:val="151" w:hRule="atLeast"/>
                    </w:trPr>
                    <w:tc>
                      <w:tcPr>
                        <w:tcW w:w="557" w:type="dxa"/>
                        <w:tcBorders>
                          <w:right w:val="single" w:sz="6" w:space="0" w:color="000000"/>
                        </w:tcBorders>
                        <w:shd w:val="clear" w:color="auto" w:fill="FFFAEF"/>
                      </w:tcPr>
                      <w:p>
                        <w:pPr>
                          <w:pStyle w:val="TableParagraph"/>
                          <w:spacing w:line="240" w:lineRule="auto" w:before="0"/>
                          <w:jc w:val="left"/>
                          <w:rPr>
                            <w:rFonts w:ascii="Times New Roman"/>
                            <w:sz w:val="8"/>
                          </w:rPr>
                        </w:pPr>
                      </w:p>
                    </w:tc>
                    <w:tc>
                      <w:tcPr>
                        <w:tcW w:w="285" w:type="dxa"/>
                        <w:tcBorders>
                          <w:top w:val="dashSmallGap" w:sz="6" w:space="0" w:color="000000"/>
                          <w:left w:val="single" w:sz="6" w:space="0" w:color="000000"/>
                        </w:tcBorders>
                        <w:shd w:val="clear" w:color="auto" w:fill="FFFAEF"/>
                      </w:tcPr>
                      <w:p>
                        <w:pPr>
                          <w:pStyle w:val="TableParagraph"/>
                          <w:spacing w:line="240" w:lineRule="auto" w:before="0"/>
                          <w:jc w:val="left"/>
                          <w:rPr>
                            <w:rFonts w:ascii="Times New Roman"/>
                            <w:sz w:val="12"/>
                          </w:rPr>
                        </w:pPr>
                      </w:p>
                    </w:tc>
                    <w:tc>
                      <w:tcPr>
                        <w:tcW w:w="338" w:type="dxa"/>
                        <w:tcBorders>
                          <w:top w:val="dashSmallGap" w:sz="6" w:space="0" w:color="000000"/>
                        </w:tcBorders>
                        <w:shd w:val="clear" w:color="auto" w:fill="FFFAEF"/>
                      </w:tcPr>
                      <w:p>
                        <w:pPr>
                          <w:pStyle w:val="TableParagraph"/>
                          <w:spacing w:line="240" w:lineRule="auto" w:before="0"/>
                          <w:jc w:val="left"/>
                          <w:rPr>
                            <w:rFonts w:ascii="Times New Roman"/>
                            <w:sz w:val="12"/>
                          </w:rPr>
                        </w:pPr>
                      </w:p>
                    </w:tc>
                    <w:tc>
                      <w:tcPr>
                        <w:tcW w:w="316" w:type="dxa"/>
                        <w:tcBorders>
                          <w:top w:val="dashSmallGap" w:sz="6" w:space="0" w:color="000000"/>
                        </w:tcBorders>
                        <w:shd w:val="clear" w:color="auto" w:fill="FFFAEF"/>
                      </w:tcPr>
                      <w:p>
                        <w:pPr>
                          <w:pStyle w:val="TableParagraph"/>
                          <w:spacing w:line="240" w:lineRule="auto" w:before="0"/>
                          <w:jc w:val="left"/>
                          <w:rPr>
                            <w:rFonts w:ascii="Times New Roman"/>
                            <w:sz w:val="12"/>
                          </w:rPr>
                        </w:pPr>
                      </w:p>
                    </w:tc>
                    <w:tc>
                      <w:tcPr>
                        <w:tcW w:w="398" w:type="dxa"/>
                        <w:tcBorders>
                          <w:top w:val="dashSmallGap" w:sz="6" w:space="0" w:color="000000"/>
                        </w:tcBorders>
                        <w:shd w:val="clear" w:color="auto" w:fill="FFFAEF"/>
                      </w:tcPr>
                      <w:p>
                        <w:pPr>
                          <w:pStyle w:val="TableParagraph"/>
                          <w:spacing w:line="240" w:lineRule="auto" w:before="0"/>
                          <w:jc w:val="left"/>
                          <w:rPr>
                            <w:rFonts w:ascii="Times New Roman"/>
                            <w:sz w:val="12"/>
                          </w:rPr>
                        </w:pPr>
                      </w:p>
                    </w:tc>
                    <w:tc>
                      <w:tcPr>
                        <w:tcW w:w="481" w:type="dxa"/>
                        <w:tcBorders>
                          <w:top w:val="dashSmallGap" w:sz="6" w:space="0" w:color="000000"/>
                        </w:tcBorders>
                        <w:shd w:val="clear" w:color="auto" w:fill="FFFAEF"/>
                      </w:tcPr>
                      <w:p>
                        <w:pPr>
                          <w:pStyle w:val="TableParagraph"/>
                          <w:spacing w:line="240" w:lineRule="auto" w:before="0"/>
                          <w:jc w:val="left"/>
                          <w:rPr>
                            <w:rFonts w:ascii="Times New Roman"/>
                            <w:sz w:val="12"/>
                          </w:rPr>
                        </w:pPr>
                      </w:p>
                    </w:tc>
                    <w:tc>
                      <w:tcPr>
                        <w:tcW w:w="98" w:type="dxa"/>
                        <w:tcBorders>
                          <w:top w:val="dashSmallGap" w:sz="6" w:space="0" w:color="000000"/>
                        </w:tcBorders>
                        <w:shd w:val="clear" w:color="auto" w:fill="FFFAEF"/>
                      </w:tcPr>
                      <w:p>
                        <w:pPr>
                          <w:pStyle w:val="TableParagraph"/>
                          <w:spacing w:line="240" w:lineRule="auto" w:before="0"/>
                          <w:jc w:val="left"/>
                          <w:rPr>
                            <w:rFonts w:ascii="Times New Roman"/>
                            <w:sz w:val="12"/>
                          </w:rPr>
                        </w:pPr>
                      </w:p>
                    </w:tc>
                    <w:tc>
                      <w:tcPr>
                        <w:tcW w:w="323" w:type="dxa"/>
                        <w:tcBorders>
                          <w:top w:val="dashSmallGap" w:sz="6" w:space="0" w:color="000000"/>
                        </w:tcBorders>
                        <w:shd w:val="clear" w:color="auto" w:fill="FFFAEF"/>
                      </w:tcPr>
                      <w:p>
                        <w:pPr>
                          <w:pStyle w:val="TableParagraph"/>
                          <w:spacing w:line="240" w:lineRule="auto" w:before="0"/>
                          <w:jc w:val="left"/>
                          <w:rPr>
                            <w:rFonts w:ascii="Times New Roman"/>
                            <w:sz w:val="12"/>
                          </w:rPr>
                        </w:pPr>
                      </w:p>
                    </w:tc>
                    <w:tc>
                      <w:tcPr>
                        <w:tcW w:w="165" w:type="dxa"/>
                        <w:tcBorders>
                          <w:top w:val="dashSmallGap" w:sz="6" w:space="0" w:color="000000"/>
                          <w:right w:val="single" w:sz="6" w:space="0" w:color="888888"/>
                        </w:tcBorders>
                        <w:shd w:val="clear" w:color="auto" w:fill="FFFAEF"/>
                      </w:tcPr>
                      <w:p>
                        <w:pPr>
                          <w:pStyle w:val="TableParagraph"/>
                          <w:spacing w:line="240" w:lineRule="auto" w:before="0"/>
                          <w:jc w:val="left"/>
                          <w:rPr>
                            <w:rFonts w:ascii="Times New Roman"/>
                            <w:sz w:val="12"/>
                          </w:rPr>
                        </w:pPr>
                      </w:p>
                    </w:tc>
                    <w:tc>
                      <w:tcPr>
                        <w:tcW w:w="593" w:type="dxa"/>
                        <w:tcBorders>
                          <w:left w:val="single" w:sz="6" w:space="0" w:color="888888"/>
                        </w:tcBorders>
                        <w:shd w:val="clear" w:color="auto" w:fill="FFFAEF"/>
                      </w:tcPr>
                      <w:p>
                        <w:pPr>
                          <w:pStyle w:val="TableParagraph"/>
                          <w:spacing w:line="132" w:lineRule="exact" w:before="0"/>
                          <w:ind w:left="117"/>
                          <w:jc w:val="left"/>
                          <w:rPr>
                            <w:sz w:val="15"/>
                          </w:rPr>
                        </w:pPr>
                        <w:r>
                          <w:rPr>
                            <w:sz w:val="15"/>
                          </w:rPr>
                          <w:t>12000</w:t>
                        </w:r>
                      </w:p>
                    </w:tc>
                  </w:tr>
                  <w:tr>
                    <w:trPr>
                      <w:trHeight w:val="164" w:hRule="atLeast"/>
                    </w:trPr>
                    <w:tc>
                      <w:tcPr>
                        <w:tcW w:w="557" w:type="dxa"/>
                        <w:tcBorders>
                          <w:right w:val="single" w:sz="6" w:space="0" w:color="000000"/>
                        </w:tcBorders>
                        <w:shd w:val="clear" w:color="auto" w:fill="FFFAEF"/>
                      </w:tcPr>
                      <w:p>
                        <w:pPr>
                          <w:pStyle w:val="TableParagraph"/>
                          <w:spacing w:before="0"/>
                          <w:ind w:left="50"/>
                          <w:jc w:val="left"/>
                          <w:rPr>
                            <w:sz w:val="15"/>
                          </w:rPr>
                        </w:pPr>
                        <w:r>
                          <w:rPr>
                            <w:sz w:val="15"/>
                          </w:rPr>
                          <w:t>56.25</w:t>
                        </w:r>
                      </w:p>
                    </w:tc>
                    <w:tc>
                      <w:tcPr>
                        <w:tcW w:w="285" w:type="dxa"/>
                        <w:tcBorders>
                          <w:left w:val="single" w:sz="6" w:space="0" w:color="000000"/>
                          <w:right w:val="single" w:sz="48" w:space="0" w:color="C0C0C0"/>
                        </w:tcBorders>
                        <w:shd w:val="clear" w:color="auto" w:fill="FFFAEF"/>
                      </w:tcPr>
                      <w:p>
                        <w:pPr>
                          <w:pStyle w:val="TableParagraph"/>
                          <w:spacing w:line="240" w:lineRule="auto" w:before="0"/>
                          <w:jc w:val="left"/>
                          <w:rPr>
                            <w:rFonts w:ascii="Times New Roman"/>
                            <w:sz w:val="10"/>
                          </w:rPr>
                        </w:pPr>
                      </w:p>
                    </w:tc>
                    <w:tc>
                      <w:tcPr>
                        <w:tcW w:w="338" w:type="dxa"/>
                        <w:tcBorders>
                          <w:left w:val="single" w:sz="48" w:space="0" w:color="C0C0C0"/>
                        </w:tcBorders>
                        <w:shd w:val="clear" w:color="auto" w:fill="FFFAEF"/>
                      </w:tcPr>
                      <w:p>
                        <w:pPr>
                          <w:pStyle w:val="TableParagraph"/>
                          <w:spacing w:line="240" w:lineRule="auto" w:before="0"/>
                          <w:jc w:val="left"/>
                          <w:rPr>
                            <w:rFonts w:ascii="Times New Roman"/>
                            <w:sz w:val="10"/>
                          </w:rPr>
                        </w:pPr>
                      </w:p>
                    </w:tc>
                    <w:tc>
                      <w:tcPr>
                        <w:tcW w:w="316" w:type="dxa"/>
                        <w:shd w:val="clear" w:color="auto" w:fill="FFFAEF"/>
                      </w:tcPr>
                      <w:p>
                        <w:pPr>
                          <w:pStyle w:val="TableParagraph"/>
                          <w:spacing w:line="240" w:lineRule="auto" w:before="0"/>
                          <w:jc w:val="left"/>
                          <w:rPr>
                            <w:rFonts w:ascii="Times New Roman"/>
                            <w:sz w:val="10"/>
                          </w:rPr>
                        </w:pPr>
                      </w:p>
                    </w:tc>
                    <w:tc>
                      <w:tcPr>
                        <w:tcW w:w="398" w:type="dxa"/>
                        <w:shd w:val="clear" w:color="auto" w:fill="FFFAEF"/>
                      </w:tcPr>
                      <w:p>
                        <w:pPr>
                          <w:pStyle w:val="TableParagraph"/>
                          <w:spacing w:line="240" w:lineRule="auto" w:before="0"/>
                          <w:jc w:val="left"/>
                          <w:rPr>
                            <w:rFonts w:ascii="Times New Roman"/>
                            <w:sz w:val="10"/>
                          </w:rPr>
                        </w:pPr>
                      </w:p>
                    </w:tc>
                    <w:tc>
                      <w:tcPr>
                        <w:tcW w:w="481" w:type="dxa"/>
                        <w:shd w:val="clear" w:color="auto" w:fill="FFFAEF"/>
                      </w:tcPr>
                      <w:p>
                        <w:pPr>
                          <w:pStyle w:val="TableParagraph"/>
                          <w:spacing w:line="240" w:lineRule="auto" w:before="0"/>
                          <w:jc w:val="left"/>
                          <w:rPr>
                            <w:rFonts w:ascii="Times New Roman"/>
                            <w:sz w:val="10"/>
                          </w:rPr>
                        </w:pPr>
                      </w:p>
                    </w:tc>
                    <w:tc>
                      <w:tcPr>
                        <w:tcW w:w="98" w:type="dxa"/>
                        <w:shd w:val="clear" w:color="auto" w:fill="FFFAEF"/>
                      </w:tcPr>
                      <w:p>
                        <w:pPr>
                          <w:pStyle w:val="TableParagraph"/>
                          <w:spacing w:line="240" w:lineRule="auto" w:before="0"/>
                          <w:jc w:val="left"/>
                          <w:rPr>
                            <w:rFonts w:ascii="Times New Roman"/>
                            <w:sz w:val="10"/>
                          </w:rPr>
                        </w:pPr>
                      </w:p>
                    </w:tc>
                    <w:tc>
                      <w:tcPr>
                        <w:tcW w:w="323" w:type="dxa"/>
                        <w:shd w:val="clear" w:color="auto" w:fill="FFFAEF"/>
                      </w:tcPr>
                      <w:p>
                        <w:pPr>
                          <w:pStyle w:val="TableParagraph"/>
                          <w:spacing w:line="240" w:lineRule="auto" w:before="0"/>
                          <w:jc w:val="left"/>
                          <w:rPr>
                            <w:rFonts w:ascii="Times New Roman"/>
                            <w:sz w:val="10"/>
                          </w:rPr>
                        </w:pPr>
                      </w:p>
                    </w:tc>
                    <w:tc>
                      <w:tcPr>
                        <w:tcW w:w="165" w:type="dxa"/>
                        <w:tcBorders>
                          <w:right w:val="single" w:sz="6" w:space="0" w:color="888888"/>
                        </w:tcBorders>
                        <w:shd w:val="clear" w:color="auto" w:fill="FFFAEF"/>
                      </w:tcPr>
                      <w:p>
                        <w:pPr>
                          <w:pStyle w:val="TableParagraph"/>
                          <w:spacing w:line="240" w:lineRule="auto" w:before="0"/>
                          <w:jc w:val="left"/>
                          <w:rPr>
                            <w:rFonts w:ascii="Times New Roman"/>
                            <w:sz w:val="10"/>
                          </w:rPr>
                        </w:pPr>
                      </w:p>
                    </w:tc>
                    <w:tc>
                      <w:tcPr>
                        <w:tcW w:w="593" w:type="dxa"/>
                        <w:tcBorders>
                          <w:left w:val="single" w:sz="6" w:space="0" w:color="888888"/>
                        </w:tcBorders>
                        <w:shd w:val="clear" w:color="auto" w:fill="FFFAEF"/>
                      </w:tcPr>
                      <w:p>
                        <w:pPr>
                          <w:pStyle w:val="TableParagraph"/>
                          <w:spacing w:before="0"/>
                          <w:ind w:left="117"/>
                          <w:jc w:val="left"/>
                          <w:rPr>
                            <w:sz w:val="15"/>
                          </w:rPr>
                        </w:pPr>
                        <w:r>
                          <w:rPr>
                            <w:sz w:val="15"/>
                          </w:rPr>
                          <w:t>10000</w:t>
                        </w:r>
                      </w:p>
                    </w:tc>
                  </w:tr>
                  <w:tr>
                    <w:trPr>
                      <w:trHeight w:val="134" w:hRule="atLeast"/>
                    </w:trPr>
                    <w:tc>
                      <w:tcPr>
                        <w:tcW w:w="557" w:type="dxa"/>
                        <w:tcBorders>
                          <w:right w:val="single" w:sz="6" w:space="0" w:color="000000"/>
                        </w:tcBorders>
                        <w:shd w:val="clear" w:color="auto" w:fill="FFFAEF"/>
                      </w:tcPr>
                      <w:p>
                        <w:pPr>
                          <w:pStyle w:val="TableParagraph"/>
                          <w:spacing w:line="240" w:lineRule="auto" w:before="0"/>
                          <w:jc w:val="left"/>
                          <w:rPr>
                            <w:rFonts w:ascii="Times New Roman"/>
                            <w:sz w:val="8"/>
                          </w:rPr>
                        </w:pPr>
                      </w:p>
                    </w:tc>
                    <w:tc>
                      <w:tcPr>
                        <w:tcW w:w="285" w:type="dxa"/>
                        <w:tcBorders>
                          <w:left w:val="single" w:sz="6" w:space="0" w:color="000000"/>
                          <w:right w:val="single" w:sz="66" w:space="0" w:color="C0C0C0"/>
                        </w:tcBorders>
                        <w:shd w:val="clear" w:color="auto" w:fill="FFFAEF"/>
                      </w:tcPr>
                      <w:p>
                        <w:pPr>
                          <w:pStyle w:val="TableParagraph"/>
                          <w:spacing w:line="240" w:lineRule="auto" w:before="0"/>
                          <w:jc w:val="left"/>
                          <w:rPr>
                            <w:rFonts w:ascii="Times New Roman"/>
                            <w:sz w:val="8"/>
                          </w:rPr>
                        </w:pPr>
                      </w:p>
                    </w:tc>
                    <w:tc>
                      <w:tcPr>
                        <w:tcW w:w="338" w:type="dxa"/>
                        <w:tcBorders>
                          <w:left w:val="single" w:sz="66" w:space="0" w:color="C0C0C0"/>
                        </w:tcBorders>
                      </w:tcPr>
                      <w:p>
                        <w:pPr>
                          <w:pStyle w:val="TableParagraph"/>
                          <w:spacing w:line="240" w:lineRule="auto" w:before="0"/>
                          <w:jc w:val="left"/>
                          <w:rPr>
                            <w:rFonts w:ascii="Times New Roman"/>
                            <w:sz w:val="8"/>
                          </w:rPr>
                        </w:pPr>
                      </w:p>
                    </w:tc>
                    <w:tc>
                      <w:tcPr>
                        <w:tcW w:w="316" w:type="dxa"/>
                        <w:tcBorders>
                          <w:right w:val="single" w:sz="12" w:space="0" w:color="C0C0C0"/>
                        </w:tcBorders>
                        <w:shd w:val="clear" w:color="auto" w:fill="FFFAEF"/>
                      </w:tcPr>
                      <w:p>
                        <w:pPr>
                          <w:pStyle w:val="TableParagraph"/>
                          <w:spacing w:line="240" w:lineRule="auto" w:before="0"/>
                          <w:jc w:val="left"/>
                          <w:rPr>
                            <w:rFonts w:ascii="Times New Roman"/>
                            <w:sz w:val="8"/>
                          </w:rPr>
                        </w:pPr>
                      </w:p>
                    </w:tc>
                    <w:tc>
                      <w:tcPr>
                        <w:tcW w:w="398" w:type="dxa"/>
                        <w:tcBorders>
                          <w:left w:val="single" w:sz="12" w:space="0" w:color="C0C0C0"/>
                        </w:tcBorders>
                        <w:shd w:val="clear" w:color="auto" w:fill="FFFAEF"/>
                      </w:tcPr>
                      <w:p>
                        <w:pPr>
                          <w:pStyle w:val="TableParagraph"/>
                          <w:spacing w:line="240" w:lineRule="auto" w:before="0"/>
                          <w:jc w:val="left"/>
                          <w:rPr>
                            <w:rFonts w:ascii="Times New Roman"/>
                            <w:sz w:val="8"/>
                          </w:rPr>
                        </w:pPr>
                      </w:p>
                    </w:tc>
                    <w:tc>
                      <w:tcPr>
                        <w:tcW w:w="481" w:type="dxa"/>
                        <w:shd w:val="clear" w:color="auto" w:fill="FFFAEF"/>
                      </w:tcPr>
                      <w:p>
                        <w:pPr>
                          <w:pStyle w:val="TableParagraph"/>
                          <w:spacing w:line="240" w:lineRule="auto" w:before="0"/>
                          <w:jc w:val="left"/>
                          <w:rPr>
                            <w:rFonts w:ascii="Times New Roman"/>
                            <w:sz w:val="8"/>
                          </w:rPr>
                        </w:pPr>
                      </w:p>
                    </w:tc>
                    <w:tc>
                      <w:tcPr>
                        <w:tcW w:w="98" w:type="dxa"/>
                        <w:shd w:val="clear" w:color="auto" w:fill="FFFAEF"/>
                      </w:tcPr>
                      <w:p>
                        <w:pPr>
                          <w:pStyle w:val="TableParagraph"/>
                          <w:spacing w:line="240" w:lineRule="auto" w:before="0"/>
                          <w:jc w:val="left"/>
                          <w:rPr>
                            <w:rFonts w:ascii="Times New Roman"/>
                            <w:sz w:val="8"/>
                          </w:rPr>
                        </w:pPr>
                      </w:p>
                    </w:tc>
                    <w:tc>
                      <w:tcPr>
                        <w:tcW w:w="323" w:type="dxa"/>
                        <w:shd w:val="clear" w:color="auto" w:fill="FFFAEF"/>
                      </w:tcPr>
                      <w:p>
                        <w:pPr>
                          <w:pStyle w:val="TableParagraph"/>
                          <w:spacing w:line="240" w:lineRule="auto" w:before="0"/>
                          <w:jc w:val="left"/>
                          <w:rPr>
                            <w:rFonts w:ascii="Times New Roman"/>
                            <w:sz w:val="8"/>
                          </w:rPr>
                        </w:pPr>
                      </w:p>
                    </w:tc>
                    <w:tc>
                      <w:tcPr>
                        <w:tcW w:w="165" w:type="dxa"/>
                        <w:tcBorders>
                          <w:right w:val="single" w:sz="6" w:space="0" w:color="888888"/>
                        </w:tcBorders>
                        <w:shd w:val="clear" w:color="auto" w:fill="FFFAEF"/>
                      </w:tcPr>
                      <w:p>
                        <w:pPr>
                          <w:pStyle w:val="TableParagraph"/>
                          <w:spacing w:line="240" w:lineRule="auto" w:before="0"/>
                          <w:jc w:val="left"/>
                          <w:rPr>
                            <w:rFonts w:ascii="Times New Roman"/>
                            <w:sz w:val="8"/>
                          </w:rPr>
                        </w:pPr>
                      </w:p>
                    </w:tc>
                    <w:tc>
                      <w:tcPr>
                        <w:tcW w:w="593" w:type="dxa"/>
                        <w:tcBorders>
                          <w:left w:val="single" w:sz="6" w:space="0" w:color="888888"/>
                        </w:tcBorders>
                        <w:shd w:val="clear" w:color="auto" w:fill="FFFAEF"/>
                      </w:tcPr>
                      <w:p>
                        <w:pPr>
                          <w:pStyle w:val="TableParagraph"/>
                          <w:spacing w:line="114" w:lineRule="exact" w:before="0"/>
                          <w:ind w:left="117"/>
                          <w:jc w:val="left"/>
                          <w:rPr>
                            <w:sz w:val="15"/>
                          </w:rPr>
                        </w:pPr>
                        <w:r>
                          <w:rPr>
                            <w:sz w:val="15"/>
                          </w:rPr>
                          <w:t>8000</w:t>
                        </w:r>
                      </w:p>
                    </w:tc>
                  </w:tr>
                  <w:tr>
                    <w:trPr>
                      <w:trHeight w:val="187" w:hRule="atLeast"/>
                    </w:trPr>
                    <w:tc>
                      <w:tcPr>
                        <w:tcW w:w="557" w:type="dxa"/>
                        <w:tcBorders>
                          <w:right w:val="single" w:sz="6" w:space="0" w:color="000000"/>
                        </w:tcBorders>
                        <w:shd w:val="clear" w:color="auto" w:fill="FFFAEF"/>
                      </w:tcPr>
                      <w:p>
                        <w:pPr>
                          <w:pStyle w:val="TableParagraph"/>
                          <w:spacing w:line="140" w:lineRule="exact" w:before="0"/>
                          <w:ind w:left="50"/>
                          <w:jc w:val="left"/>
                          <w:rPr>
                            <w:sz w:val="15"/>
                          </w:rPr>
                        </w:pPr>
                        <w:r>
                          <w:rPr>
                            <w:sz w:val="15"/>
                          </w:rPr>
                          <w:t>48.31</w:t>
                        </w:r>
                      </w:p>
                    </w:tc>
                    <w:tc>
                      <w:tcPr>
                        <w:tcW w:w="285" w:type="dxa"/>
                        <w:tcBorders>
                          <w:left w:val="single" w:sz="6" w:space="0" w:color="000000"/>
                          <w:right w:val="single" w:sz="78" w:space="0" w:color="C0C0C0"/>
                        </w:tcBorders>
                        <w:shd w:val="clear" w:color="auto" w:fill="FFFAEF"/>
                      </w:tcPr>
                      <w:p>
                        <w:pPr>
                          <w:pStyle w:val="TableParagraph"/>
                          <w:spacing w:line="240" w:lineRule="auto" w:before="0"/>
                          <w:jc w:val="left"/>
                          <w:rPr>
                            <w:rFonts w:ascii="Times New Roman"/>
                            <w:sz w:val="12"/>
                          </w:rPr>
                        </w:pPr>
                      </w:p>
                    </w:tc>
                    <w:tc>
                      <w:tcPr>
                        <w:tcW w:w="338" w:type="dxa"/>
                        <w:tcBorders>
                          <w:left w:val="single" w:sz="78" w:space="0" w:color="C0C0C0"/>
                        </w:tcBorders>
                      </w:tcPr>
                      <w:p>
                        <w:pPr>
                          <w:pStyle w:val="TableParagraph"/>
                          <w:spacing w:line="240" w:lineRule="auto" w:before="0"/>
                          <w:jc w:val="left"/>
                          <w:rPr>
                            <w:rFonts w:ascii="Times New Roman"/>
                            <w:sz w:val="12"/>
                          </w:rPr>
                        </w:pPr>
                      </w:p>
                    </w:tc>
                    <w:tc>
                      <w:tcPr>
                        <w:tcW w:w="316" w:type="dxa"/>
                        <w:tcBorders>
                          <w:right w:val="single" w:sz="12" w:space="0" w:color="C0C0C0"/>
                        </w:tcBorders>
                        <w:shd w:val="clear" w:color="auto" w:fill="FFFAEF"/>
                      </w:tcPr>
                      <w:p>
                        <w:pPr>
                          <w:pStyle w:val="TableParagraph"/>
                          <w:spacing w:line="240" w:lineRule="auto" w:before="0"/>
                          <w:jc w:val="left"/>
                          <w:rPr>
                            <w:rFonts w:ascii="Times New Roman"/>
                            <w:sz w:val="12"/>
                          </w:rPr>
                        </w:pPr>
                      </w:p>
                    </w:tc>
                    <w:tc>
                      <w:tcPr>
                        <w:tcW w:w="398" w:type="dxa"/>
                        <w:tcBorders>
                          <w:left w:val="single" w:sz="12" w:space="0" w:color="C0C0C0"/>
                        </w:tcBorders>
                        <w:shd w:val="clear" w:color="auto" w:fill="FFFAEF"/>
                      </w:tcPr>
                      <w:p>
                        <w:pPr>
                          <w:pStyle w:val="TableParagraph"/>
                          <w:spacing w:line="240" w:lineRule="auto" w:before="0"/>
                          <w:jc w:val="left"/>
                          <w:rPr>
                            <w:rFonts w:ascii="Times New Roman"/>
                            <w:sz w:val="12"/>
                          </w:rPr>
                        </w:pPr>
                      </w:p>
                    </w:tc>
                    <w:tc>
                      <w:tcPr>
                        <w:tcW w:w="481" w:type="dxa"/>
                        <w:shd w:val="clear" w:color="auto" w:fill="FFFAEF"/>
                      </w:tcPr>
                      <w:p>
                        <w:pPr>
                          <w:pStyle w:val="TableParagraph"/>
                          <w:spacing w:line="240" w:lineRule="auto" w:before="0"/>
                          <w:jc w:val="left"/>
                          <w:rPr>
                            <w:rFonts w:ascii="Times New Roman"/>
                            <w:sz w:val="12"/>
                          </w:rPr>
                        </w:pPr>
                      </w:p>
                    </w:tc>
                    <w:tc>
                      <w:tcPr>
                        <w:tcW w:w="98" w:type="dxa"/>
                        <w:shd w:val="clear" w:color="auto" w:fill="FFFAEF"/>
                      </w:tcPr>
                      <w:p>
                        <w:pPr>
                          <w:pStyle w:val="TableParagraph"/>
                          <w:spacing w:line="240" w:lineRule="auto" w:before="0"/>
                          <w:jc w:val="left"/>
                          <w:rPr>
                            <w:rFonts w:ascii="Times New Roman"/>
                            <w:sz w:val="12"/>
                          </w:rPr>
                        </w:pPr>
                      </w:p>
                    </w:tc>
                    <w:tc>
                      <w:tcPr>
                        <w:tcW w:w="323" w:type="dxa"/>
                        <w:tcBorders>
                          <w:right w:val="single" w:sz="12" w:space="0" w:color="C0C0C0"/>
                        </w:tcBorders>
                      </w:tcPr>
                      <w:p>
                        <w:pPr>
                          <w:pStyle w:val="TableParagraph"/>
                          <w:spacing w:line="240" w:lineRule="auto" w:before="0"/>
                          <w:jc w:val="left"/>
                          <w:rPr>
                            <w:rFonts w:ascii="Times New Roman"/>
                            <w:sz w:val="12"/>
                          </w:rPr>
                        </w:pPr>
                      </w:p>
                    </w:tc>
                    <w:tc>
                      <w:tcPr>
                        <w:tcW w:w="165" w:type="dxa"/>
                        <w:tcBorders>
                          <w:left w:val="single" w:sz="12" w:space="0" w:color="C0C0C0"/>
                          <w:right w:val="single" w:sz="6" w:space="0" w:color="888888"/>
                        </w:tcBorders>
                        <w:shd w:val="clear" w:color="auto" w:fill="FFFAEF"/>
                      </w:tcPr>
                      <w:p>
                        <w:pPr>
                          <w:pStyle w:val="TableParagraph"/>
                          <w:spacing w:line="240" w:lineRule="auto" w:before="0"/>
                          <w:jc w:val="left"/>
                          <w:rPr>
                            <w:rFonts w:ascii="Times New Roman"/>
                            <w:sz w:val="12"/>
                          </w:rPr>
                        </w:pPr>
                      </w:p>
                    </w:tc>
                    <w:tc>
                      <w:tcPr>
                        <w:tcW w:w="593" w:type="dxa"/>
                        <w:tcBorders>
                          <w:left w:val="single" w:sz="6" w:space="0" w:color="888888"/>
                        </w:tcBorders>
                        <w:shd w:val="clear" w:color="auto" w:fill="FFFAEF"/>
                      </w:tcPr>
                      <w:p>
                        <w:pPr>
                          <w:pStyle w:val="TableParagraph"/>
                          <w:spacing w:line="150" w:lineRule="exact" w:before="17"/>
                          <w:ind w:left="117"/>
                          <w:jc w:val="left"/>
                          <w:rPr>
                            <w:sz w:val="15"/>
                          </w:rPr>
                        </w:pPr>
                        <w:r>
                          <w:rPr>
                            <w:sz w:val="15"/>
                          </w:rPr>
                          <w:t>6000</w:t>
                        </w:r>
                      </w:p>
                    </w:tc>
                  </w:tr>
                  <w:tr>
                    <w:trPr>
                      <w:trHeight w:val="323" w:hRule="atLeast"/>
                    </w:trPr>
                    <w:tc>
                      <w:tcPr>
                        <w:tcW w:w="557" w:type="dxa"/>
                        <w:tcBorders>
                          <w:right w:val="single" w:sz="6" w:space="0" w:color="000000"/>
                        </w:tcBorders>
                        <w:shd w:val="clear" w:color="auto" w:fill="FFFAEF"/>
                      </w:tcPr>
                      <w:p>
                        <w:pPr>
                          <w:pStyle w:val="TableParagraph"/>
                          <w:spacing w:line="240" w:lineRule="auto" w:before="48"/>
                          <w:ind w:left="50"/>
                          <w:jc w:val="left"/>
                          <w:rPr>
                            <w:sz w:val="15"/>
                          </w:rPr>
                        </w:pPr>
                        <w:r>
                          <w:rPr>
                            <w:sz w:val="15"/>
                          </w:rPr>
                          <w:t>40.37</w:t>
                        </w:r>
                      </w:p>
                    </w:tc>
                    <w:tc>
                      <w:tcPr>
                        <w:tcW w:w="285" w:type="dxa"/>
                        <w:tcBorders>
                          <w:left w:val="single" w:sz="6" w:space="0" w:color="000000"/>
                          <w:right w:val="single" w:sz="78" w:space="0" w:color="C0C0C0"/>
                        </w:tcBorders>
                      </w:tcPr>
                      <w:p>
                        <w:pPr>
                          <w:pStyle w:val="TableParagraph"/>
                          <w:spacing w:line="240" w:lineRule="auto" w:before="0"/>
                          <w:jc w:val="left"/>
                          <w:rPr>
                            <w:rFonts w:ascii="Times New Roman"/>
                            <w:sz w:val="18"/>
                          </w:rPr>
                        </w:pPr>
                      </w:p>
                    </w:tc>
                    <w:tc>
                      <w:tcPr>
                        <w:tcW w:w="338" w:type="dxa"/>
                        <w:tcBorders>
                          <w:left w:val="single" w:sz="78" w:space="0" w:color="C0C0C0"/>
                          <w:right w:val="single" w:sz="48" w:space="0" w:color="C0C0C0"/>
                        </w:tcBorders>
                      </w:tcPr>
                      <w:p>
                        <w:pPr>
                          <w:pStyle w:val="TableParagraph"/>
                          <w:spacing w:line="240" w:lineRule="auto" w:before="0"/>
                          <w:jc w:val="left"/>
                          <w:rPr>
                            <w:rFonts w:ascii="Times New Roman"/>
                            <w:sz w:val="18"/>
                          </w:rPr>
                        </w:pPr>
                      </w:p>
                    </w:tc>
                    <w:tc>
                      <w:tcPr>
                        <w:tcW w:w="316" w:type="dxa"/>
                        <w:tcBorders>
                          <w:left w:val="single" w:sz="48" w:space="0" w:color="C0C0C0"/>
                          <w:right w:val="single" w:sz="48" w:space="0" w:color="C0C0C0"/>
                        </w:tcBorders>
                      </w:tcPr>
                      <w:p>
                        <w:pPr>
                          <w:pStyle w:val="TableParagraph"/>
                          <w:spacing w:line="240" w:lineRule="auto" w:before="0"/>
                          <w:jc w:val="left"/>
                          <w:rPr>
                            <w:rFonts w:ascii="Times New Roman"/>
                            <w:sz w:val="18"/>
                          </w:rPr>
                        </w:pPr>
                      </w:p>
                    </w:tc>
                    <w:tc>
                      <w:tcPr>
                        <w:tcW w:w="398" w:type="dxa"/>
                        <w:tcBorders>
                          <w:left w:val="single" w:sz="48" w:space="0" w:color="C0C0C0"/>
                          <w:right w:val="thinThickMediumGap" w:sz="17" w:space="0" w:color="C0C0C0"/>
                        </w:tcBorders>
                      </w:tcPr>
                      <w:p>
                        <w:pPr>
                          <w:pStyle w:val="TableParagraph"/>
                          <w:spacing w:line="240" w:lineRule="auto" w:before="0"/>
                          <w:jc w:val="left"/>
                          <w:rPr>
                            <w:rFonts w:ascii="Times New Roman"/>
                            <w:sz w:val="18"/>
                          </w:rPr>
                        </w:pPr>
                      </w:p>
                    </w:tc>
                    <w:tc>
                      <w:tcPr>
                        <w:tcW w:w="481" w:type="dxa"/>
                        <w:tcBorders>
                          <w:left w:val="thickThinMediumGap" w:sz="17" w:space="0" w:color="C0C0C0"/>
                        </w:tcBorders>
                      </w:tcPr>
                      <w:p>
                        <w:pPr>
                          <w:pStyle w:val="TableParagraph"/>
                          <w:spacing w:line="240" w:lineRule="auto" w:before="0"/>
                          <w:jc w:val="left"/>
                          <w:rPr>
                            <w:rFonts w:ascii="Times New Roman"/>
                            <w:sz w:val="18"/>
                          </w:rPr>
                        </w:pPr>
                      </w:p>
                    </w:tc>
                    <w:tc>
                      <w:tcPr>
                        <w:tcW w:w="98" w:type="dxa"/>
                        <w:shd w:val="clear" w:color="auto" w:fill="FFFAEF"/>
                      </w:tcPr>
                      <w:p>
                        <w:pPr>
                          <w:pStyle w:val="TableParagraph"/>
                          <w:spacing w:line="240" w:lineRule="auto" w:before="0"/>
                          <w:jc w:val="left"/>
                          <w:rPr>
                            <w:rFonts w:ascii="Times New Roman"/>
                            <w:sz w:val="18"/>
                          </w:rPr>
                        </w:pPr>
                      </w:p>
                    </w:tc>
                    <w:tc>
                      <w:tcPr>
                        <w:tcW w:w="323" w:type="dxa"/>
                        <w:tcBorders>
                          <w:right w:val="single" w:sz="48" w:space="0" w:color="C0C0C0"/>
                        </w:tcBorders>
                      </w:tcPr>
                      <w:p>
                        <w:pPr>
                          <w:pStyle w:val="TableParagraph"/>
                          <w:spacing w:line="240" w:lineRule="auto" w:before="0"/>
                          <w:jc w:val="left"/>
                          <w:rPr>
                            <w:rFonts w:ascii="Times New Roman"/>
                            <w:sz w:val="18"/>
                          </w:rPr>
                        </w:pPr>
                      </w:p>
                    </w:tc>
                    <w:tc>
                      <w:tcPr>
                        <w:tcW w:w="165" w:type="dxa"/>
                        <w:tcBorders>
                          <w:right w:val="single" w:sz="6" w:space="0" w:color="888888"/>
                        </w:tcBorders>
                        <w:shd w:val="clear" w:color="auto" w:fill="C0C0C0"/>
                      </w:tcPr>
                      <w:p>
                        <w:pPr>
                          <w:pStyle w:val="TableParagraph"/>
                          <w:spacing w:line="240" w:lineRule="auto" w:before="0"/>
                          <w:jc w:val="left"/>
                          <w:rPr>
                            <w:rFonts w:ascii="Times New Roman"/>
                            <w:sz w:val="18"/>
                          </w:rPr>
                        </w:pPr>
                      </w:p>
                    </w:tc>
                    <w:tc>
                      <w:tcPr>
                        <w:tcW w:w="593" w:type="dxa"/>
                        <w:tcBorders>
                          <w:left w:val="single" w:sz="24" w:space="0" w:color="C0C0C0"/>
                        </w:tcBorders>
                        <w:shd w:val="clear" w:color="auto" w:fill="FFFAEF"/>
                      </w:tcPr>
                      <w:p>
                        <w:pPr>
                          <w:pStyle w:val="TableParagraph"/>
                          <w:spacing w:line="159" w:lineRule="exact" w:before="0"/>
                          <w:ind w:left="95"/>
                          <w:jc w:val="left"/>
                          <w:rPr>
                            <w:sz w:val="15"/>
                          </w:rPr>
                        </w:pPr>
                        <w:r>
                          <w:rPr>
                            <w:sz w:val="15"/>
                          </w:rPr>
                          <w:t>4000</w:t>
                        </w:r>
                      </w:p>
                      <w:p>
                        <w:pPr>
                          <w:pStyle w:val="TableParagraph"/>
                          <w:spacing w:line="144" w:lineRule="exact" w:before="0"/>
                          <w:ind w:left="95"/>
                          <w:jc w:val="left"/>
                          <w:rPr>
                            <w:sz w:val="15"/>
                          </w:rPr>
                        </w:pPr>
                        <w:r>
                          <w:rPr>
                            <w:sz w:val="15"/>
                          </w:rPr>
                          <w:t>2000</w:t>
                        </w:r>
                      </w:p>
                    </w:tc>
                  </w:tr>
                  <w:tr>
                    <w:trPr>
                      <w:trHeight w:val="214" w:hRule="atLeast"/>
                    </w:trPr>
                    <w:tc>
                      <w:tcPr>
                        <w:tcW w:w="557" w:type="dxa"/>
                        <w:tcBorders>
                          <w:right w:val="single" w:sz="6" w:space="0" w:color="000000"/>
                        </w:tcBorders>
                        <w:shd w:val="clear" w:color="auto" w:fill="FFFAEF"/>
                      </w:tcPr>
                      <w:p>
                        <w:pPr>
                          <w:pStyle w:val="TableParagraph"/>
                          <w:spacing w:line="165" w:lineRule="exact" w:before="0"/>
                          <w:ind w:left="50"/>
                          <w:jc w:val="left"/>
                          <w:rPr>
                            <w:sz w:val="15"/>
                          </w:rPr>
                        </w:pPr>
                        <w:r>
                          <w:rPr>
                            <w:sz w:val="15"/>
                          </w:rPr>
                          <w:t>32.43</w:t>
                        </w:r>
                      </w:p>
                    </w:tc>
                    <w:tc>
                      <w:tcPr>
                        <w:tcW w:w="285" w:type="dxa"/>
                        <w:tcBorders>
                          <w:left w:val="single" w:sz="6" w:space="0" w:color="000000"/>
                          <w:right w:val="single" w:sz="78" w:space="0" w:color="C0C0C0"/>
                        </w:tcBorders>
                      </w:tcPr>
                      <w:p>
                        <w:pPr>
                          <w:pStyle w:val="TableParagraph"/>
                          <w:spacing w:line="240" w:lineRule="auto" w:before="0"/>
                          <w:jc w:val="left"/>
                          <w:rPr>
                            <w:rFonts w:ascii="Times New Roman"/>
                            <w:sz w:val="14"/>
                          </w:rPr>
                        </w:pPr>
                      </w:p>
                    </w:tc>
                    <w:tc>
                      <w:tcPr>
                        <w:tcW w:w="338" w:type="dxa"/>
                        <w:tcBorders>
                          <w:left w:val="single" w:sz="78" w:space="0" w:color="C0C0C0"/>
                          <w:right w:val="single" w:sz="48" w:space="0" w:color="C0C0C0"/>
                        </w:tcBorders>
                      </w:tcPr>
                      <w:p>
                        <w:pPr>
                          <w:pStyle w:val="TableParagraph"/>
                          <w:spacing w:line="240" w:lineRule="auto" w:before="0"/>
                          <w:jc w:val="left"/>
                          <w:rPr>
                            <w:rFonts w:ascii="Times New Roman"/>
                            <w:sz w:val="14"/>
                          </w:rPr>
                        </w:pPr>
                      </w:p>
                    </w:tc>
                    <w:tc>
                      <w:tcPr>
                        <w:tcW w:w="316" w:type="dxa"/>
                        <w:tcBorders>
                          <w:left w:val="single" w:sz="48" w:space="0" w:color="C0C0C0"/>
                          <w:right w:val="single" w:sz="48" w:space="0" w:color="C0C0C0"/>
                        </w:tcBorders>
                      </w:tcPr>
                      <w:p>
                        <w:pPr>
                          <w:pStyle w:val="TableParagraph"/>
                          <w:spacing w:line="240" w:lineRule="auto" w:before="0"/>
                          <w:jc w:val="left"/>
                          <w:rPr>
                            <w:rFonts w:ascii="Times New Roman"/>
                            <w:sz w:val="14"/>
                          </w:rPr>
                        </w:pPr>
                      </w:p>
                    </w:tc>
                    <w:tc>
                      <w:tcPr>
                        <w:tcW w:w="398" w:type="dxa"/>
                        <w:tcBorders>
                          <w:left w:val="single" w:sz="48" w:space="0" w:color="C0C0C0"/>
                          <w:right w:val="thinThickMediumGap" w:sz="17" w:space="0" w:color="C0C0C0"/>
                        </w:tcBorders>
                      </w:tcPr>
                      <w:p>
                        <w:pPr>
                          <w:pStyle w:val="TableParagraph"/>
                          <w:spacing w:line="240" w:lineRule="auto" w:before="0"/>
                          <w:jc w:val="left"/>
                          <w:rPr>
                            <w:rFonts w:ascii="Times New Roman"/>
                            <w:sz w:val="14"/>
                          </w:rPr>
                        </w:pPr>
                      </w:p>
                    </w:tc>
                    <w:tc>
                      <w:tcPr>
                        <w:tcW w:w="481" w:type="dxa"/>
                        <w:tcBorders>
                          <w:left w:val="thickThinMediumGap" w:sz="17" w:space="0" w:color="C0C0C0"/>
                        </w:tcBorders>
                        <w:shd w:val="clear" w:color="auto" w:fill="FFFAEF"/>
                        <w:textDirection w:val="btLr"/>
                      </w:tcPr>
                      <w:p>
                        <w:pPr>
                          <w:pStyle w:val="TableParagraph"/>
                          <w:spacing w:line="240" w:lineRule="auto" w:before="0"/>
                          <w:jc w:val="left"/>
                          <w:rPr>
                            <w:rFonts w:ascii="新宋体"/>
                            <w:sz w:val="14"/>
                          </w:rPr>
                        </w:pPr>
                      </w:p>
                      <w:p>
                        <w:pPr>
                          <w:pStyle w:val="TableParagraph"/>
                          <w:spacing w:line="240" w:lineRule="auto" w:before="9"/>
                          <w:jc w:val="left"/>
                          <w:rPr>
                            <w:rFonts w:ascii="新宋体"/>
                            <w:sz w:val="10"/>
                          </w:rPr>
                        </w:pPr>
                      </w:p>
                      <w:p>
                        <w:pPr>
                          <w:pStyle w:val="TableParagraph"/>
                          <w:spacing w:line="80" w:lineRule="exact" w:before="1"/>
                          <w:ind w:left="-34"/>
                          <w:jc w:val="left"/>
                          <w:rPr>
                            <w:sz w:val="13"/>
                          </w:rPr>
                        </w:pPr>
                        <w:r>
                          <w:rPr>
                            <w:w w:val="104"/>
                            <w:sz w:val="13"/>
                          </w:rPr>
                          <w:t>3</w:t>
                        </w:r>
                      </w:p>
                    </w:tc>
                    <w:tc>
                      <w:tcPr>
                        <w:tcW w:w="98" w:type="dxa"/>
                      </w:tcPr>
                      <w:p>
                        <w:pPr>
                          <w:pStyle w:val="TableParagraph"/>
                          <w:spacing w:line="240" w:lineRule="auto" w:before="0"/>
                          <w:jc w:val="left"/>
                          <w:rPr>
                            <w:rFonts w:ascii="Times New Roman"/>
                            <w:sz w:val="14"/>
                          </w:rPr>
                        </w:pPr>
                      </w:p>
                    </w:tc>
                    <w:tc>
                      <w:tcPr>
                        <w:tcW w:w="323" w:type="dxa"/>
                        <w:tcBorders>
                          <w:right w:val="single" w:sz="48" w:space="0" w:color="C0C0C0"/>
                        </w:tcBorders>
                      </w:tcPr>
                      <w:p>
                        <w:pPr>
                          <w:pStyle w:val="TableParagraph"/>
                          <w:spacing w:line="240" w:lineRule="auto" w:before="0"/>
                          <w:jc w:val="left"/>
                          <w:rPr>
                            <w:rFonts w:ascii="Times New Roman"/>
                            <w:sz w:val="14"/>
                          </w:rPr>
                        </w:pPr>
                      </w:p>
                    </w:tc>
                    <w:tc>
                      <w:tcPr>
                        <w:tcW w:w="165" w:type="dxa"/>
                        <w:tcBorders>
                          <w:left w:val="single" w:sz="48" w:space="0" w:color="C0C0C0"/>
                          <w:right w:val="single" w:sz="24" w:space="0" w:color="C0C0C0"/>
                        </w:tcBorders>
                      </w:tcPr>
                      <w:p>
                        <w:pPr>
                          <w:pStyle w:val="TableParagraph"/>
                          <w:spacing w:line="240" w:lineRule="auto" w:before="0"/>
                          <w:jc w:val="left"/>
                          <w:rPr>
                            <w:rFonts w:ascii="Times New Roman"/>
                            <w:sz w:val="14"/>
                          </w:rPr>
                        </w:pPr>
                      </w:p>
                    </w:tc>
                    <w:tc>
                      <w:tcPr>
                        <w:tcW w:w="593" w:type="dxa"/>
                        <w:tcBorders>
                          <w:left w:val="single" w:sz="24" w:space="0" w:color="C0C0C0"/>
                        </w:tcBorders>
                        <w:shd w:val="clear" w:color="auto" w:fill="FFFAEF"/>
                      </w:tcPr>
                      <w:p>
                        <w:pPr>
                          <w:pStyle w:val="TableParagraph"/>
                          <w:spacing w:line="165" w:lineRule="exact" w:before="0"/>
                          <w:ind w:left="95"/>
                          <w:jc w:val="left"/>
                          <w:rPr>
                            <w:sz w:val="15"/>
                          </w:rPr>
                        </w:pPr>
                        <w:r>
                          <w:rPr>
                            <w:w w:val="99"/>
                            <w:sz w:val="15"/>
                          </w:rPr>
                          <w:t>0</w:t>
                        </w:r>
                      </w:p>
                    </w:tc>
                  </w:tr>
                </w:tbl>
                <w:p>
                  <w:pPr>
                    <w:pStyle w:val="BodyText"/>
                  </w:pPr>
                </w:p>
              </w:txbxContent>
            </v:textbox>
            <w10:wrap type="none"/>
          </v:shape>
        </w:pict>
      </w:r>
      <w:r>
        <w:rPr>
          <w:position w:val="-4"/>
          <w:sz w:val="15"/>
        </w:rPr>
        <w:t>18000 </w:t>
      </w:r>
      <w:r>
        <w:rPr>
          <w:rFonts w:ascii="楷体" w:eastAsia="楷体" w:hint="eastAsia"/>
          <w:sz w:val="15"/>
        </w:rPr>
        <w:t>来源：公司年报、国金证券研究所</w:t>
      </w:r>
    </w:p>
    <w:p>
      <w:pPr>
        <w:pStyle w:val="Heading1"/>
        <w:spacing w:before="4"/>
        <w:ind w:left="3865"/>
      </w:pPr>
      <w:r>
        <w:rPr/>
        <w:t>事件</w:t>
      </w:r>
    </w:p>
    <w:p>
      <w:pPr>
        <w:pStyle w:val="ListParagraph"/>
        <w:numPr>
          <w:ilvl w:val="0"/>
          <w:numId w:val="1"/>
        </w:numPr>
        <w:tabs>
          <w:tab w:pos="4285" w:val="left" w:leader="none"/>
          <w:tab w:pos="4286" w:val="left" w:leader="none"/>
        </w:tabs>
        <w:spacing w:line="247" w:lineRule="auto" w:before="2" w:after="0"/>
        <w:ind w:left="4285" w:right="496" w:hanging="421"/>
        <w:jc w:val="left"/>
        <w:rPr>
          <w:sz w:val="21"/>
        </w:rPr>
      </w:pPr>
      <w:r>
        <w:rPr>
          <w:rFonts w:ascii="Arial" w:hAnsi="Arial" w:eastAsia="Arial"/>
          <w:spacing w:val="2"/>
          <w:sz w:val="21"/>
        </w:rPr>
        <w:t>2021</w:t>
      </w:r>
      <w:r>
        <w:rPr>
          <w:rFonts w:ascii="Arial" w:hAnsi="Arial" w:eastAsia="Arial"/>
          <w:spacing w:val="-10"/>
          <w:sz w:val="21"/>
        </w:rPr>
        <w:t> </w:t>
      </w:r>
      <w:r>
        <w:rPr>
          <w:spacing w:val="-22"/>
          <w:sz w:val="21"/>
        </w:rPr>
        <w:t>年 </w:t>
      </w:r>
      <w:r>
        <w:rPr>
          <w:rFonts w:ascii="Arial" w:hAnsi="Arial" w:eastAsia="Arial"/>
          <w:sz w:val="21"/>
        </w:rPr>
        <w:t>6</w:t>
      </w:r>
      <w:r>
        <w:rPr>
          <w:rFonts w:ascii="Arial" w:hAnsi="Arial" w:eastAsia="Arial"/>
          <w:spacing w:val="-11"/>
          <w:sz w:val="21"/>
        </w:rPr>
        <w:t> </w:t>
      </w:r>
      <w:r>
        <w:rPr>
          <w:spacing w:val="-22"/>
          <w:sz w:val="21"/>
        </w:rPr>
        <w:t>月 </w:t>
      </w:r>
      <w:r>
        <w:rPr>
          <w:rFonts w:ascii="Arial" w:hAnsi="Arial" w:eastAsia="Arial"/>
          <w:sz w:val="21"/>
        </w:rPr>
        <w:t>22</w:t>
      </w:r>
      <w:r>
        <w:rPr>
          <w:rFonts w:ascii="Arial" w:hAnsi="Arial" w:eastAsia="Arial"/>
          <w:spacing w:val="-11"/>
          <w:sz w:val="21"/>
        </w:rPr>
        <w:t> </w:t>
      </w:r>
      <w:r>
        <w:rPr>
          <w:spacing w:val="-5"/>
          <w:sz w:val="21"/>
        </w:rPr>
        <w:t>日，中国国家药监局 </w:t>
      </w:r>
      <w:r>
        <w:rPr>
          <w:rFonts w:ascii="Arial" w:hAnsi="Arial" w:eastAsia="Arial"/>
          <w:spacing w:val="-12"/>
          <w:sz w:val="21"/>
        </w:rPr>
        <w:t>NMPA</w:t>
      </w:r>
      <w:r>
        <w:rPr>
          <w:rFonts w:ascii="Arial" w:hAnsi="Arial" w:eastAsia="Arial"/>
          <w:spacing w:val="-18"/>
          <w:sz w:val="21"/>
        </w:rPr>
        <w:t> </w:t>
      </w:r>
      <w:r>
        <w:rPr>
          <w:sz w:val="21"/>
        </w:rPr>
        <w:t>官网公示了复星凯特（复星医</w:t>
      </w:r>
      <w:r>
        <w:rPr>
          <w:spacing w:val="-1"/>
          <w:sz w:val="21"/>
        </w:rPr>
        <w:t>药孙公司公司，复星医药全资子公司上海复星医药产业发展有限公司持股</w:t>
      </w:r>
      <w:r>
        <w:rPr>
          <w:rFonts w:ascii="Arial" w:hAnsi="Arial" w:eastAsia="Arial"/>
          <w:spacing w:val="-1"/>
          <w:sz w:val="21"/>
        </w:rPr>
        <w:t>50%</w:t>
      </w:r>
      <w:r>
        <w:rPr>
          <w:spacing w:val="-1"/>
          <w:sz w:val="21"/>
        </w:rPr>
        <w:t>）的益基利赛注射液（拟定）获得药品批准证明文件的待领取信息。</w:t>
      </w:r>
    </w:p>
    <w:p>
      <w:pPr>
        <w:pStyle w:val="Heading1"/>
        <w:spacing w:line="295" w:lineRule="exact"/>
        <w:ind w:left="3865"/>
      </w:pPr>
      <w:r>
        <w:rPr/>
        <w:t>点评</w:t>
      </w:r>
    </w:p>
    <w:p>
      <w:pPr>
        <w:pStyle w:val="Heading3"/>
        <w:numPr>
          <w:ilvl w:val="0"/>
          <w:numId w:val="1"/>
        </w:numPr>
        <w:tabs>
          <w:tab w:pos="4285" w:val="left" w:leader="none"/>
          <w:tab w:pos="4286" w:val="left" w:leader="none"/>
        </w:tabs>
        <w:spacing w:line="268" w:lineRule="exact" w:before="0" w:after="0"/>
        <w:ind w:left="4285" w:right="0" w:hanging="421"/>
        <w:jc w:val="left"/>
      </w:pPr>
      <w:r>
        <w:rPr/>
        <w:pict>
          <v:shape style="position:absolute;margin-left:38.914406pt;margin-top:.512307pt;width:9.550pt;height:25.3pt;mso-position-horizontal-relative:page;mso-position-vertical-relative:paragraph;z-index:15732736" type="#_x0000_t202" filled="false" stroked="false">
            <v:textbox inset="0,0,0,0" style="layout-flow:vertical;mso-layout-flow-alt:bottom-to-top">
              <w:txbxContent>
                <w:p>
                  <w:pPr>
                    <w:spacing w:before="20"/>
                    <w:ind w:left="20" w:right="0" w:firstLine="0"/>
                    <w:jc w:val="left"/>
                    <w:rPr>
                      <w:sz w:val="13"/>
                    </w:rPr>
                  </w:pPr>
                  <w:r>
                    <w:rPr>
                      <w:w w:val="105"/>
                      <w:sz w:val="13"/>
                    </w:rPr>
                    <w:t>200</w:t>
                  </w:r>
                  <w:r>
                    <w:rPr>
                      <w:spacing w:val="-26"/>
                      <w:w w:val="105"/>
                      <w:sz w:val="13"/>
                    </w:rPr>
                    <w:t> </w:t>
                  </w:r>
                  <w:r>
                    <w:rPr>
                      <w:w w:val="105"/>
                      <w:sz w:val="13"/>
                    </w:rPr>
                    <w:t>623</w:t>
                  </w:r>
                </w:p>
              </w:txbxContent>
            </v:textbox>
            <w10:wrap type="none"/>
          </v:shape>
        </w:pict>
      </w:r>
      <w:r>
        <w:rPr/>
        <w:pict>
          <v:shape style="position:absolute;margin-left:69.189407pt;margin-top:.512307pt;width:9.550pt;height:25.3pt;mso-position-horizontal-relative:page;mso-position-vertical-relative:paragraph;z-index:15733248" type="#_x0000_t202" filled="false" stroked="false">
            <v:textbox inset="0,0,0,0" style="layout-flow:vertical;mso-layout-flow-alt:bottom-to-top">
              <w:txbxContent>
                <w:p>
                  <w:pPr>
                    <w:spacing w:before="20"/>
                    <w:ind w:left="20" w:right="0" w:firstLine="0"/>
                    <w:jc w:val="left"/>
                    <w:rPr>
                      <w:sz w:val="13"/>
                    </w:rPr>
                  </w:pPr>
                  <w:r>
                    <w:rPr>
                      <w:w w:val="105"/>
                      <w:sz w:val="13"/>
                    </w:rPr>
                    <w:t>200</w:t>
                  </w:r>
                  <w:r>
                    <w:rPr>
                      <w:spacing w:val="-26"/>
                      <w:w w:val="105"/>
                      <w:sz w:val="13"/>
                    </w:rPr>
                    <w:t> </w:t>
                  </w:r>
                  <w:r>
                    <w:rPr>
                      <w:w w:val="105"/>
                      <w:sz w:val="13"/>
                    </w:rPr>
                    <w:t>923</w:t>
                  </w:r>
                </w:p>
              </w:txbxContent>
            </v:textbox>
            <w10:wrap type="none"/>
          </v:shape>
        </w:pict>
      </w:r>
      <w:r>
        <w:rPr/>
        <w:pict>
          <v:shape style="position:absolute;margin-left:99.139404pt;margin-top:.512307pt;width:9.550pt;height:25.3pt;mso-position-horizontal-relative:page;mso-position-vertical-relative:paragraph;z-index:15733760" type="#_x0000_t202" filled="false" stroked="false">
            <v:textbox inset="0,0,0,0" style="layout-flow:vertical;mso-layout-flow-alt:bottom-to-top">
              <w:txbxContent>
                <w:p>
                  <w:pPr>
                    <w:spacing w:before="20"/>
                    <w:ind w:left="20" w:right="0" w:firstLine="0"/>
                    <w:jc w:val="left"/>
                    <w:rPr>
                      <w:sz w:val="13"/>
                    </w:rPr>
                  </w:pPr>
                  <w:r>
                    <w:rPr>
                      <w:w w:val="105"/>
                      <w:sz w:val="13"/>
                    </w:rPr>
                    <w:t>201</w:t>
                  </w:r>
                  <w:r>
                    <w:rPr>
                      <w:spacing w:val="-26"/>
                      <w:w w:val="105"/>
                      <w:sz w:val="13"/>
                    </w:rPr>
                    <w:t> </w:t>
                  </w:r>
                  <w:r>
                    <w:rPr>
                      <w:w w:val="105"/>
                      <w:sz w:val="13"/>
                    </w:rPr>
                    <w:t>223</w:t>
                  </w:r>
                </w:p>
              </w:txbxContent>
            </v:textbox>
            <w10:wrap type="none"/>
          </v:shape>
        </w:pict>
      </w:r>
      <w:r>
        <w:rPr/>
        <w:pict>
          <v:shape style="position:absolute;margin-left:128.746765pt;margin-top:4.240508pt;width:9.6pt;height:21.55pt;mso-position-horizontal-relative:page;mso-position-vertical-relative:paragraph;z-index:15734272" type="#_x0000_t202" filled="false" stroked="false">
            <v:textbox inset="0,0,0,0" style="layout-flow:vertical;mso-layout-flow-alt:bottom-to-top">
              <w:txbxContent>
                <w:p>
                  <w:pPr>
                    <w:spacing w:before="20"/>
                    <w:ind w:left="20" w:right="0" w:firstLine="0"/>
                    <w:jc w:val="left"/>
                    <w:rPr>
                      <w:sz w:val="13"/>
                    </w:rPr>
                  </w:pPr>
                  <w:r>
                    <w:rPr>
                      <w:w w:val="105"/>
                      <w:sz w:val="13"/>
                    </w:rPr>
                    <w:t>210</w:t>
                  </w:r>
                  <w:r>
                    <w:rPr>
                      <w:spacing w:val="-26"/>
                      <w:w w:val="105"/>
                      <w:sz w:val="13"/>
                    </w:rPr>
                    <w:t> </w:t>
                  </w:r>
                  <w:r>
                    <w:rPr>
                      <w:w w:val="105"/>
                      <w:sz w:val="13"/>
                    </w:rPr>
                    <w:t>32</w:t>
                  </w:r>
                </w:p>
              </w:txbxContent>
            </v:textbox>
            <w10:wrap type="none"/>
          </v:shape>
        </w:pict>
      </w:r>
      <w:r>
        <w:rPr>
          <w:spacing w:val="-2"/>
        </w:rPr>
        <w:t>中国首个 </w:t>
      </w:r>
      <w:r>
        <w:rPr>
          <w:rFonts w:ascii="Arial" w:hAnsi="Arial" w:eastAsia="Arial"/>
          <w:spacing w:val="-6"/>
        </w:rPr>
        <w:t>CART</w:t>
      </w:r>
      <w:r>
        <w:rPr>
          <w:rFonts w:ascii="Arial" w:hAnsi="Arial" w:eastAsia="Arial"/>
          <w:spacing w:val="-23"/>
        </w:rPr>
        <w:t> </w:t>
      </w:r>
      <w:r>
        <w:rPr/>
        <w:t>获批，复星凯特自此将掀开中国细胞治疗的历史新篇章。</w:t>
      </w:r>
    </w:p>
    <w:p>
      <w:pPr>
        <w:pStyle w:val="ListParagraph"/>
        <w:numPr>
          <w:ilvl w:val="0"/>
          <w:numId w:val="2"/>
        </w:numPr>
        <w:tabs>
          <w:tab w:pos="4285" w:val="left" w:leader="none"/>
          <w:tab w:pos="4286" w:val="left" w:leader="none"/>
        </w:tabs>
        <w:spacing w:line="240" w:lineRule="auto" w:before="16" w:after="0"/>
        <w:ind w:left="4285" w:right="0" w:hanging="421"/>
        <w:jc w:val="left"/>
        <w:rPr>
          <w:sz w:val="21"/>
        </w:rPr>
      </w:pPr>
      <w:r>
        <w:rPr>
          <w:b/>
          <w:spacing w:val="-21"/>
          <w:w w:val="99"/>
          <w:sz w:val="21"/>
        </w:rPr>
        <w:t>产品：</w:t>
      </w:r>
      <w:r>
        <w:rPr>
          <w:sz w:val="21"/>
        </w:rPr>
        <w:t>（</w:t>
      </w:r>
      <w:r>
        <w:rPr>
          <w:rFonts w:ascii="Arial" w:hAnsi="Arial" w:eastAsia="Arial"/>
          <w:spacing w:val="3"/>
          <w:w w:val="99"/>
          <w:sz w:val="21"/>
        </w:rPr>
        <w:t>1</w:t>
      </w:r>
      <w:r>
        <w:rPr>
          <w:sz w:val="21"/>
        </w:rPr>
        <w:t>）</w:t>
      </w:r>
      <w:r>
        <w:rPr>
          <w:spacing w:val="-3"/>
          <w:sz w:val="21"/>
        </w:rPr>
        <w:t>益基利赛注射液，是一款通过基因工程手段，对患者自体 </w:t>
      </w:r>
      <w:r>
        <w:rPr>
          <w:rFonts w:ascii="Arial" w:hAnsi="Arial" w:eastAsia="Arial"/>
          <w:w w:val="100"/>
          <w:sz w:val="21"/>
        </w:rPr>
        <w:t>T</w:t>
      </w:r>
      <w:r>
        <w:rPr>
          <w:rFonts w:ascii="Arial" w:hAnsi="Arial" w:eastAsia="Arial"/>
          <w:spacing w:val="-22"/>
          <w:sz w:val="21"/>
        </w:rPr>
        <w:t> </w:t>
      </w:r>
      <w:r>
        <w:rPr>
          <w:sz w:val="21"/>
        </w:rPr>
        <w:t>细</w:t>
      </w:r>
    </w:p>
    <w:p>
      <w:pPr>
        <w:spacing w:after="0" w:line="240" w:lineRule="auto"/>
        <w:jc w:val="left"/>
        <w:rPr>
          <w:sz w:val="21"/>
        </w:rPr>
        <w:sectPr>
          <w:type w:val="continuous"/>
          <w:pgSz w:w="11910" w:h="16850"/>
          <w:pgMar w:top="320" w:bottom="0" w:left="40" w:right="280"/>
        </w:sectPr>
      </w:pPr>
    </w:p>
    <w:p>
      <w:pPr>
        <w:tabs>
          <w:tab w:pos="2012" w:val="left" w:leader="none"/>
          <w:tab w:pos="3154" w:val="left" w:leader="none"/>
        </w:tabs>
        <w:spacing w:before="113"/>
        <w:ind w:left="871" w:right="0" w:firstLine="0"/>
        <w:jc w:val="left"/>
        <w:rPr>
          <w:sz w:val="15"/>
        </w:rPr>
      </w:pPr>
      <w:r>
        <w:rPr/>
        <w:pict>
          <v:group style="position:absolute;margin-left:24pt;margin-top:7.944988pt;width:20.25pt;height:4.5pt;mso-position-horizontal-relative:page;mso-position-vertical-relative:paragraph;z-index:15730688" coordorigin="480,159" coordsize="405,90">
            <v:rect style="position:absolute;left:487;top:166;width:390;height:75" filled="true" fillcolor="#c0c0c0" stroked="false">
              <v:fill type="solid"/>
            </v:rect>
            <v:rect style="position:absolute;left:487;top:166;width:390;height:75" filled="false" stroked="true" strokeweight=".75pt" strokecolor="#c0c0c0">
              <v:stroke dashstyle="solid"/>
            </v:rect>
            <w10:wrap type="none"/>
          </v:group>
        </w:pict>
      </w:r>
      <w:r>
        <w:rPr/>
        <w:pict>
          <v:line style="position:absolute;mso-position-horizontal-relative:page;mso-position-vertical-relative:paragraph;z-index:-17540608" from="81.375pt,9.819988pt" to="100.87pt,9.819988pt" stroked="true" strokeweight=".75pt" strokecolor="#9999ff">
            <v:stroke dashstyle="solid"/>
            <w10:wrap type="none"/>
          </v:line>
        </w:pict>
      </w:r>
      <w:r>
        <w:rPr/>
        <w:pict>
          <v:line style="position:absolute;mso-position-horizontal-relative:page;mso-position-vertical-relative:paragraph;z-index:-17540096" from="138.380005pt,9.819988pt" to="157.880005pt,9.819988pt" stroked="true" strokeweight=".75pt" strokecolor="#434249">
            <v:stroke dashstyle="solid"/>
            <w10:wrap type="none"/>
          </v:line>
        </w:pict>
      </w:r>
      <w:r>
        <w:rPr>
          <w:rFonts w:ascii="宋体" w:eastAsia="宋体" w:hint="eastAsia"/>
          <w:sz w:val="15"/>
        </w:rPr>
        <w:t>成交金额</w:t>
        <w:tab/>
        <w:t>复星医药</w:t>
        <w:tab/>
        <w:t>沪深</w:t>
      </w:r>
      <w:r>
        <w:rPr>
          <w:sz w:val="15"/>
        </w:rPr>
        <w:t>300</w:t>
      </w:r>
    </w:p>
    <w:p>
      <w:pPr>
        <w:pStyle w:val="BodyText"/>
        <w:spacing w:line="242" w:lineRule="auto" w:before="1"/>
        <w:ind w:left="519" w:right="423"/>
      </w:pPr>
      <w:r>
        <w:rPr/>
        <w:br w:type="column"/>
      </w:r>
      <w:r>
        <w:rPr>
          <w:spacing w:val="-5"/>
        </w:rPr>
        <w:t>胞进行编辑改造后再回输给患者的细胞治疗药物。</w:t>
      </w:r>
      <w:r>
        <w:rPr/>
        <w:t>（</w:t>
      </w:r>
      <w:r>
        <w:rPr>
          <w:rFonts w:ascii="Arial" w:eastAsia="Arial"/>
        </w:rPr>
        <w:t>2</w:t>
      </w:r>
      <w:r>
        <w:rPr/>
        <w:t>）</w:t>
      </w:r>
      <w:r>
        <w:rPr>
          <w:spacing w:val="-23"/>
        </w:rPr>
        <w:t>该 </w:t>
      </w:r>
      <w:r>
        <w:rPr>
          <w:rFonts w:ascii="Arial" w:eastAsia="Arial"/>
          <w:spacing w:val="-3"/>
        </w:rPr>
        <w:t>CART </w:t>
      </w:r>
      <w:r>
        <w:rPr/>
        <w:t>产品靶向</w:t>
      </w:r>
      <w:r>
        <w:rPr>
          <w:rFonts w:ascii="Arial" w:eastAsia="Arial"/>
        </w:rPr>
        <w:t>CD19</w:t>
      </w:r>
      <w:r>
        <w:rPr>
          <w:spacing w:val="-2"/>
        </w:rPr>
        <w:t>，适应症为用于治疗二线或以上系统性治疗后复发或难治性大 </w:t>
      </w:r>
      <w:r>
        <w:rPr>
          <w:rFonts w:ascii="Arial" w:eastAsia="Arial"/>
        </w:rPr>
        <w:t>B </w:t>
      </w:r>
      <w:r>
        <w:rPr/>
        <w:t>细胞</w:t>
      </w:r>
      <w:r>
        <w:rPr>
          <w:spacing w:val="-4"/>
        </w:rPr>
        <w:t>淋巴瘤成人患者，包括弥漫性大 </w:t>
      </w:r>
      <w:r>
        <w:rPr>
          <w:rFonts w:ascii="Arial" w:eastAsia="Arial"/>
        </w:rPr>
        <w:t>B </w:t>
      </w:r>
      <w:r>
        <w:rPr/>
        <w:t>细胞淋巴瘤（</w:t>
      </w:r>
      <w:r>
        <w:rPr>
          <w:rFonts w:ascii="Arial" w:eastAsia="Arial"/>
        </w:rPr>
        <w:t>DLBCL</w:t>
      </w:r>
      <w:r>
        <w:rPr/>
        <w:t>）非特指型、原发</w:t>
      </w:r>
      <w:r>
        <w:rPr>
          <w:spacing w:val="-12"/>
        </w:rPr>
        <w:t>性纵隔 </w:t>
      </w:r>
      <w:r>
        <w:rPr>
          <w:rFonts w:ascii="Arial" w:eastAsia="Arial"/>
        </w:rPr>
        <w:t>B </w:t>
      </w:r>
      <w:r>
        <w:rPr/>
        <w:t>细胞淋巴瘤</w:t>
      </w:r>
      <w:r>
        <w:rPr>
          <w:spacing w:val="-2"/>
        </w:rPr>
        <w:t>（</w:t>
      </w:r>
      <w:r>
        <w:rPr>
          <w:rFonts w:ascii="Arial" w:eastAsia="Arial"/>
          <w:spacing w:val="-6"/>
        </w:rPr>
        <w:t>P</w:t>
      </w:r>
      <w:r>
        <w:rPr>
          <w:rFonts w:ascii="Arial" w:eastAsia="Arial"/>
          <w:spacing w:val="-10"/>
        </w:rPr>
        <w:t>M</w:t>
      </w:r>
      <w:r>
        <w:rPr>
          <w:rFonts w:ascii="Arial" w:eastAsia="Arial"/>
          <w:spacing w:val="-6"/>
        </w:rPr>
        <w:t>B</w:t>
      </w:r>
      <w:r>
        <w:rPr>
          <w:rFonts w:ascii="Arial" w:eastAsia="Arial"/>
          <w:spacing w:val="-2"/>
          <w:w w:val="99"/>
        </w:rPr>
        <w:t>C</w:t>
      </w:r>
      <w:r>
        <w:rPr>
          <w:rFonts w:ascii="Arial" w:eastAsia="Arial"/>
          <w:spacing w:val="4"/>
          <w:w w:val="99"/>
        </w:rPr>
        <w:t>L</w:t>
      </w:r>
      <w:r>
        <w:rPr>
          <w:spacing w:val="-105"/>
        </w:rPr>
        <w:t>）</w:t>
      </w:r>
      <w:r>
        <w:rPr>
          <w:spacing w:val="-9"/>
        </w:rPr>
        <w:t>、高级别 </w:t>
      </w:r>
      <w:r>
        <w:rPr>
          <w:rFonts w:ascii="Arial" w:eastAsia="Arial"/>
        </w:rPr>
        <w:t>B </w:t>
      </w:r>
      <w:r>
        <w:rPr/>
        <w:t>细胞淋巴瘤和滤泡淋巴瘤转化</w:t>
      </w:r>
      <w:r>
        <w:rPr>
          <w:spacing w:val="-1"/>
        </w:rPr>
        <w:t>的 </w:t>
      </w:r>
      <w:r>
        <w:rPr>
          <w:rFonts w:ascii="Arial" w:eastAsia="Arial"/>
        </w:rPr>
        <w:t>DLBCL</w:t>
      </w:r>
      <w:r>
        <w:rPr>
          <w:spacing w:val="-105"/>
        </w:rPr>
        <w:t>。</w:t>
      </w:r>
      <w:r>
        <w:rPr/>
        <w:t>（</w:t>
      </w:r>
      <w:r>
        <w:rPr>
          <w:rFonts w:ascii="Arial" w:eastAsia="Arial"/>
        </w:rPr>
        <w:t>3</w:t>
      </w:r>
      <w:r>
        <w:rPr/>
        <w:t>）这是具有划时代意义的中国首个细胞治疗产品，它的获批，标志着中国医药产业已步入全面拥有化学小分子、生物大分子、细胞基因疗法等创新治疗手段的历史新阶段。</w:t>
      </w:r>
    </w:p>
    <w:p>
      <w:pPr>
        <w:pStyle w:val="ListParagraph"/>
        <w:numPr>
          <w:ilvl w:val="0"/>
          <w:numId w:val="3"/>
        </w:numPr>
        <w:tabs>
          <w:tab w:pos="519" w:val="left" w:leader="none"/>
          <w:tab w:pos="520" w:val="left" w:leader="none"/>
        </w:tabs>
        <w:spacing w:line="244" w:lineRule="auto" w:before="4" w:after="0"/>
        <w:ind w:left="519" w:right="436" w:hanging="421"/>
        <w:jc w:val="left"/>
        <w:rPr>
          <w:sz w:val="21"/>
        </w:rPr>
      </w:pPr>
      <w:r>
        <w:rPr/>
        <w:pict>
          <v:shape style="position:absolute;margin-left:12.525pt;margin-top:-48.623451pt;width:182.95pt;height:197.15pt;mso-position-horizontal-relative:page;mso-position-vertical-relative:paragraph;z-index:157347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9"/>
                  </w:tblGrid>
                  <w:tr>
                    <w:trPr>
                      <w:trHeight w:val="256" w:hRule="atLeast"/>
                    </w:trPr>
                    <w:tc>
                      <w:tcPr>
                        <w:tcW w:w="3659" w:type="dxa"/>
                        <w:shd w:val="clear" w:color="auto" w:fill="FFFAEF"/>
                      </w:tcPr>
                      <w:p>
                        <w:pPr>
                          <w:pStyle w:val="TableParagraph"/>
                          <w:spacing w:line="236" w:lineRule="exact" w:before="0"/>
                          <w:ind w:left="200"/>
                          <w:jc w:val="left"/>
                          <w:rPr>
                            <w:rFonts w:ascii="楷体" w:eastAsia="楷体" w:hint="eastAsia"/>
                            <w:b/>
                            <w:sz w:val="21"/>
                          </w:rPr>
                        </w:pPr>
                        <w:r>
                          <w:rPr>
                            <w:rFonts w:ascii="楷体" w:eastAsia="楷体" w:hint="eastAsia"/>
                            <w:b/>
                            <w:sz w:val="21"/>
                          </w:rPr>
                          <w:t>相关报告</w:t>
                        </w:r>
                      </w:p>
                    </w:tc>
                  </w:tr>
                  <w:tr>
                    <w:trPr>
                      <w:trHeight w:val="725" w:hRule="atLeast"/>
                    </w:trPr>
                    <w:tc>
                      <w:tcPr>
                        <w:tcW w:w="3659" w:type="dxa"/>
                        <w:shd w:val="clear" w:color="auto" w:fill="FFFAEF"/>
                      </w:tcPr>
                      <w:p>
                        <w:pPr>
                          <w:pStyle w:val="TableParagraph"/>
                          <w:spacing w:line="240" w:lineRule="auto" w:before="29"/>
                          <w:ind w:left="200" w:right="212"/>
                          <w:jc w:val="both"/>
                          <w:rPr>
                            <w:sz w:val="18"/>
                          </w:rPr>
                        </w:pPr>
                        <w:r>
                          <w:rPr>
                            <w:sz w:val="18"/>
                          </w:rPr>
                          <w:t>1.</w:t>
                        </w:r>
                        <w:r>
                          <w:rPr>
                            <w:rFonts w:ascii="楷体" w:eastAsia="楷体" w:hint="eastAsia"/>
                            <w:sz w:val="18"/>
                          </w:rPr>
                          <w:t>《复星医药建 </w:t>
                        </w:r>
                        <w:r>
                          <w:rPr>
                            <w:sz w:val="18"/>
                          </w:rPr>
                          <w:t>mRNA </w:t>
                        </w:r>
                        <w:r>
                          <w:rPr>
                            <w:rFonts w:ascii="楷体" w:eastAsia="楷体" w:hint="eastAsia"/>
                            <w:sz w:val="18"/>
                          </w:rPr>
                          <w:t>疫苗产能点评</w:t>
                        </w:r>
                        <w:r>
                          <w:rPr>
                            <w:sz w:val="18"/>
                          </w:rPr>
                          <w:t>-</w:t>
                        </w:r>
                        <w:r>
                          <w:rPr>
                            <w:rFonts w:ascii="楷体" w:eastAsia="楷体" w:hint="eastAsia"/>
                            <w:spacing w:val="-13"/>
                            <w:sz w:val="18"/>
                          </w:rPr>
                          <w:t>与</w:t>
                        </w:r>
                        <w:r>
                          <w:rPr>
                            <w:rFonts w:ascii="楷体" w:eastAsia="楷体" w:hint="eastAsia"/>
                            <w:spacing w:val="44"/>
                            <w:sz w:val="18"/>
                          </w:rPr>
                          <w:t>龙头设立合资公司， </w:t>
                        </w:r>
                        <w:r>
                          <w:rPr>
                            <w:sz w:val="18"/>
                          </w:rPr>
                          <w:t>mRNA</w:t>
                        </w:r>
                        <w:r>
                          <w:rPr>
                            <w:spacing w:val="1"/>
                            <w:sz w:val="18"/>
                          </w:rPr>
                          <w:t>... </w:t>
                        </w:r>
                        <w:r>
                          <w:rPr>
                            <w:rFonts w:ascii="楷体" w:eastAsia="楷体" w:hint="eastAsia"/>
                            <w:spacing w:val="-30"/>
                            <w:sz w:val="18"/>
                          </w:rPr>
                          <w:t>》， </w:t>
                        </w:r>
                        <w:r>
                          <w:rPr>
                            <w:sz w:val="18"/>
                          </w:rPr>
                          <w:t>2021.5.10</w:t>
                        </w:r>
                      </w:p>
                    </w:tc>
                  </w:tr>
                  <w:tr>
                    <w:trPr>
                      <w:trHeight w:val="810" w:hRule="atLeast"/>
                    </w:trPr>
                    <w:tc>
                      <w:tcPr>
                        <w:tcW w:w="3659" w:type="dxa"/>
                        <w:shd w:val="clear" w:color="auto" w:fill="FFFAEF"/>
                      </w:tcPr>
                      <w:p>
                        <w:pPr>
                          <w:pStyle w:val="TableParagraph"/>
                          <w:spacing w:line="240" w:lineRule="auto" w:before="10"/>
                          <w:ind w:left="200" w:right="123"/>
                          <w:jc w:val="left"/>
                          <w:rPr>
                            <w:sz w:val="18"/>
                          </w:rPr>
                        </w:pPr>
                        <w:r>
                          <w:rPr>
                            <w:sz w:val="18"/>
                          </w:rPr>
                          <w:t>2.</w:t>
                        </w:r>
                        <w:r>
                          <w:rPr>
                            <w:rFonts w:ascii="楷体" w:eastAsia="楷体" w:hint="eastAsia"/>
                            <w:sz w:val="18"/>
                          </w:rPr>
                          <w:t>《复星医药 </w:t>
                        </w:r>
                        <w:r>
                          <w:rPr>
                            <w:sz w:val="18"/>
                          </w:rPr>
                          <w:t>2021 </w:t>
                        </w:r>
                        <w:r>
                          <w:rPr>
                            <w:rFonts w:ascii="楷体" w:eastAsia="楷体" w:hint="eastAsia"/>
                            <w:sz w:val="18"/>
                          </w:rPr>
                          <w:t>年 </w:t>
                        </w:r>
                        <w:r>
                          <w:rPr>
                            <w:sz w:val="18"/>
                          </w:rPr>
                          <w:t>1 </w:t>
                        </w:r>
                        <w:r>
                          <w:rPr>
                            <w:rFonts w:ascii="楷体" w:eastAsia="楷体" w:hint="eastAsia"/>
                            <w:sz w:val="18"/>
                          </w:rPr>
                          <w:t>季报点评</w:t>
                        </w:r>
                        <w:r>
                          <w:rPr>
                            <w:sz w:val="18"/>
                          </w:rPr>
                          <w:t>-</w:t>
                        </w:r>
                        <w:r>
                          <w:rPr>
                            <w:rFonts w:ascii="楷体" w:eastAsia="楷体" w:hint="eastAsia"/>
                            <w:sz w:val="18"/>
                          </w:rPr>
                          <w:t>创新药驱动成长，创新疫苗 带来高</w:t>
                        </w:r>
                        <w:r>
                          <w:rPr>
                            <w:sz w:val="18"/>
                          </w:rPr>
                          <w:t>... </w:t>
                        </w:r>
                        <w:r>
                          <w:rPr>
                            <w:rFonts w:ascii="楷体" w:eastAsia="楷体" w:hint="eastAsia"/>
                            <w:sz w:val="18"/>
                          </w:rPr>
                          <w:t>》， </w:t>
                        </w:r>
                        <w:r>
                          <w:rPr>
                            <w:sz w:val="18"/>
                          </w:rPr>
                          <w:t>2021.4.27</w:t>
                        </w:r>
                      </w:p>
                    </w:tc>
                  </w:tr>
                  <w:tr>
                    <w:trPr>
                      <w:trHeight w:val="668" w:hRule="atLeast"/>
                    </w:trPr>
                    <w:tc>
                      <w:tcPr>
                        <w:tcW w:w="3659" w:type="dxa"/>
                        <w:shd w:val="clear" w:color="auto" w:fill="FFFAEF"/>
                      </w:tcPr>
                      <w:p>
                        <w:pPr>
                          <w:pStyle w:val="TableParagraph"/>
                          <w:spacing w:line="235" w:lineRule="auto" w:before="119"/>
                          <w:ind w:left="200" w:right="201"/>
                          <w:jc w:val="left"/>
                          <w:rPr>
                            <w:sz w:val="18"/>
                          </w:rPr>
                        </w:pPr>
                        <w:r>
                          <w:rPr>
                            <w:sz w:val="18"/>
                          </w:rPr>
                          <w:t>3.</w:t>
                        </w:r>
                        <w:r>
                          <w:rPr>
                            <w:rFonts w:ascii="楷体" w:eastAsia="楷体" w:hint="eastAsia"/>
                            <w:sz w:val="18"/>
                          </w:rPr>
                          <w:t>《复星医药点评</w:t>
                        </w:r>
                        <w:r>
                          <w:rPr>
                            <w:sz w:val="18"/>
                          </w:rPr>
                          <w:t>-</w:t>
                        </w:r>
                        <w:r>
                          <w:rPr>
                            <w:rFonts w:ascii="楷体" w:eastAsia="楷体" w:hint="eastAsia"/>
                            <w:sz w:val="18"/>
                          </w:rPr>
                          <w:t>创新疫苗国际领先， 创新药接棒驱动成长》，</w:t>
                        </w:r>
                        <w:r>
                          <w:rPr>
                            <w:sz w:val="18"/>
                          </w:rPr>
                          <w:t>2021.4.2</w:t>
                        </w:r>
                      </w:p>
                    </w:tc>
                  </w:tr>
                  <w:tr>
                    <w:trPr>
                      <w:trHeight w:val="795" w:hRule="atLeast"/>
                    </w:trPr>
                    <w:tc>
                      <w:tcPr>
                        <w:tcW w:w="3659" w:type="dxa"/>
                        <w:shd w:val="clear" w:color="auto" w:fill="FFFAEF"/>
                      </w:tcPr>
                      <w:p>
                        <w:pPr>
                          <w:pStyle w:val="TableParagraph"/>
                          <w:spacing w:line="240" w:lineRule="auto" w:before="92"/>
                          <w:ind w:left="200" w:right="232"/>
                          <w:jc w:val="both"/>
                          <w:rPr>
                            <w:sz w:val="18"/>
                          </w:rPr>
                        </w:pPr>
                        <w:r>
                          <w:rPr>
                            <w:sz w:val="18"/>
                          </w:rPr>
                          <w:t>4.</w:t>
                        </w:r>
                        <w:r>
                          <w:rPr>
                            <w:rFonts w:ascii="楷体" w:eastAsia="楷体" w:hint="eastAsia"/>
                            <w:sz w:val="18"/>
                          </w:rPr>
                          <w:t>《疫情影响逐步恢复，自主研发及战略合作顺利 </w:t>
                        </w:r>
                        <w:r>
                          <w:rPr>
                            <w:sz w:val="18"/>
                          </w:rPr>
                          <w:t>- </w:t>
                        </w:r>
                        <w:r>
                          <w:rPr>
                            <w:rFonts w:ascii="楷体" w:eastAsia="楷体" w:hint="eastAsia"/>
                            <w:sz w:val="18"/>
                          </w:rPr>
                          <w:t>复 星 医 药 </w:t>
                        </w:r>
                        <w:r>
                          <w:rPr>
                            <w:sz w:val="18"/>
                          </w:rPr>
                          <w:t>2020Q... </w:t>
                        </w:r>
                        <w:r>
                          <w:rPr>
                            <w:rFonts w:ascii="楷体" w:eastAsia="楷体" w:hint="eastAsia"/>
                            <w:sz w:val="18"/>
                          </w:rPr>
                          <w:t>》， </w:t>
                        </w:r>
                        <w:r>
                          <w:rPr>
                            <w:sz w:val="18"/>
                          </w:rPr>
                          <w:t>2020.10.30</w:t>
                        </w:r>
                      </w:p>
                    </w:tc>
                  </w:tr>
                  <w:tr>
                    <w:trPr>
                      <w:trHeight w:val="686" w:hRule="atLeast"/>
                    </w:trPr>
                    <w:tc>
                      <w:tcPr>
                        <w:tcW w:w="3659" w:type="dxa"/>
                        <w:shd w:val="clear" w:color="auto" w:fill="FFFAEF"/>
                      </w:tcPr>
                      <w:p>
                        <w:pPr>
                          <w:pStyle w:val="TableParagraph"/>
                          <w:spacing w:line="249" w:lineRule="auto" w:before="17"/>
                          <w:ind w:left="200" w:right="228"/>
                          <w:jc w:val="left"/>
                          <w:rPr>
                            <w:rFonts w:ascii="楷体" w:eastAsia="楷体" w:hint="eastAsia"/>
                            <w:sz w:val="18"/>
                          </w:rPr>
                        </w:pPr>
                        <w:r>
                          <w:rPr>
                            <w:sz w:val="18"/>
                          </w:rPr>
                          <w:t>5.</w:t>
                        </w:r>
                        <w:r>
                          <w:rPr>
                            <w:rFonts w:ascii="楷体" w:eastAsia="楷体" w:hint="eastAsia"/>
                            <w:sz w:val="18"/>
                          </w:rPr>
                          <w:t>《疫情影响逐步恢复，新药获批</w:t>
                        </w:r>
                        <w:r>
                          <w:rPr>
                            <w:sz w:val="18"/>
                          </w:rPr>
                          <w:t>+</w:t>
                        </w:r>
                        <w:r>
                          <w:rPr>
                            <w:rFonts w:ascii="楷体" w:eastAsia="楷体" w:hint="eastAsia"/>
                            <w:sz w:val="18"/>
                          </w:rPr>
                          <w:t>放量值得期待 </w:t>
                        </w:r>
                        <w:r>
                          <w:rPr>
                            <w:sz w:val="18"/>
                          </w:rPr>
                          <w:t>- </w:t>
                        </w:r>
                        <w:r>
                          <w:rPr>
                            <w:rFonts w:ascii="楷体" w:eastAsia="楷体" w:hint="eastAsia"/>
                            <w:sz w:val="18"/>
                          </w:rPr>
                          <w:t>复星医药 </w:t>
                        </w:r>
                        <w:r>
                          <w:rPr>
                            <w:sz w:val="18"/>
                          </w:rPr>
                          <w:t>2020H... </w:t>
                        </w:r>
                        <w:r>
                          <w:rPr>
                            <w:rFonts w:ascii="楷体" w:eastAsia="楷体" w:hint="eastAsia"/>
                            <w:sz w:val="18"/>
                          </w:rPr>
                          <w:t>》，</w:t>
                        </w:r>
                      </w:p>
                      <w:p>
                        <w:pPr>
                          <w:pStyle w:val="TableParagraph"/>
                          <w:spacing w:line="169" w:lineRule="exact" w:before="0"/>
                          <w:ind w:left="200"/>
                          <w:jc w:val="left"/>
                          <w:rPr>
                            <w:sz w:val="18"/>
                          </w:rPr>
                        </w:pPr>
                        <w:r>
                          <w:rPr>
                            <w:sz w:val="18"/>
                          </w:rPr>
                          <w:t>2020.8.26</w:t>
                        </w:r>
                      </w:p>
                    </w:tc>
                  </w:tr>
                </w:tbl>
                <w:p>
                  <w:pPr>
                    <w:pStyle w:val="BodyText"/>
                  </w:pPr>
                </w:p>
              </w:txbxContent>
            </v:textbox>
            <w10:wrap type="none"/>
          </v:shape>
        </w:pict>
      </w:r>
      <w:r>
        <w:rPr>
          <w:b/>
          <w:spacing w:val="14"/>
          <w:sz w:val="21"/>
        </w:rPr>
        <w:t>公司：</w:t>
      </w:r>
      <w:r>
        <w:rPr>
          <w:spacing w:val="-6"/>
          <w:sz w:val="21"/>
        </w:rPr>
        <w:t>复星凯特成立于 </w:t>
      </w:r>
      <w:r>
        <w:rPr>
          <w:rFonts w:ascii="Arial" w:hAnsi="Arial" w:eastAsia="Arial"/>
          <w:sz w:val="21"/>
        </w:rPr>
        <w:t>2017</w:t>
      </w:r>
      <w:r>
        <w:rPr>
          <w:rFonts w:ascii="Arial" w:hAnsi="Arial" w:eastAsia="Arial"/>
          <w:spacing w:val="-10"/>
          <w:sz w:val="21"/>
        </w:rPr>
        <w:t> </w:t>
      </w:r>
      <w:r>
        <w:rPr>
          <w:spacing w:val="-30"/>
          <w:sz w:val="21"/>
        </w:rPr>
        <w:t>年 </w:t>
      </w:r>
      <w:r>
        <w:rPr>
          <w:rFonts w:ascii="Arial" w:hAnsi="Arial" w:eastAsia="Arial"/>
          <w:sz w:val="21"/>
        </w:rPr>
        <w:t>4</w:t>
      </w:r>
      <w:r>
        <w:rPr>
          <w:rFonts w:ascii="Arial" w:hAnsi="Arial" w:eastAsia="Arial"/>
          <w:spacing w:val="-10"/>
          <w:sz w:val="21"/>
        </w:rPr>
        <w:t> </w:t>
      </w:r>
      <w:r>
        <w:rPr>
          <w:sz w:val="21"/>
        </w:rPr>
        <w:t>月，</w:t>
      </w:r>
      <w:r>
        <w:rPr>
          <w:rFonts w:ascii="Arial" w:hAnsi="Arial" w:eastAsia="Arial"/>
          <w:sz w:val="21"/>
        </w:rPr>
        <w:t>2018</w:t>
      </w:r>
      <w:r>
        <w:rPr>
          <w:rFonts w:ascii="Arial" w:hAnsi="Arial" w:eastAsia="Arial"/>
          <w:spacing w:val="-10"/>
          <w:sz w:val="21"/>
        </w:rPr>
        <w:t> </w:t>
      </w:r>
      <w:r>
        <w:rPr>
          <w:spacing w:val="-30"/>
          <w:sz w:val="21"/>
        </w:rPr>
        <w:t>年 </w:t>
      </w:r>
      <w:r>
        <w:rPr>
          <w:rFonts w:ascii="Arial" w:hAnsi="Arial" w:eastAsia="Arial"/>
          <w:sz w:val="21"/>
        </w:rPr>
        <w:t>8</w:t>
      </w:r>
      <w:r>
        <w:rPr>
          <w:rFonts w:ascii="Arial" w:hAnsi="Arial" w:eastAsia="Arial"/>
          <w:spacing w:val="-10"/>
          <w:sz w:val="21"/>
        </w:rPr>
        <w:t> </w:t>
      </w:r>
      <w:r>
        <w:rPr>
          <w:spacing w:val="-12"/>
          <w:sz w:val="21"/>
        </w:rPr>
        <w:t>月取得 </w:t>
      </w:r>
      <w:r>
        <w:rPr>
          <w:rFonts w:ascii="Arial" w:hAnsi="Arial" w:eastAsia="Arial"/>
          <w:spacing w:val="-11"/>
          <w:sz w:val="21"/>
        </w:rPr>
        <w:t>IND</w:t>
      </w:r>
      <w:r>
        <w:rPr>
          <w:rFonts w:ascii="Arial" w:hAnsi="Arial" w:eastAsia="Arial"/>
          <w:spacing w:val="-15"/>
          <w:sz w:val="21"/>
        </w:rPr>
        <w:t> </w:t>
      </w:r>
      <w:r>
        <w:rPr>
          <w:sz w:val="21"/>
        </w:rPr>
        <w:t>临床批件，通</w:t>
      </w:r>
      <w:r>
        <w:rPr>
          <w:spacing w:val="-22"/>
          <w:sz w:val="21"/>
        </w:rPr>
        <w:t>过 </w:t>
      </w:r>
      <w:r>
        <w:rPr>
          <w:rFonts w:ascii="Arial" w:hAnsi="Arial" w:eastAsia="Arial"/>
          <w:sz w:val="21"/>
        </w:rPr>
        <w:t>9</w:t>
      </w:r>
      <w:r>
        <w:rPr>
          <w:rFonts w:ascii="Arial" w:hAnsi="Arial" w:eastAsia="Arial"/>
          <w:spacing w:val="-10"/>
          <w:sz w:val="21"/>
        </w:rPr>
        <w:t> </w:t>
      </w:r>
      <w:r>
        <w:rPr>
          <w:sz w:val="21"/>
        </w:rPr>
        <w:t>个月的桥接试验，</w:t>
      </w:r>
      <w:r>
        <w:rPr>
          <w:rFonts w:ascii="Arial" w:hAnsi="Arial" w:eastAsia="Arial"/>
          <w:sz w:val="21"/>
        </w:rPr>
        <w:t>2020</w:t>
      </w:r>
      <w:r>
        <w:rPr>
          <w:rFonts w:ascii="Arial" w:hAnsi="Arial" w:eastAsia="Arial"/>
          <w:spacing w:val="-9"/>
          <w:sz w:val="21"/>
        </w:rPr>
        <w:t> </w:t>
      </w:r>
      <w:r>
        <w:rPr>
          <w:spacing w:val="-22"/>
          <w:sz w:val="21"/>
        </w:rPr>
        <w:t>年 </w:t>
      </w:r>
      <w:r>
        <w:rPr>
          <w:rFonts w:ascii="Arial" w:hAnsi="Arial" w:eastAsia="Arial"/>
          <w:sz w:val="21"/>
        </w:rPr>
        <w:t>2</w:t>
      </w:r>
      <w:r>
        <w:rPr>
          <w:rFonts w:ascii="Arial" w:hAnsi="Arial" w:eastAsia="Arial"/>
          <w:spacing w:val="-10"/>
          <w:sz w:val="21"/>
        </w:rPr>
        <w:t> </w:t>
      </w:r>
      <w:r>
        <w:rPr>
          <w:sz w:val="21"/>
        </w:rPr>
        <w:t>月申报生产并获得受理。该产品由复星凯</w:t>
      </w:r>
      <w:r>
        <w:rPr>
          <w:spacing w:val="-9"/>
          <w:sz w:val="21"/>
        </w:rPr>
        <w:t>特从吉利德 </w:t>
      </w:r>
      <w:r>
        <w:rPr>
          <w:rFonts w:ascii="Arial" w:hAnsi="Arial" w:eastAsia="Arial"/>
          <w:sz w:val="21"/>
        </w:rPr>
        <w:t>Gilead</w:t>
      </w:r>
      <w:r>
        <w:rPr>
          <w:rFonts w:ascii="Arial" w:hAnsi="Arial" w:eastAsia="Arial"/>
          <w:spacing w:val="-11"/>
          <w:sz w:val="21"/>
        </w:rPr>
        <w:t> </w:t>
      </w:r>
      <w:r>
        <w:rPr>
          <w:rFonts w:ascii="Arial" w:hAnsi="Arial" w:eastAsia="Arial"/>
          <w:sz w:val="21"/>
        </w:rPr>
        <w:t>Science</w:t>
      </w:r>
      <w:r>
        <w:rPr>
          <w:rFonts w:ascii="Arial" w:hAnsi="Arial" w:eastAsia="Arial"/>
          <w:spacing w:val="-11"/>
          <w:sz w:val="21"/>
        </w:rPr>
        <w:t> </w:t>
      </w:r>
      <w:r>
        <w:rPr>
          <w:spacing w:val="-6"/>
          <w:sz w:val="21"/>
        </w:rPr>
        <w:t>旗下公司凯特制药 </w:t>
      </w:r>
      <w:r>
        <w:rPr>
          <w:rFonts w:ascii="Arial" w:hAnsi="Arial" w:eastAsia="Arial"/>
          <w:sz w:val="21"/>
        </w:rPr>
        <w:t>Kite</w:t>
      </w:r>
      <w:r>
        <w:rPr>
          <w:rFonts w:ascii="Arial" w:hAnsi="Arial" w:eastAsia="Arial"/>
          <w:spacing w:val="-13"/>
          <w:sz w:val="21"/>
        </w:rPr>
        <w:t> </w:t>
      </w:r>
      <w:r>
        <w:rPr>
          <w:rFonts w:ascii="Arial" w:hAnsi="Arial" w:eastAsia="Arial"/>
          <w:sz w:val="21"/>
        </w:rPr>
        <w:t>Pharma</w:t>
      </w:r>
      <w:r>
        <w:rPr>
          <w:rFonts w:ascii="Arial" w:hAnsi="Arial" w:eastAsia="Arial"/>
          <w:spacing w:val="-10"/>
          <w:sz w:val="21"/>
        </w:rPr>
        <w:t> </w:t>
      </w:r>
      <w:r>
        <w:rPr>
          <w:sz w:val="21"/>
        </w:rPr>
        <w:t>引进、获得在</w:t>
      </w:r>
      <w:r>
        <w:rPr>
          <w:spacing w:val="-1"/>
          <w:sz w:val="21"/>
        </w:rPr>
        <w:t>中国大陆、香港特别行政区和澳门特别行政区的技术及商业化权利。</w:t>
      </w:r>
    </w:p>
    <w:p>
      <w:pPr>
        <w:pStyle w:val="ListParagraph"/>
        <w:numPr>
          <w:ilvl w:val="0"/>
          <w:numId w:val="3"/>
        </w:numPr>
        <w:tabs>
          <w:tab w:pos="519" w:val="left" w:leader="none"/>
          <w:tab w:pos="520" w:val="left" w:leader="none"/>
        </w:tabs>
        <w:spacing w:line="240" w:lineRule="auto" w:before="0" w:after="0"/>
        <w:ind w:left="519" w:right="483" w:hanging="421"/>
        <w:jc w:val="left"/>
        <w:rPr>
          <w:sz w:val="21"/>
        </w:rPr>
      </w:pPr>
      <w:r>
        <w:rPr>
          <w:b/>
          <w:spacing w:val="14"/>
          <w:sz w:val="21"/>
        </w:rPr>
        <w:t>市场：</w:t>
      </w:r>
      <w:r>
        <w:rPr>
          <w:spacing w:val="-6"/>
          <w:sz w:val="21"/>
        </w:rPr>
        <w:t>凯特制药的该产品 </w:t>
      </w:r>
      <w:r>
        <w:rPr>
          <w:rFonts w:ascii="Arial" w:hAnsi="Arial" w:eastAsia="Arial"/>
          <w:spacing w:val="-3"/>
          <w:sz w:val="21"/>
        </w:rPr>
        <w:t>Yescarta</w:t>
      </w:r>
      <w:r>
        <w:rPr>
          <w:spacing w:val="-17"/>
          <w:sz w:val="21"/>
        </w:rPr>
        <w:t>，已于 </w:t>
      </w:r>
      <w:r>
        <w:rPr>
          <w:rFonts w:ascii="Arial" w:hAnsi="Arial" w:eastAsia="Arial"/>
          <w:spacing w:val="2"/>
          <w:sz w:val="21"/>
        </w:rPr>
        <w:t>2017</w:t>
      </w:r>
      <w:r>
        <w:rPr>
          <w:rFonts w:ascii="Arial" w:hAnsi="Arial" w:eastAsia="Arial"/>
          <w:spacing w:val="-9"/>
          <w:sz w:val="21"/>
        </w:rPr>
        <w:t> </w:t>
      </w:r>
      <w:r>
        <w:rPr>
          <w:sz w:val="21"/>
        </w:rPr>
        <w:t>年在美国获批用于治疗复</w:t>
      </w:r>
      <w:r>
        <w:rPr>
          <w:spacing w:val="-8"/>
          <w:sz w:val="21"/>
        </w:rPr>
        <w:t>发难治性大 </w:t>
      </w:r>
      <w:r>
        <w:rPr>
          <w:rFonts w:ascii="Arial" w:hAnsi="Arial" w:eastAsia="Arial"/>
          <w:sz w:val="21"/>
        </w:rPr>
        <w:t>B</w:t>
      </w:r>
      <w:r>
        <w:rPr>
          <w:rFonts w:ascii="Arial" w:hAnsi="Arial" w:eastAsia="Arial"/>
          <w:spacing w:val="-19"/>
          <w:sz w:val="21"/>
        </w:rPr>
        <w:t> </w:t>
      </w:r>
      <w:r>
        <w:rPr>
          <w:sz w:val="21"/>
        </w:rPr>
        <w:t>细胞淋巴瘤成人患者；它也是欧洲第一款获批上市应用的</w:t>
      </w:r>
      <w:r>
        <w:rPr>
          <w:rFonts w:ascii="Arial" w:hAnsi="Arial" w:eastAsia="Arial"/>
          <w:spacing w:val="-3"/>
          <w:sz w:val="21"/>
        </w:rPr>
        <w:t>CART</w:t>
      </w:r>
      <w:r>
        <w:rPr>
          <w:rFonts w:ascii="Arial" w:hAnsi="Arial" w:eastAsia="Arial"/>
          <w:spacing w:val="-6"/>
          <w:sz w:val="21"/>
        </w:rPr>
        <w:t> </w:t>
      </w:r>
      <w:r>
        <w:rPr>
          <w:spacing w:val="-3"/>
          <w:sz w:val="21"/>
        </w:rPr>
        <w:t>产品，适应症有复发难治性弥漫性大 </w:t>
      </w:r>
      <w:r>
        <w:rPr>
          <w:rFonts w:ascii="Arial" w:hAnsi="Arial" w:eastAsia="Arial"/>
          <w:sz w:val="21"/>
        </w:rPr>
        <w:t>B</w:t>
      </w:r>
      <w:r>
        <w:rPr>
          <w:rFonts w:ascii="Arial" w:hAnsi="Arial" w:eastAsia="Arial"/>
          <w:spacing w:val="-19"/>
          <w:sz w:val="21"/>
        </w:rPr>
        <w:t> </w:t>
      </w:r>
      <w:r>
        <w:rPr>
          <w:spacing w:val="-4"/>
          <w:sz w:val="21"/>
        </w:rPr>
        <w:t>细胞淋巴瘤和原发性纵隔 </w:t>
      </w:r>
      <w:r>
        <w:rPr>
          <w:rFonts w:ascii="Arial" w:hAnsi="Arial" w:eastAsia="Arial"/>
          <w:sz w:val="21"/>
        </w:rPr>
        <w:t>B </w:t>
      </w:r>
      <w:r>
        <w:rPr>
          <w:sz w:val="21"/>
        </w:rPr>
        <w:t>细胞淋巴瘤。在全球疫情影响下，</w:t>
      </w:r>
      <w:r>
        <w:rPr>
          <w:rFonts w:ascii="Arial" w:hAnsi="Arial" w:eastAsia="Arial"/>
          <w:sz w:val="21"/>
        </w:rPr>
        <w:t>Yescarta</w:t>
      </w:r>
      <w:r>
        <w:rPr>
          <w:rFonts w:ascii="Arial" w:hAnsi="Arial" w:eastAsia="Arial"/>
          <w:spacing w:val="-11"/>
          <w:sz w:val="21"/>
        </w:rPr>
        <w:t> </w:t>
      </w:r>
      <w:r>
        <w:rPr>
          <w:spacing w:val="-12"/>
          <w:sz w:val="21"/>
        </w:rPr>
        <w:t>依然在 </w:t>
      </w:r>
      <w:r>
        <w:rPr>
          <w:rFonts w:ascii="Arial" w:hAnsi="Arial" w:eastAsia="Arial"/>
          <w:spacing w:val="2"/>
          <w:sz w:val="21"/>
        </w:rPr>
        <w:t>2020</w:t>
      </w:r>
      <w:r>
        <w:rPr>
          <w:rFonts w:ascii="Arial" w:hAnsi="Arial" w:eastAsia="Arial"/>
          <w:spacing w:val="-11"/>
          <w:sz w:val="21"/>
        </w:rPr>
        <w:t> </w:t>
      </w:r>
      <w:r>
        <w:rPr>
          <w:spacing w:val="-12"/>
          <w:sz w:val="21"/>
        </w:rPr>
        <w:t>年取得 </w:t>
      </w:r>
      <w:r>
        <w:rPr>
          <w:rFonts w:ascii="Arial" w:hAnsi="Arial" w:eastAsia="Arial"/>
          <w:sz w:val="21"/>
        </w:rPr>
        <w:t>6.07</w:t>
      </w:r>
      <w:r>
        <w:rPr>
          <w:rFonts w:ascii="Arial" w:hAnsi="Arial" w:eastAsia="Arial"/>
          <w:spacing w:val="-11"/>
          <w:sz w:val="21"/>
        </w:rPr>
        <w:t> </w:t>
      </w:r>
      <w:r>
        <w:rPr>
          <w:sz w:val="21"/>
        </w:rPr>
        <w:t>亿美</w:t>
      </w:r>
      <w:r>
        <w:rPr>
          <w:spacing w:val="-7"/>
          <w:sz w:val="21"/>
        </w:rPr>
        <w:t>元销售额，比 </w:t>
      </w:r>
      <w:r>
        <w:rPr>
          <w:rFonts w:ascii="Arial" w:hAnsi="Arial" w:eastAsia="Arial"/>
          <w:spacing w:val="2"/>
          <w:sz w:val="21"/>
        </w:rPr>
        <w:t>2019</w:t>
      </w:r>
      <w:r>
        <w:rPr>
          <w:rFonts w:ascii="Arial" w:hAnsi="Arial" w:eastAsia="Arial"/>
          <w:spacing w:val="-10"/>
          <w:sz w:val="21"/>
        </w:rPr>
        <w:t> </w:t>
      </w:r>
      <w:r>
        <w:rPr>
          <w:spacing w:val="-16"/>
          <w:sz w:val="21"/>
        </w:rPr>
        <w:t>年的 </w:t>
      </w:r>
      <w:r>
        <w:rPr>
          <w:rFonts w:ascii="Arial" w:hAnsi="Arial" w:eastAsia="Arial"/>
          <w:sz w:val="21"/>
        </w:rPr>
        <w:t>4.56</w:t>
      </w:r>
      <w:r>
        <w:rPr>
          <w:rFonts w:ascii="Arial" w:hAnsi="Arial" w:eastAsia="Arial"/>
          <w:spacing w:val="-10"/>
          <w:sz w:val="21"/>
        </w:rPr>
        <w:t> </w:t>
      </w:r>
      <w:r>
        <w:rPr>
          <w:spacing w:val="-8"/>
          <w:sz w:val="21"/>
        </w:rPr>
        <w:t>亿美元增长 </w:t>
      </w:r>
      <w:r>
        <w:rPr>
          <w:rFonts w:ascii="Arial" w:hAnsi="Arial" w:eastAsia="Arial"/>
          <w:sz w:val="21"/>
        </w:rPr>
        <w:t>33%</w:t>
      </w:r>
      <w:r>
        <w:rPr>
          <w:sz w:val="21"/>
        </w:rPr>
        <w:t>。</w:t>
      </w:r>
    </w:p>
    <w:p>
      <w:pPr>
        <w:pStyle w:val="Heading1"/>
        <w:spacing w:line="304" w:lineRule="exact" w:before="19"/>
      </w:pPr>
      <w:r>
        <w:rPr/>
        <w:t>盈利预测与投资建议</w:t>
      </w:r>
    </w:p>
    <w:p>
      <w:pPr>
        <w:pStyle w:val="ListParagraph"/>
        <w:numPr>
          <w:ilvl w:val="0"/>
          <w:numId w:val="4"/>
        </w:numPr>
        <w:tabs>
          <w:tab w:pos="520" w:val="left" w:leader="none"/>
        </w:tabs>
        <w:spacing w:line="247" w:lineRule="auto" w:before="0" w:after="0"/>
        <w:ind w:left="519" w:right="394" w:hanging="421"/>
        <w:jc w:val="both"/>
        <w:rPr>
          <w:sz w:val="21"/>
        </w:rPr>
      </w:pPr>
      <w:r>
        <w:rPr>
          <w:spacing w:val="-2"/>
          <w:sz w:val="21"/>
        </w:rPr>
        <w:t>我们维持盈利预测，预计公司 </w:t>
      </w:r>
      <w:r>
        <w:rPr>
          <w:rFonts w:ascii="Arial" w:hAnsi="Arial" w:eastAsia="Arial"/>
          <w:sz w:val="21"/>
        </w:rPr>
        <w:t>2021/22/23</w:t>
      </w:r>
      <w:r>
        <w:rPr>
          <w:rFonts w:ascii="Arial" w:hAnsi="Arial" w:eastAsia="Arial"/>
          <w:spacing w:val="19"/>
          <w:sz w:val="21"/>
        </w:rPr>
        <w:t> </w:t>
      </w:r>
      <w:r>
        <w:rPr>
          <w:spacing w:val="-5"/>
          <w:sz w:val="21"/>
        </w:rPr>
        <w:t>年营收 </w:t>
      </w:r>
      <w:r>
        <w:rPr>
          <w:rFonts w:ascii="Arial" w:hAnsi="Arial" w:eastAsia="Arial"/>
          <w:sz w:val="21"/>
        </w:rPr>
        <w:t>360.92/421.53/493.9</w:t>
      </w:r>
      <w:r>
        <w:rPr>
          <w:rFonts w:ascii="Arial" w:hAnsi="Arial" w:eastAsia="Arial"/>
          <w:spacing w:val="20"/>
          <w:sz w:val="21"/>
        </w:rPr>
        <w:t> </w:t>
      </w:r>
      <w:r>
        <w:rPr>
          <w:sz w:val="21"/>
        </w:rPr>
        <w:t>亿</w:t>
      </w:r>
      <w:r>
        <w:rPr>
          <w:spacing w:val="-1"/>
          <w:sz w:val="21"/>
        </w:rPr>
        <w:t>元，归属母公司净利润 </w:t>
      </w:r>
      <w:r>
        <w:rPr>
          <w:rFonts w:ascii="Arial" w:hAnsi="Arial" w:eastAsia="Arial"/>
          <w:sz w:val="21"/>
        </w:rPr>
        <w:t>44.46/53.9/64.45</w:t>
      </w:r>
      <w:r>
        <w:rPr>
          <w:rFonts w:ascii="Arial" w:hAnsi="Arial" w:eastAsia="Arial"/>
          <w:spacing w:val="34"/>
          <w:sz w:val="21"/>
        </w:rPr>
        <w:t> </w:t>
      </w:r>
      <w:r>
        <w:rPr>
          <w:sz w:val="21"/>
        </w:rPr>
        <w:t>亿元，</w:t>
      </w:r>
      <w:r>
        <w:rPr>
          <w:rFonts w:ascii="Arial" w:hAnsi="Arial" w:eastAsia="Arial"/>
          <w:sz w:val="21"/>
        </w:rPr>
        <w:t>EPS1.74/2.10/2.52</w:t>
      </w:r>
      <w:r>
        <w:rPr>
          <w:rFonts w:ascii="Arial" w:hAnsi="Arial" w:eastAsia="Arial"/>
          <w:spacing w:val="33"/>
          <w:sz w:val="21"/>
        </w:rPr>
        <w:t> </w:t>
      </w:r>
      <w:r>
        <w:rPr>
          <w:spacing w:val="-36"/>
          <w:sz w:val="21"/>
        </w:rPr>
        <w:t>元。； </w:t>
      </w:r>
      <w:r>
        <w:rPr>
          <w:spacing w:val="-38"/>
          <w:sz w:val="21"/>
        </w:rPr>
        <w:t>目前股价对应 </w:t>
      </w:r>
      <w:r>
        <w:rPr>
          <w:rFonts w:ascii="Arial" w:hAnsi="Arial" w:eastAsia="Arial"/>
          <w:sz w:val="21"/>
        </w:rPr>
        <w:t>21/22/23</w:t>
      </w:r>
      <w:r>
        <w:rPr>
          <w:rFonts w:ascii="Arial" w:hAnsi="Arial" w:eastAsia="Arial"/>
          <w:spacing w:val="-10"/>
          <w:sz w:val="21"/>
        </w:rPr>
        <w:t> </w:t>
      </w:r>
      <w:r>
        <w:rPr>
          <w:spacing w:val="-23"/>
          <w:sz w:val="21"/>
        </w:rPr>
        <w:t>年 </w:t>
      </w:r>
      <w:r>
        <w:rPr>
          <w:rFonts w:ascii="Arial" w:hAnsi="Arial" w:eastAsia="Arial"/>
          <w:sz w:val="21"/>
        </w:rPr>
        <w:t>39/32/27xPE</w:t>
      </w:r>
      <w:r>
        <w:rPr>
          <w:sz w:val="21"/>
        </w:rPr>
        <w:t>，维持“买入”评级。</w:t>
      </w:r>
    </w:p>
    <w:p>
      <w:pPr>
        <w:pStyle w:val="Heading1"/>
        <w:spacing w:line="298" w:lineRule="exact"/>
      </w:pPr>
      <w:r>
        <w:rPr/>
        <w:t>风险提示</w:t>
      </w:r>
    </w:p>
    <w:p>
      <w:pPr>
        <w:pStyle w:val="ListParagraph"/>
        <w:numPr>
          <w:ilvl w:val="0"/>
          <w:numId w:val="3"/>
        </w:numPr>
        <w:tabs>
          <w:tab w:pos="519" w:val="left" w:leader="none"/>
          <w:tab w:pos="520" w:val="left" w:leader="none"/>
        </w:tabs>
        <w:spacing w:line="266" w:lineRule="exact" w:before="0" w:after="0"/>
        <w:ind w:left="520" w:right="0" w:hanging="421"/>
        <w:jc w:val="left"/>
        <w:rPr>
          <w:sz w:val="21"/>
        </w:rPr>
      </w:pPr>
      <w:r>
        <w:rPr/>
        <w:pict>
          <v:shape style="position:absolute;margin-left:9.525pt;margin-top:9.549062pt;width:184.45pt;height:26.25pt;mso-position-horizontal-relative:page;mso-position-vertical-relative:paragraph;z-index:15735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2737"/>
                  </w:tblGrid>
                  <w:tr>
                    <w:trPr>
                      <w:trHeight w:val="524" w:hRule="atLeast"/>
                    </w:trPr>
                    <w:tc>
                      <w:tcPr>
                        <w:tcW w:w="951" w:type="dxa"/>
                        <w:shd w:val="clear" w:color="auto" w:fill="FFFAEF"/>
                      </w:tcPr>
                      <w:p>
                        <w:pPr>
                          <w:pStyle w:val="TableParagraph"/>
                          <w:spacing w:line="240" w:lineRule="exact" w:before="0"/>
                          <w:ind w:left="200"/>
                          <w:jc w:val="left"/>
                          <w:rPr>
                            <w:rFonts w:ascii="楷体" w:eastAsia="楷体" w:hint="eastAsia"/>
                            <w:b/>
                            <w:sz w:val="21"/>
                          </w:rPr>
                        </w:pPr>
                        <w:r>
                          <w:rPr>
                            <w:rFonts w:ascii="楷体" w:eastAsia="楷体" w:hint="eastAsia"/>
                            <w:b/>
                            <w:sz w:val="21"/>
                          </w:rPr>
                          <w:t>赵海春</w:t>
                        </w:r>
                      </w:p>
                    </w:tc>
                    <w:tc>
                      <w:tcPr>
                        <w:tcW w:w="2737" w:type="dxa"/>
                        <w:shd w:val="clear" w:color="auto" w:fill="FFFAEF"/>
                      </w:tcPr>
                      <w:p>
                        <w:pPr>
                          <w:pStyle w:val="TableParagraph"/>
                          <w:spacing w:line="204" w:lineRule="auto" w:before="70"/>
                          <w:ind w:left="75"/>
                          <w:jc w:val="left"/>
                          <w:rPr>
                            <w:b/>
                            <w:sz w:val="13"/>
                          </w:rPr>
                        </w:pPr>
                        <w:r>
                          <w:rPr>
                            <w:rFonts w:ascii="楷体" w:eastAsia="楷体" w:hint="eastAsia"/>
                            <w:b/>
                            <w:w w:val="105"/>
                            <w:sz w:val="13"/>
                          </w:rPr>
                          <w:t>分析师</w:t>
                        </w:r>
                        <w:r>
                          <w:rPr>
                            <w:b/>
                            <w:w w:val="105"/>
                            <w:sz w:val="13"/>
                          </w:rPr>
                          <w:t>SAC </w:t>
                        </w:r>
                        <w:r>
                          <w:rPr>
                            <w:rFonts w:ascii="楷体" w:eastAsia="楷体" w:hint="eastAsia"/>
                            <w:b/>
                            <w:w w:val="105"/>
                            <w:sz w:val="13"/>
                          </w:rPr>
                          <w:t>执业编号：</w:t>
                        </w:r>
                        <w:r>
                          <w:rPr>
                            <w:b/>
                            <w:w w:val="105"/>
                            <w:sz w:val="13"/>
                          </w:rPr>
                          <w:t>S1130514100001 (8621)61038261</w:t>
                        </w:r>
                      </w:p>
                      <w:p>
                        <w:pPr>
                          <w:pStyle w:val="TableParagraph"/>
                          <w:spacing w:line="139" w:lineRule="exact" w:before="27"/>
                          <w:ind w:left="75"/>
                          <w:jc w:val="left"/>
                          <w:rPr>
                            <w:b/>
                            <w:sz w:val="13"/>
                          </w:rPr>
                        </w:pPr>
                        <w:r>
                          <w:rPr>
                            <w:b/>
                            <w:w w:val="105"/>
                            <w:sz w:val="13"/>
                          </w:rPr>
                          <w:t>zhaohc</w:t>
                        </w:r>
                        <w:r>
                          <w:rPr>
                            <w:rFonts w:ascii="楷体" w:eastAsia="楷体" w:hint="eastAsia"/>
                            <w:b/>
                            <w:w w:val="105"/>
                            <w:sz w:val="13"/>
                          </w:rPr>
                          <w:t>＠</w:t>
                        </w:r>
                        <w:r>
                          <w:rPr>
                            <w:rFonts w:ascii="楷体" w:eastAsia="楷体" w:hint="eastAsia"/>
                            <w:b/>
                            <w:spacing w:val="-54"/>
                            <w:w w:val="105"/>
                            <w:sz w:val="13"/>
                          </w:rPr>
                          <w:t> </w:t>
                        </w:r>
                        <w:r>
                          <w:rPr>
                            <w:b/>
                            <w:spacing w:val="-4"/>
                            <w:w w:val="105"/>
                            <w:sz w:val="13"/>
                          </w:rPr>
                          <w:t>gjzq.com.cn</w:t>
                        </w:r>
                      </w:p>
                    </w:tc>
                  </w:tr>
                </w:tbl>
                <w:p>
                  <w:pPr>
                    <w:pStyle w:val="BodyText"/>
                  </w:pPr>
                </w:p>
              </w:txbxContent>
            </v:textbox>
            <w10:wrap type="none"/>
          </v:shape>
        </w:pict>
      </w:r>
      <w:r>
        <w:rPr>
          <w:sz w:val="21"/>
        </w:rPr>
        <w:t>新药研发、</w:t>
      </w:r>
      <w:r>
        <w:rPr>
          <w:rFonts w:ascii="Arial" w:hAnsi="Arial" w:eastAsia="Arial"/>
          <w:spacing w:val="-8"/>
          <w:sz w:val="21"/>
        </w:rPr>
        <w:t>mRNA</w:t>
      </w:r>
      <w:r>
        <w:rPr>
          <w:rFonts w:ascii="Arial" w:hAnsi="Arial" w:eastAsia="Arial"/>
          <w:spacing w:val="-18"/>
          <w:sz w:val="21"/>
        </w:rPr>
        <w:t> </w:t>
      </w:r>
      <w:r>
        <w:rPr>
          <w:spacing w:val="-12"/>
          <w:sz w:val="21"/>
        </w:rPr>
        <w:t>疫苗及 </w:t>
      </w:r>
      <w:r>
        <w:rPr>
          <w:rFonts w:ascii="Arial" w:hAnsi="Arial" w:eastAsia="Arial"/>
          <w:spacing w:val="-3"/>
          <w:sz w:val="21"/>
        </w:rPr>
        <w:t>CART</w:t>
      </w:r>
      <w:r>
        <w:rPr>
          <w:rFonts w:ascii="Arial" w:hAnsi="Arial" w:eastAsia="Arial"/>
          <w:spacing w:val="-6"/>
          <w:sz w:val="21"/>
        </w:rPr>
        <w:t> </w:t>
      </w:r>
      <w:r>
        <w:rPr>
          <w:sz w:val="21"/>
        </w:rPr>
        <w:t>产线投建、商业化推进不达预期的风险。</w:t>
      </w:r>
    </w:p>
    <w:p>
      <w:pPr>
        <w:pStyle w:val="ListParagraph"/>
        <w:numPr>
          <w:ilvl w:val="0"/>
          <w:numId w:val="3"/>
        </w:numPr>
        <w:tabs>
          <w:tab w:pos="519" w:val="left" w:leader="none"/>
          <w:tab w:pos="520" w:val="left" w:leader="none"/>
        </w:tabs>
        <w:spacing w:line="240" w:lineRule="auto" w:before="13" w:after="0"/>
        <w:ind w:left="520" w:right="0" w:hanging="421"/>
        <w:jc w:val="left"/>
        <w:rPr>
          <w:sz w:val="21"/>
        </w:rPr>
      </w:pPr>
      <w:r>
        <w:rPr>
          <w:sz w:val="21"/>
        </w:rPr>
        <w:t>国家集采等政策影响带来药品总体盈利减少的风险。</w:t>
      </w:r>
    </w:p>
    <w:p>
      <w:pPr>
        <w:spacing w:after="0" w:line="240" w:lineRule="auto"/>
        <w:jc w:val="left"/>
        <w:rPr>
          <w:sz w:val="21"/>
        </w:rPr>
        <w:sectPr>
          <w:type w:val="continuous"/>
          <w:pgSz w:w="11910" w:h="16850"/>
          <w:pgMar w:top="320" w:bottom="0" w:left="40" w:right="280"/>
          <w:cols w:num="2" w:equalWidth="0">
            <w:col w:w="3726" w:space="40"/>
            <w:col w:w="782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spacing w:after="0"/>
        <w:rPr>
          <w:sz w:val="16"/>
        </w:rPr>
        <w:sectPr>
          <w:type w:val="continuous"/>
          <w:pgSz w:w="11910" w:h="16850"/>
          <w:pgMar w:top="320" w:bottom="0" w:left="40" w:right="280"/>
        </w:sectPr>
      </w:pPr>
    </w:p>
    <w:p>
      <w:pPr>
        <w:pStyle w:val="BodyText"/>
        <w:spacing w:before="1"/>
        <w:rPr>
          <w:sz w:val="24"/>
        </w:rPr>
      </w:pPr>
      <w:r>
        <w:rPr/>
        <w:pict>
          <v:rect style="position:absolute;margin-left:0pt;margin-top:0pt;width:595.5pt;height:824.7999pt;mso-position-horizontal-relative:page;mso-position-vertical-relative:page;z-index:-17543168" filled="true" fillcolor="#fffaef" stroked="false">
            <v:fill type="solid"/>
            <w10:wrap type="none"/>
          </v:rect>
        </w:pict>
      </w:r>
      <w:r>
        <w:rPr/>
        <w:pict>
          <v:group style="position:absolute;margin-left:0pt;margin-top:824.799927pt;width:595.5pt;height:17.45pt;mso-position-horizontal-relative:page;mso-position-vertical-relative:page;z-index:15729152" coordorigin="0,16496" coordsize="11910,349">
            <v:rect style="position:absolute;left:0;top:16496;width:11910;height:349" filled="true" fillcolor="#eaeaea" stroked="false">
              <v:fill opacity="39321f" type="solid"/>
            </v:rect>
            <v:shape style="position:absolute;left:0;top:16496;width:11910;height:349" type="#_x0000_t202" filled="false" stroked="false">
              <v:textbox inset="0,0,0,0">
                <w:txbxContent>
                  <w:p>
                    <w:pPr>
                      <w:spacing w:before="29"/>
                      <w:ind w:left="3890" w:right="3800" w:firstLine="0"/>
                      <w:jc w:val="center"/>
                      <w:rPr>
                        <w:rFonts w:ascii="新宋体" w:eastAsia="新宋体" w:hint="eastAsia"/>
                        <w:sz w:val="22"/>
                      </w:rPr>
                    </w:pPr>
                    <w:r>
                      <w:rPr>
                        <w:rFonts w:ascii="新宋体" w:eastAsia="新宋体" w:hint="eastAsia"/>
                        <w:color w:val="EAEAEA"/>
                        <w:sz w:val="22"/>
                      </w:rPr>
                      <w:t>此报告仅供国投瑞银基金管理有限公司使用</w:t>
                    </w:r>
                  </w:p>
                </w:txbxContent>
              </v:textbox>
              <w10:wrap type="none"/>
            </v:shape>
            <w10:wrap type="none"/>
          </v:group>
        </w:pict>
      </w:r>
      <w:r>
        <w:rPr/>
        <w:pict>
          <v:rect style="position:absolute;margin-left:0pt;margin-top:800.275024pt;width:595.5pt;height:.75pt;mso-position-horizontal-relative:page;mso-position-vertical-relative:page;z-index:-17542144" filled="true" fillcolor="#009fe9" stroked="false">
            <v:fill opacity="39321f" type="solid"/>
            <w10:wrap type="none"/>
          </v:rect>
        </w:pict>
      </w:r>
      <w:r>
        <w:rPr/>
        <w:pict>
          <v:rect style="position:absolute;margin-left:0pt;margin-top:118.68pt;width:595.5pt;height:.94pt;mso-position-horizontal-relative:page;mso-position-vertical-relative:page;z-index:-17539584" filled="true" fillcolor="#009fe9" stroked="false">
            <v:fill type="solid"/>
            <w10:wrap type="none"/>
          </v:rect>
        </w:pict>
      </w:r>
    </w:p>
    <w:p>
      <w:pPr>
        <w:spacing w:before="0"/>
        <w:ind w:left="591" w:right="0" w:firstLine="0"/>
        <w:jc w:val="left"/>
        <w:rPr>
          <w:rFonts w:ascii="楷体" w:eastAsia="楷体" w:hint="eastAsia"/>
          <w:sz w:val="18"/>
        </w:rPr>
      </w:pPr>
      <w:r>
        <w:rPr>
          <w:rFonts w:ascii="楷体" w:eastAsia="楷体" w:hint="eastAsia"/>
          <w:sz w:val="18"/>
        </w:rPr>
        <w:t>敬请参阅最后一页特别声明</w:t>
      </w:r>
    </w:p>
    <w:p>
      <w:pPr>
        <w:spacing w:before="95"/>
        <w:ind w:left="591" w:right="0" w:firstLine="0"/>
        <w:jc w:val="left"/>
        <w:rPr>
          <w:b/>
          <w:sz w:val="18"/>
        </w:rPr>
      </w:pPr>
      <w:r>
        <w:rPr/>
        <w:br w:type="column"/>
      </w:r>
      <w:r>
        <w:rPr>
          <w:b/>
          <w:sz w:val="18"/>
        </w:rPr>
        <w:t>- 1 -</w:t>
      </w:r>
    </w:p>
    <w:p>
      <w:pPr>
        <w:spacing w:line="240" w:lineRule="auto" w:before="9"/>
        <w:rPr>
          <w:b/>
          <w:sz w:val="20"/>
        </w:rPr>
      </w:pPr>
      <w:r>
        <w:rPr/>
        <w:br w:type="column"/>
      </w:r>
      <w:r>
        <w:rPr>
          <w:b/>
          <w:sz w:val="20"/>
        </w:rPr>
      </w:r>
    </w:p>
    <w:p>
      <w:pPr>
        <w:spacing w:before="0"/>
        <w:ind w:left="591" w:right="0" w:firstLine="0"/>
        <w:jc w:val="left"/>
        <w:rPr>
          <w:rFonts w:ascii="新宋体" w:eastAsia="新宋体" w:hint="eastAsia"/>
          <w:sz w:val="20"/>
        </w:rPr>
      </w:pPr>
      <w:r>
        <w:rPr>
          <w:rFonts w:ascii="新宋体" w:eastAsia="新宋体" w:hint="eastAsia"/>
          <w:sz w:val="20"/>
        </w:rPr>
        <w:t>用使司公限有理管金基银瑞投国供仅告报此</w:t>
      </w:r>
    </w:p>
    <w:p>
      <w:pPr>
        <w:spacing w:after="0"/>
        <w:jc w:val="left"/>
        <w:rPr>
          <w:rFonts w:ascii="新宋体" w:eastAsia="新宋体" w:hint="eastAsia"/>
          <w:sz w:val="20"/>
        </w:rPr>
        <w:sectPr>
          <w:type w:val="continuous"/>
          <w:pgSz w:w="11910" w:h="16850"/>
          <w:pgMar w:top="320" w:bottom="0" w:left="40" w:right="280"/>
          <w:cols w:num="3" w:equalWidth="0">
            <w:col w:w="2792" w:space="2389"/>
            <w:col w:w="947" w:space="641"/>
            <w:col w:w="4821"/>
          </w:cols>
        </w:sectPr>
      </w:pPr>
    </w:p>
    <w:p>
      <w:pPr>
        <w:pStyle w:val="BodyText"/>
        <w:ind w:left="410"/>
        <w:rPr>
          <w:rFonts w:ascii="新宋体"/>
          <w:sz w:val="20"/>
        </w:rPr>
      </w:pPr>
      <w:r>
        <w:rPr/>
        <w:pict>
          <v:rect style="position:absolute;margin-left:0pt;margin-top:0pt;width:595.5pt;height:842.25pt;mso-position-horizontal-relative:page;mso-position-vertical-relative:page;z-index:-17533952" filled="true" fillcolor="#fffaef" stroked="false">
            <v:fill type="solid"/>
            <w10:wrap type="none"/>
          </v:rect>
        </w:pict>
      </w:r>
      <w:r>
        <w:rPr/>
        <w:pict>
          <v:shape style="position:absolute;margin-left:31.550001pt;margin-top:243.969971pt;width:262.850pt;height:.75pt;mso-position-horizontal-relative:page;mso-position-vertical-relative:page;z-index:-17533440" coordorigin="631,4879" coordsize="5257,15" path="m2688,4879l2072,4879,2058,4879,2057,4879,631,4879,631,4894,2057,4894,2058,4894,2072,4894,2688,4894,2688,4879xm4611,4879l3980,4879,3965,4879,3349,4879,3334,4879,3334,4879,2704,4879,2689,4879,2689,4894,2704,4894,3334,4894,3334,4894,3349,4894,3965,4894,3980,4894,4611,4894,4611,4879xm5888,4879l5257,4879,5242,4879,4626,4879,4611,4879,4611,4894,4626,4894,5242,4894,5257,4894,5888,4894,5888,4879xe" filled="true" fillcolor="#000000" stroked="false">
            <v:path arrowok="t"/>
            <v:fill type="solid"/>
            <w10:wrap type="none"/>
          </v:shape>
        </w:pict>
      </w:r>
      <w:r>
        <w:rPr/>
        <w:pict>
          <v:shape style="position:absolute;margin-left:31.550001pt;margin-top:317.529968pt;width:262.850pt;height:.75pt;mso-position-horizontal-relative:page;mso-position-vertical-relative:page;z-index:-17532928" coordorigin="631,6351" coordsize="5257,15" path="m2688,6351l2072,6351,2058,6351,2057,6351,631,6351,631,6366,2057,6366,2058,6366,2072,6366,2688,6366,2688,6351xm4611,6351l3980,6351,3965,6351,3349,6351,3334,6351,3334,6351,2704,6351,2689,6351,2689,6366,2704,6366,3334,6366,3334,6366,3349,6366,3965,6366,3980,6366,4611,6366,4611,6351xm5888,6351l5257,6351,5242,6351,4626,6351,4611,6351,4611,6366,4626,6366,5242,6366,5257,6366,5888,6366,5888,6351xe" filled="true" fillcolor="#000000" stroked="false">
            <v:path arrowok="t"/>
            <v:fill type="solid"/>
            <w10:wrap type="none"/>
          </v:shape>
        </w:pict>
      </w:r>
      <w:r>
        <w:rPr>
          <w:rFonts w:ascii="新宋体"/>
          <w:sz w:val="20"/>
        </w:rPr>
        <w:pict>
          <v:group style="width:549.15pt;height:23.15pt;mso-position-horizontal-relative:char;mso-position-vertical-relative:line" coordorigin="0,0" coordsize="10983,463">
            <v:shape style="position:absolute;left:0;top:0;width:1719;height:435" type="#_x0000_t75" stroked="false">
              <v:imagedata r:id="rId7" o:title=""/>
            </v:shape>
            <v:line style="position:absolute" from="21,455" to="10983,455" stroked="true" strokeweight=".75pt" strokecolor="#009fe9">
              <v:stroke dashstyle="solid"/>
            </v:line>
            <v:shape style="position:absolute;left:10138;top:173;width:740;height:180" type="#_x0000_t202" filled="false" stroked="false">
              <v:textbox inset="0,0,0,0">
                <w:txbxContent>
                  <w:p>
                    <w:pPr>
                      <w:spacing w:line="180" w:lineRule="exact" w:before="0"/>
                      <w:ind w:left="0" w:right="0" w:firstLine="0"/>
                      <w:jc w:val="left"/>
                      <w:rPr>
                        <w:rFonts w:ascii="楷体" w:eastAsia="楷体" w:hint="eastAsia"/>
                        <w:sz w:val="18"/>
                      </w:rPr>
                    </w:pPr>
                    <w:r>
                      <w:rPr>
                        <w:rFonts w:ascii="楷体" w:eastAsia="楷体" w:hint="eastAsia"/>
                        <w:sz w:val="18"/>
                      </w:rPr>
                      <w:t>公司点评</w:t>
                    </w:r>
                  </w:p>
                </w:txbxContent>
              </v:textbox>
              <w10:wrap type="none"/>
            </v:shape>
          </v:group>
        </w:pict>
      </w:r>
      <w:r>
        <w:rPr>
          <w:rFonts w:ascii="新宋体"/>
          <w:sz w:val="20"/>
        </w:rPr>
      </w:r>
    </w:p>
    <w:p>
      <w:pPr>
        <w:pStyle w:val="BodyText"/>
        <w:spacing w:before="2"/>
        <w:rPr>
          <w:rFonts w:ascii="新宋体"/>
        </w:rPr>
      </w:pPr>
    </w:p>
    <w:tbl>
      <w:tblPr>
        <w:tblW w:w="0" w:type="auto"/>
        <w:jc w:val="left"/>
        <w:tblInd w:w="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669"/>
        <w:gridCol w:w="631"/>
        <w:gridCol w:w="638"/>
        <w:gridCol w:w="638"/>
        <w:gridCol w:w="638"/>
        <w:gridCol w:w="586"/>
        <w:gridCol w:w="1583"/>
        <w:gridCol w:w="699"/>
        <w:gridCol w:w="653"/>
        <w:gridCol w:w="661"/>
        <w:gridCol w:w="660"/>
        <w:gridCol w:w="653"/>
        <w:gridCol w:w="608"/>
      </w:tblGrid>
      <w:tr>
        <w:trPr>
          <w:trHeight w:val="330" w:hRule="atLeast"/>
        </w:trPr>
        <w:tc>
          <w:tcPr>
            <w:tcW w:w="10780" w:type="dxa"/>
            <w:gridSpan w:val="14"/>
            <w:tcBorders>
              <w:top w:val="single" w:sz="18" w:space="0" w:color="000000"/>
              <w:left w:val="single" w:sz="6" w:space="0" w:color="000000"/>
              <w:bottom w:val="single" w:sz="6" w:space="0" w:color="000000"/>
              <w:right w:val="single" w:sz="6" w:space="0" w:color="000000"/>
            </w:tcBorders>
            <w:shd w:val="clear" w:color="auto" w:fill="FFFAEF"/>
          </w:tcPr>
          <w:p>
            <w:pPr>
              <w:pStyle w:val="TableParagraph"/>
              <w:spacing w:line="240" w:lineRule="auto" w:before="5"/>
              <w:ind w:left="7"/>
              <w:jc w:val="left"/>
              <w:rPr>
                <w:rFonts w:ascii="楷体" w:eastAsia="楷体" w:hint="eastAsia"/>
                <w:b/>
                <w:i/>
                <w:sz w:val="22"/>
              </w:rPr>
            </w:pPr>
            <w:r>
              <w:rPr>
                <w:rFonts w:ascii="楷体" w:eastAsia="楷体" w:hint="eastAsia"/>
                <w:b/>
                <w:i/>
                <w:sz w:val="22"/>
              </w:rPr>
              <w:t>附录：三张报表预测摘要</w:t>
            </w:r>
          </w:p>
        </w:tc>
      </w:tr>
      <w:tr>
        <w:trPr>
          <w:trHeight w:val="240" w:hRule="atLeast"/>
        </w:trPr>
        <w:tc>
          <w:tcPr>
            <w:tcW w:w="5263" w:type="dxa"/>
            <w:gridSpan w:val="7"/>
            <w:tcBorders>
              <w:top w:val="single" w:sz="6" w:space="0" w:color="000000"/>
              <w:left w:val="single" w:sz="6" w:space="0" w:color="000000"/>
              <w:bottom w:val="single" w:sz="18" w:space="0" w:color="000000"/>
            </w:tcBorders>
            <w:shd w:val="clear" w:color="auto" w:fill="FFFAEF"/>
          </w:tcPr>
          <w:p>
            <w:pPr>
              <w:pStyle w:val="TableParagraph"/>
              <w:spacing w:line="140" w:lineRule="exact" w:before="80"/>
              <w:ind w:left="7"/>
              <w:jc w:val="left"/>
              <w:rPr>
                <w:rFonts w:ascii="楷体" w:eastAsia="楷体" w:hint="eastAsia"/>
                <w:b/>
                <w:sz w:val="13"/>
              </w:rPr>
            </w:pPr>
            <w:bookmarkStart w:name="BaoBiaoZhaiYao" w:id="3"/>
            <w:bookmarkEnd w:id="3"/>
            <w:r>
              <w:rPr/>
            </w:r>
            <w:r>
              <w:rPr>
                <w:rFonts w:ascii="楷体" w:eastAsia="楷体" w:hint="eastAsia"/>
                <w:b/>
                <w:w w:val="105"/>
                <w:sz w:val="13"/>
              </w:rPr>
              <w:t>损益表（人民币百万元）</w:t>
            </w:r>
          </w:p>
        </w:tc>
        <w:tc>
          <w:tcPr>
            <w:tcW w:w="5517" w:type="dxa"/>
            <w:gridSpan w:val="7"/>
            <w:tcBorders>
              <w:top w:val="single" w:sz="6" w:space="0" w:color="000000"/>
              <w:right w:val="single" w:sz="6" w:space="0" w:color="000000"/>
            </w:tcBorders>
            <w:shd w:val="clear" w:color="auto" w:fill="FFFAEF"/>
          </w:tcPr>
          <w:p>
            <w:pPr>
              <w:pStyle w:val="TableParagraph"/>
              <w:spacing w:line="140" w:lineRule="exact" w:before="80"/>
              <w:ind w:left="278"/>
              <w:jc w:val="left"/>
              <w:rPr>
                <w:rFonts w:ascii="楷体" w:eastAsia="楷体" w:hint="eastAsia"/>
                <w:b/>
                <w:sz w:val="13"/>
              </w:rPr>
            </w:pPr>
            <w:r>
              <w:rPr>
                <w:rFonts w:ascii="楷体" w:eastAsia="楷体" w:hint="eastAsia"/>
                <w:b/>
                <w:w w:val="105"/>
                <w:sz w:val="13"/>
              </w:rPr>
              <w:t>资产负债表（人民币百万元）</w:t>
            </w:r>
          </w:p>
        </w:tc>
      </w:tr>
      <w:tr>
        <w:trPr>
          <w:trHeight w:val="193" w:hRule="atLeast"/>
        </w:trPr>
        <w:tc>
          <w:tcPr>
            <w:tcW w:w="1463" w:type="dxa"/>
            <w:tcBorders>
              <w:top w:val="single" w:sz="18" w:space="0" w:color="000000"/>
              <w:left w:val="single" w:sz="6" w:space="0" w:color="000000"/>
            </w:tcBorders>
            <w:shd w:val="clear" w:color="auto" w:fill="FFFAEF"/>
          </w:tcPr>
          <w:p>
            <w:pPr>
              <w:pStyle w:val="TableParagraph"/>
              <w:spacing w:line="240" w:lineRule="auto" w:before="0"/>
              <w:jc w:val="left"/>
              <w:rPr>
                <w:rFonts w:ascii="Times New Roman"/>
                <w:sz w:val="12"/>
              </w:rPr>
            </w:pPr>
          </w:p>
        </w:tc>
        <w:tc>
          <w:tcPr>
            <w:tcW w:w="669" w:type="dxa"/>
            <w:tcBorders>
              <w:top w:val="single" w:sz="18" w:space="0" w:color="000000"/>
            </w:tcBorders>
            <w:shd w:val="clear" w:color="auto" w:fill="FFFAEF"/>
          </w:tcPr>
          <w:p>
            <w:pPr>
              <w:pStyle w:val="TableParagraph"/>
              <w:spacing w:before="28"/>
              <w:ind w:right="89"/>
              <w:rPr>
                <w:sz w:val="13"/>
              </w:rPr>
            </w:pPr>
            <w:r>
              <w:rPr>
                <w:w w:val="105"/>
                <w:sz w:val="13"/>
              </w:rPr>
              <w:t>2018</w:t>
            </w:r>
          </w:p>
        </w:tc>
        <w:tc>
          <w:tcPr>
            <w:tcW w:w="631" w:type="dxa"/>
            <w:tcBorders>
              <w:top w:val="single" w:sz="18" w:space="0" w:color="000000"/>
            </w:tcBorders>
            <w:shd w:val="clear" w:color="auto" w:fill="FFFAEF"/>
          </w:tcPr>
          <w:p>
            <w:pPr>
              <w:pStyle w:val="TableParagraph"/>
              <w:spacing w:before="28"/>
              <w:ind w:right="73"/>
              <w:rPr>
                <w:sz w:val="13"/>
              </w:rPr>
            </w:pPr>
            <w:r>
              <w:rPr>
                <w:w w:val="105"/>
                <w:sz w:val="13"/>
              </w:rPr>
              <w:t>2019</w:t>
            </w:r>
          </w:p>
        </w:tc>
        <w:tc>
          <w:tcPr>
            <w:tcW w:w="638" w:type="dxa"/>
            <w:tcBorders>
              <w:top w:val="single" w:sz="18" w:space="0" w:color="000000"/>
            </w:tcBorders>
            <w:shd w:val="clear" w:color="auto" w:fill="FFFAEF"/>
          </w:tcPr>
          <w:p>
            <w:pPr>
              <w:pStyle w:val="TableParagraph"/>
              <w:spacing w:before="28"/>
              <w:ind w:right="80"/>
              <w:rPr>
                <w:sz w:val="13"/>
              </w:rPr>
            </w:pPr>
            <w:r>
              <w:rPr>
                <w:w w:val="105"/>
                <w:sz w:val="13"/>
              </w:rPr>
              <w:t>2020</w:t>
            </w:r>
          </w:p>
        </w:tc>
        <w:tc>
          <w:tcPr>
            <w:tcW w:w="638" w:type="dxa"/>
            <w:tcBorders>
              <w:top w:val="single" w:sz="18" w:space="0" w:color="000000"/>
            </w:tcBorders>
            <w:shd w:val="clear" w:color="auto" w:fill="FFFAEF"/>
          </w:tcPr>
          <w:p>
            <w:pPr>
              <w:pStyle w:val="TableParagraph"/>
              <w:spacing w:before="28"/>
              <w:ind w:right="73"/>
              <w:rPr>
                <w:sz w:val="13"/>
              </w:rPr>
            </w:pPr>
            <w:r>
              <w:rPr>
                <w:w w:val="105"/>
                <w:sz w:val="13"/>
              </w:rPr>
              <w:t>2021E</w:t>
            </w:r>
          </w:p>
        </w:tc>
        <w:tc>
          <w:tcPr>
            <w:tcW w:w="638" w:type="dxa"/>
            <w:tcBorders>
              <w:top w:val="single" w:sz="18" w:space="0" w:color="000000"/>
            </w:tcBorders>
            <w:shd w:val="clear" w:color="auto" w:fill="FFFAEF"/>
          </w:tcPr>
          <w:p>
            <w:pPr>
              <w:pStyle w:val="TableParagraph"/>
              <w:spacing w:before="28"/>
              <w:ind w:right="80"/>
              <w:rPr>
                <w:sz w:val="13"/>
              </w:rPr>
            </w:pPr>
            <w:r>
              <w:rPr>
                <w:w w:val="105"/>
                <w:sz w:val="13"/>
              </w:rPr>
              <w:t>2022E</w:t>
            </w:r>
          </w:p>
        </w:tc>
        <w:tc>
          <w:tcPr>
            <w:tcW w:w="586" w:type="dxa"/>
            <w:tcBorders>
              <w:top w:val="single" w:sz="18" w:space="0" w:color="000000"/>
            </w:tcBorders>
            <w:shd w:val="clear" w:color="auto" w:fill="FFFAEF"/>
          </w:tcPr>
          <w:p>
            <w:pPr>
              <w:pStyle w:val="TableParagraph"/>
              <w:spacing w:before="28"/>
              <w:ind w:right="20"/>
              <w:rPr>
                <w:sz w:val="13"/>
              </w:rPr>
            </w:pPr>
            <w:r>
              <w:rPr>
                <w:w w:val="105"/>
                <w:sz w:val="13"/>
              </w:rPr>
              <w:t>2023E</w:t>
            </w:r>
          </w:p>
        </w:tc>
        <w:tc>
          <w:tcPr>
            <w:tcW w:w="1583" w:type="dxa"/>
            <w:tcBorders>
              <w:top w:val="single" w:sz="18" w:space="0" w:color="000000"/>
            </w:tcBorders>
            <w:shd w:val="clear" w:color="auto" w:fill="FFFAEF"/>
          </w:tcPr>
          <w:p>
            <w:pPr>
              <w:pStyle w:val="TableParagraph"/>
              <w:spacing w:line="240" w:lineRule="auto" w:before="0"/>
              <w:jc w:val="left"/>
              <w:rPr>
                <w:rFonts w:ascii="Times New Roman"/>
                <w:sz w:val="12"/>
              </w:rPr>
            </w:pPr>
          </w:p>
        </w:tc>
        <w:tc>
          <w:tcPr>
            <w:tcW w:w="699" w:type="dxa"/>
            <w:tcBorders>
              <w:top w:val="single" w:sz="18" w:space="0" w:color="000000"/>
            </w:tcBorders>
            <w:shd w:val="clear" w:color="auto" w:fill="FFFAEF"/>
          </w:tcPr>
          <w:p>
            <w:pPr>
              <w:pStyle w:val="TableParagraph"/>
              <w:spacing w:before="28"/>
              <w:ind w:right="79"/>
              <w:rPr>
                <w:sz w:val="13"/>
              </w:rPr>
            </w:pPr>
            <w:r>
              <w:rPr>
                <w:w w:val="105"/>
                <w:sz w:val="13"/>
              </w:rPr>
              <w:t>2018</w:t>
            </w:r>
          </w:p>
        </w:tc>
        <w:tc>
          <w:tcPr>
            <w:tcW w:w="653" w:type="dxa"/>
            <w:tcBorders>
              <w:top w:val="single" w:sz="18" w:space="0" w:color="000000"/>
            </w:tcBorders>
            <w:shd w:val="clear" w:color="auto" w:fill="FFFAEF"/>
          </w:tcPr>
          <w:p>
            <w:pPr>
              <w:pStyle w:val="TableParagraph"/>
              <w:spacing w:before="28"/>
              <w:ind w:right="86"/>
              <w:rPr>
                <w:sz w:val="13"/>
              </w:rPr>
            </w:pPr>
            <w:r>
              <w:rPr>
                <w:w w:val="105"/>
                <w:sz w:val="13"/>
              </w:rPr>
              <w:t>2019</w:t>
            </w:r>
          </w:p>
        </w:tc>
        <w:tc>
          <w:tcPr>
            <w:tcW w:w="661" w:type="dxa"/>
            <w:tcBorders>
              <w:top w:val="single" w:sz="18" w:space="0" w:color="000000"/>
            </w:tcBorders>
            <w:shd w:val="clear" w:color="auto" w:fill="FFFAEF"/>
          </w:tcPr>
          <w:p>
            <w:pPr>
              <w:pStyle w:val="TableParagraph"/>
              <w:spacing w:before="28"/>
              <w:ind w:right="86"/>
              <w:rPr>
                <w:sz w:val="13"/>
              </w:rPr>
            </w:pPr>
            <w:r>
              <w:rPr>
                <w:w w:val="105"/>
                <w:sz w:val="13"/>
              </w:rPr>
              <w:t>2020</w:t>
            </w:r>
          </w:p>
        </w:tc>
        <w:tc>
          <w:tcPr>
            <w:tcW w:w="660" w:type="dxa"/>
            <w:tcBorders>
              <w:top w:val="single" w:sz="18" w:space="0" w:color="000000"/>
            </w:tcBorders>
            <w:shd w:val="clear" w:color="auto" w:fill="FFFAEF"/>
          </w:tcPr>
          <w:p>
            <w:pPr>
              <w:pStyle w:val="TableParagraph"/>
              <w:spacing w:before="28"/>
              <w:ind w:right="86"/>
              <w:rPr>
                <w:sz w:val="13"/>
              </w:rPr>
            </w:pPr>
            <w:r>
              <w:rPr>
                <w:w w:val="105"/>
                <w:sz w:val="13"/>
              </w:rPr>
              <w:t>2021E</w:t>
            </w:r>
          </w:p>
        </w:tc>
        <w:tc>
          <w:tcPr>
            <w:tcW w:w="653" w:type="dxa"/>
            <w:tcBorders>
              <w:top w:val="single" w:sz="18" w:space="0" w:color="000000"/>
            </w:tcBorders>
            <w:shd w:val="clear" w:color="auto" w:fill="FFFAEF"/>
          </w:tcPr>
          <w:p>
            <w:pPr>
              <w:pStyle w:val="TableParagraph"/>
              <w:spacing w:before="28"/>
              <w:ind w:right="78"/>
              <w:rPr>
                <w:sz w:val="13"/>
              </w:rPr>
            </w:pPr>
            <w:r>
              <w:rPr>
                <w:w w:val="105"/>
                <w:sz w:val="13"/>
              </w:rPr>
              <w:t>2022E</w:t>
            </w:r>
          </w:p>
        </w:tc>
        <w:tc>
          <w:tcPr>
            <w:tcW w:w="608" w:type="dxa"/>
            <w:tcBorders>
              <w:top w:val="single" w:sz="18" w:space="0" w:color="000000"/>
              <w:right w:val="single" w:sz="6" w:space="0" w:color="000000"/>
            </w:tcBorders>
            <w:shd w:val="clear" w:color="auto" w:fill="FFFAEF"/>
          </w:tcPr>
          <w:p>
            <w:pPr>
              <w:pStyle w:val="TableParagraph"/>
              <w:spacing w:before="28"/>
              <w:ind w:right="33"/>
              <w:rPr>
                <w:sz w:val="13"/>
              </w:rPr>
            </w:pPr>
            <w:r>
              <w:rPr>
                <w:w w:val="105"/>
                <w:sz w:val="13"/>
              </w:rPr>
              <w:t>2023E</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b/>
                <w:sz w:val="13"/>
              </w:rPr>
            </w:pPr>
            <w:r>
              <w:rPr>
                <w:rFonts w:ascii="楷体" w:eastAsia="楷体" w:hint="eastAsia"/>
                <w:b/>
                <w:w w:val="105"/>
                <w:sz w:val="13"/>
              </w:rPr>
              <w:t>主营业务收入</w:t>
            </w:r>
          </w:p>
        </w:tc>
        <w:tc>
          <w:tcPr>
            <w:tcW w:w="669" w:type="dxa"/>
            <w:shd w:val="clear" w:color="auto" w:fill="FFFAEF"/>
          </w:tcPr>
          <w:p>
            <w:pPr>
              <w:pStyle w:val="TableParagraph"/>
              <w:ind w:right="88"/>
              <w:rPr>
                <w:b/>
                <w:sz w:val="13"/>
              </w:rPr>
            </w:pPr>
            <w:r>
              <w:rPr>
                <w:b/>
                <w:w w:val="105"/>
                <w:sz w:val="13"/>
              </w:rPr>
              <w:t>24,918</w:t>
            </w:r>
          </w:p>
        </w:tc>
        <w:tc>
          <w:tcPr>
            <w:tcW w:w="631" w:type="dxa"/>
            <w:shd w:val="clear" w:color="auto" w:fill="FFFAEF"/>
          </w:tcPr>
          <w:p>
            <w:pPr>
              <w:pStyle w:val="TableParagraph"/>
              <w:ind w:right="73"/>
              <w:rPr>
                <w:b/>
                <w:sz w:val="13"/>
              </w:rPr>
            </w:pPr>
            <w:r>
              <w:rPr>
                <w:b/>
                <w:w w:val="105"/>
                <w:sz w:val="13"/>
              </w:rPr>
              <w:t>28,585</w:t>
            </w:r>
          </w:p>
        </w:tc>
        <w:tc>
          <w:tcPr>
            <w:tcW w:w="638" w:type="dxa"/>
            <w:shd w:val="clear" w:color="auto" w:fill="FFFAEF"/>
          </w:tcPr>
          <w:p>
            <w:pPr>
              <w:pStyle w:val="TableParagraph"/>
              <w:ind w:right="80"/>
              <w:rPr>
                <w:b/>
                <w:sz w:val="13"/>
              </w:rPr>
            </w:pPr>
            <w:r>
              <w:rPr>
                <w:b/>
                <w:w w:val="105"/>
                <w:sz w:val="13"/>
              </w:rPr>
              <w:t>30,307</w:t>
            </w:r>
          </w:p>
        </w:tc>
        <w:tc>
          <w:tcPr>
            <w:tcW w:w="638" w:type="dxa"/>
            <w:shd w:val="clear" w:color="auto" w:fill="FFFAEF"/>
          </w:tcPr>
          <w:p>
            <w:pPr>
              <w:pStyle w:val="TableParagraph"/>
              <w:ind w:right="73"/>
              <w:rPr>
                <w:b/>
                <w:sz w:val="13"/>
              </w:rPr>
            </w:pPr>
            <w:r>
              <w:rPr>
                <w:b/>
                <w:w w:val="105"/>
                <w:sz w:val="13"/>
              </w:rPr>
              <w:t>36,092</w:t>
            </w:r>
          </w:p>
        </w:tc>
        <w:tc>
          <w:tcPr>
            <w:tcW w:w="638" w:type="dxa"/>
            <w:shd w:val="clear" w:color="auto" w:fill="FFFAEF"/>
          </w:tcPr>
          <w:p>
            <w:pPr>
              <w:pStyle w:val="TableParagraph"/>
              <w:ind w:right="80"/>
              <w:rPr>
                <w:b/>
                <w:sz w:val="13"/>
              </w:rPr>
            </w:pPr>
            <w:r>
              <w:rPr>
                <w:b/>
                <w:w w:val="105"/>
                <w:sz w:val="13"/>
              </w:rPr>
              <w:t>42,153</w:t>
            </w:r>
          </w:p>
        </w:tc>
        <w:tc>
          <w:tcPr>
            <w:tcW w:w="586" w:type="dxa"/>
            <w:shd w:val="clear" w:color="auto" w:fill="FFFAEF"/>
          </w:tcPr>
          <w:p>
            <w:pPr>
              <w:pStyle w:val="TableParagraph"/>
              <w:ind w:right="20"/>
              <w:rPr>
                <w:b/>
                <w:sz w:val="13"/>
              </w:rPr>
            </w:pPr>
            <w:r>
              <w:rPr>
                <w:b/>
                <w:w w:val="105"/>
                <w:sz w:val="13"/>
              </w:rPr>
              <w:t>49,390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货币资金</w:t>
            </w:r>
          </w:p>
        </w:tc>
        <w:tc>
          <w:tcPr>
            <w:tcW w:w="699" w:type="dxa"/>
            <w:shd w:val="clear" w:color="auto" w:fill="FFFAEF"/>
          </w:tcPr>
          <w:p>
            <w:pPr>
              <w:pStyle w:val="TableParagraph"/>
              <w:ind w:right="79"/>
              <w:rPr>
                <w:sz w:val="13"/>
              </w:rPr>
            </w:pPr>
            <w:r>
              <w:rPr>
                <w:w w:val="105"/>
                <w:sz w:val="13"/>
              </w:rPr>
              <w:t>8,547</w:t>
            </w:r>
          </w:p>
        </w:tc>
        <w:tc>
          <w:tcPr>
            <w:tcW w:w="653" w:type="dxa"/>
            <w:shd w:val="clear" w:color="auto" w:fill="FFFAEF"/>
          </w:tcPr>
          <w:p>
            <w:pPr>
              <w:pStyle w:val="TableParagraph"/>
              <w:ind w:right="86"/>
              <w:rPr>
                <w:sz w:val="13"/>
              </w:rPr>
            </w:pPr>
            <w:r>
              <w:rPr>
                <w:w w:val="105"/>
                <w:sz w:val="13"/>
              </w:rPr>
              <w:t>9,533</w:t>
            </w:r>
          </w:p>
        </w:tc>
        <w:tc>
          <w:tcPr>
            <w:tcW w:w="661" w:type="dxa"/>
            <w:shd w:val="clear" w:color="auto" w:fill="FFFAEF"/>
          </w:tcPr>
          <w:p>
            <w:pPr>
              <w:pStyle w:val="TableParagraph"/>
              <w:ind w:right="86"/>
              <w:rPr>
                <w:sz w:val="13"/>
              </w:rPr>
            </w:pPr>
            <w:r>
              <w:rPr>
                <w:w w:val="105"/>
                <w:sz w:val="13"/>
              </w:rPr>
              <w:t>9,962</w:t>
            </w:r>
          </w:p>
        </w:tc>
        <w:tc>
          <w:tcPr>
            <w:tcW w:w="660" w:type="dxa"/>
            <w:shd w:val="clear" w:color="auto" w:fill="FFFAEF"/>
          </w:tcPr>
          <w:p>
            <w:pPr>
              <w:pStyle w:val="TableParagraph"/>
              <w:ind w:right="85"/>
              <w:rPr>
                <w:sz w:val="13"/>
              </w:rPr>
            </w:pPr>
            <w:r>
              <w:rPr>
                <w:w w:val="105"/>
                <w:sz w:val="13"/>
              </w:rPr>
              <w:t>9,588</w:t>
            </w:r>
          </w:p>
        </w:tc>
        <w:tc>
          <w:tcPr>
            <w:tcW w:w="653" w:type="dxa"/>
            <w:shd w:val="clear" w:color="auto" w:fill="FFFAEF"/>
          </w:tcPr>
          <w:p>
            <w:pPr>
              <w:pStyle w:val="TableParagraph"/>
              <w:ind w:right="78"/>
              <w:rPr>
                <w:sz w:val="13"/>
              </w:rPr>
            </w:pPr>
            <w:r>
              <w:rPr>
                <w:w w:val="105"/>
                <w:sz w:val="13"/>
              </w:rPr>
              <w:t>10,989</w:t>
            </w:r>
          </w:p>
        </w:tc>
        <w:tc>
          <w:tcPr>
            <w:tcW w:w="608" w:type="dxa"/>
            <w:tcBorders>
              <w:right w:val="single" w:sz="6" w:space="0" w:color="000000"/>
            </w:tcBorders>
            <w:shd w:val="clear" w:color="auto" w:fill="FFFAEF"/>
          </w:tcPr>
          <w:p>
            <w:pPr>
              <w:pStyle w:val="TableParagraph"/>
              <w:ind w:right="33"/>
              <w:rPr>
                <w:sz w:val="13"/>
              </w:rPr>
            </w:pPr>
            <w:r>
              <w:rPr>
                <w:w w:val="105"/>
                <w:sz w:val="13"/>
              </w:rPr>
              <w:t>12,811</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262"/>
              <w:jc w:val="left"/>
              <w:rPr>
                <w:rFonts w:ascii="楷体" w:eastAsia="楷体" w:hint="eastAsia"/>
                <w:sz w:val="13"/>
              </w:rPr>
            </w:pPr>
            <w:r>
              <w:rPr>
                <w:rFonts w:ascii="楷体" w:eastAsia="楷体" w:hint="eastAsia"/>
                <w:w w:val="105"/>
                <w:sz w:val="13"/>
              </w:rPr>
              <w:t>增长率</w:t>
            </w:r>
          </w:p>
        </w:tc>
        <w:tc>
          <w:tcPr>
            <w:tcW w:w="669" w:type="dxa"/>
            <w:shd w:val="clear" w:color="auto" w:fill="FFFAEF"/>
          </w:tcPr>
          <w:p>
            <w:pPr>
              <w:pStyle w:val="TableParagraph"/>
              <w:spacing w:line="240" w:lineRule="auto" w:before="0"/>
              <w:jc w:val="left"/>
              <w:rPr>
                <w:rFonts w:ascii="Times New Roman"/>
                <w:sz w:val="12"/>
              </w:rPr>
            </w:pPr>
          </w:p>
        </w:tc>
        <w:tc>
          <w:tcPr>
            <w:tcW w:w="631" w:type="dxa"/>
            <w:shd w:val="clear" w:color="auto" w:fill="FFFAEF"/>
          </w:tcPr>
          <w:p>
            <w:pPr>
              <w:pStyle w:val="TableParagraph"/>
              <w:ind w:right="73"/>
              <w:rPr>
                <w:sz w:val="13"/>
              </w:rPr>
            </w:pPr>
            <w:r>
              <w:rPr>
                <w:w w:val="105"/>
                <w:sz w:val="13"/>
              </w:rPr>
              <w:t>14.7%</w:t>
            </w:r>
          </w:p>
        </w:tc>
        <w:tc>
          <w:tcPr>
            <w:tcW w:w="638" w:type="dxa"/>
            <w:shd w:val="clear" w:color="auto" w:fill="FFFAEF"/>
          </w:tcPr>
          <w:p>
            <w:pPr>
              <w:pStyle w:val="TableParagraph"/>
              <w:ind w:right="80"/>
              <w:rPr>
                <w:sz w:val="13"/>
              </w:rPr>
            </w:pPr>
            <w:r>
              <w:rPr>
                <w:w w:val="105"/>
                <w:sz w:val="13"/>
              </w:rPr>
              <w:t>6.0%</w:t>
            </w:r>
          </w:p>
        </w:tc>
        <w:tc>
          <w:tcPr>
            <w:tcW w:w="638" w:type="dxa"/>
            <w:shd w:val="clear" w:color="auto" w:fill="FFFAEF"/>
          </w:tcPr>
          <w:p>
            <w:pPr>
              <w:pStyle w:val="TableParagraph"/>
              <w:ind w:right="73"/>
              <w:rPr>
                <w:sz w:val="13"/>
              </w:rPr>
            </w:pPr>
            <w:r>
              <w:rPr>
                <w:w w:val="105"/>
                <w:sz w:val="13"/>
              </w:rPr>
              <w:t>19.1%</w:t>
            </w:r>
          </w:p>
        </w:tc>
        <w:tc>
          <w:tcPr>
            <w:tcW w:w="638" w:type="dxa"/>
            <w:shd w:val="clear" w:color="auto" w:fill="FFFAEF"/>
          </w:tcPr>
          <w:p>
            <w:pPr>
              <w:pStyle w:val="TableParagraph"/>
              <w:ind w:right="80"/>
              <w:rPr>
                <w:sz w:val="13"/>
              </w:rPr>
            </w:pPr>
            <w:r>
              <w:rPr>
                <w:w w:val="105"/>
                <w:sz w:val="13"/>
              </w:rPr>
              <w:t>16.8%</w:t>
            </w:r>
          </w:p>
        </w:tc>
        <w:tc>
          <w:tcPr>
            <w:tcW w:w="586" w:type="dxa"/>
            <w:shd w:val="clear" w:color="auto" w:fill="FFFAEF"/>
          </w:tcPr>
          <w:p>
            <w:pPr>
              <w:pStyle w:val="TableParagraph"/>
              <w:ind w:right="20"/>
              <w:rPr>
                <w:sz w:val="13"/>
              </w:rPr>
            </w:pPr>
            <w:r>
              <w:rPr>
                <w:w w:val="105"/>
                <w:sz w:val="13"/>
              </w:rPr>
              <w:t>17.2%</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应收款项</w:t>
            </w:r>
          </w:p>
        </w:tc>
        <w:tc>
          <w:tcPr>
            <w:tcW w:w="699" w:type="dxa"/>
            <w:shd w:val="clear" w:color="auto" w:fill="FFFAEF"/>
          </w:tcPr>
          <w:p>
            <w:pPr>
              <w:pStyle w:val="TableParagraph"/>
              <w:ind w:right="79"/>
              <w:rPr>
                <w:sz w:val="13"/>
              </w:rPr>
            </w:pPr>
            <w:r>
              <w:rPr>
                <w:w w:val="105"/>
                <w:sz w:val="13"/>
              </w:rPr>
              <w:t>4,784</w:t>
            </w:r>
          </w:p>
        </w:tc>
        <w:tc>
          <w:tcPr>
            <w:tcW w:w="653" w:type="dxa"/>
            <w:shd w:val="clear" w:color="auto" w:fill="FFFAEF"/>
          </w:tcPr>
          <w:p>
            <w:pPr>
              <w:pStyle w:val="TableParagraph"/>
              <w:ind w:right="86"/>
              <w:rPr>
                <w:sz w:val="13"/>
              </w:rPr>
            </w:pPr>
            <w:r>
              <w:rPr>
                <w:w w:val="105"/>
                <w:sz w:val="13"/>
              </w:rPr>
              <w:t>5,458</w:t>
            </w:r>
          </w:p>
        </w:tc>
        <w:tc>
          <w:tcPr>
            <w:tcW w:w="661" w:type="dxa"/>
            <w:shd w:val="clear" w:color="auto" w:fill="FFFAEF"/>
          </w:tcPr>
          <w:p>
            <w:pPr>
              <w:pStyle w:val="TableParagraph"/>
              <w:ind w:right="86"/>
              <w:rPr>
                <w:sz w:val="13"/>
              </w:rPr>
            </w:pPr>
            <w:r>
              <w:rPr>
                <w:w w:val="105"/>
                <w:sz w:val="13"/>
              </w:rPr>
              <w:t>5,578</w:t>
            </w:r>
          </w:p>
        </w:tc>
        <w:tc>
          <w:tcPr>
            <w:tcW w:w="660" w:type="dxa"/>
            <w:shd w:val="clear" w:color="auto" w:fill="FFFAEF"/>
          </w:tcPr>
          <w:p>
            <w:pPr>
              <w:pStyle w:val="TableParagraph"/>
              <w:ind w:right="85"/>
              <w:rPr>
                <w:sz w:val="13"/>
              </w:rPr>
            </w:pPr>
            <w:r>
              <w:rPr>
                <w:w w:val="105"/>
                <w:sz w:val="13"/>
              </w:rPr>
              <w:t>6,442</w:t>
            </w:r>
          </w:p>
        </w:tc>
        <w:tc>
          <w:tcPr>
            <w:tcW w:w="653" w:type="dxa"/>
            <w:shd w:val="clear" w:color="auto" w:fill="FFFAEF"/>
          </w:tcPr>
          <w:p>
            <w:pPr>
              <w:pStyle w:val="TableParagraph"/>
              <w:ind w:right="77"/>
              <w:rPr>
                <w:sz w:val="13"/>
              </w:rPr>
            </w:pPr>
            <w:r>
              <w:rPr>
                <w:w w:val="105"/>
                <w:sz w:val="13"/>
              </w:rPr>
              <w:t>7,449</w:t>
            </w:r>
          </w:p>
        </w:tc>
        <w:tc>
          <w:tcPr>
            <w:tcW w:w="608" w:type="dxa"/>
            <w:tcBorders>
              <w:right w:val="single" w:sz="6" w:space="0" w:color="000000"/>
            </w:tcBorders>
            <w:shd w:val="clear" w:color="auto" w:fill="FFFAEF"/>
          </w:tcPr>
          <w:p>
            <w:pPr>
              <w:pStyle w:val="TableParagraph"/>
              <w:ind w:right="33"/>
              <w:rPr>
                <w:sz w:val="13"/>
              </w:rPr>
            </w:pPr>
            <w:r>
              <w:rPr>
                <w:w w:val="105"/>
                <w:sz w:val="13"/>
              </w:rPr>
              <w:t>8,652</w:t>
            </w:r>
          </w:p>
        </w:tc>
      </w:tr>
      <w:tr>
        <w:trPr>
          <w:trHeight w:val="179"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主营业务成本</w:t>
            </w:r>
          </w:p>
        </w:tc>
        <w:tc>
          <w:tcPr>
            <w:tcW w:w="669" w:type="dxa"/>
            <w:shd w:val="clear" w:color="auto" w:fill="FFFAEF"/>
          </w:tcPr>
          <w:p>
            <w:pPr>
              <w:pStyle w:val="TableParagraph"/>
              <w:ind w:right="88"/>
              <w:rPr>
                <w:sz w:val="13"/>
              </w:rPr>
            </w:pPr>
            <w:r>
              <w:rPr>
                <w:w w:val="105"/>
                <w:sz w:val="13"/>
              </w:rPr>
              <w:t>-10,365</w:t>
            </w:r>
          </w:p>
        </w:tc>
        <w:tc>
          <w:tcPr>
            <w:tcW w:w="631" w:type="dxa"/>
            <w:shd w:val="clear" w:color="auto" w:fill="FFFAEF"/>
          </w:tcPr>
          <w:p>
            <w:pPr>
              <w:pStyle w:val="TableParagraph"/>
              <w:ind w:right="73"/>
              <w:rPr>
                <w:sz w:val="13"/>
              </w:rPr>
            </w:pPr>
            <w:r>
              <w:rPr>
                <w:w w:val="105"/>
                <w:sz w:val="13"/>
              </w:rPr>
              <w:t>-11,543</w:t>
            </w:r>
          </w:p>
        </w:tc>
        <w:tc>
          <w:tcPr>
            <w:tcW w:w="638" w:type="dxa"/>
            <w:shd w:val="clear" w:color="auto" w:fill="FFFAEF"/>
          </w:tcPr>
          <w:p>
            <w:pPr>
              <w:pStyle w:val="TableParagraph"/>
              <w:ind w:right="80"/>
              <w:rPr>
                <w:sz w:val="13"/>
              </w:rPr>
            </w:pPr>
            <w:r>
              <w:rPr>
                <w:w w:val="105"/>
                <w:sz w:val="13"/>
              </w:rPr>
              <w:t>-13,431</w:t>
            </w:r>
          </w:p>
        </w:tc>
        <w:tc>
          <w:tcPr>
            <w:tcW w:w="638" w:type="dxa"/>
            <w:shd w:val="clear" w:color="auto" w:fill="FFFAEF"/>
          </w:tcPr>
          <w:p>
            <w:pPr>
              <w:pStyle w:val="TableParagraph"/>
              <w:ind w:right="73"/>
              <w:rPr>
                <w:sz w:val="13"/>
              </w:rPr>
            </w:pPr>
            <w:r>
              <w:rPr>
                <w:w w:val="105"/>
                <w:sz w:val="13"/>
              </w:rPr>
              <w:t>-15,159</w:t>
            </w:r>
          </w:p>
        </w:tc>
        <w:tc>
          <w:tcPr>
            <w:tcW w:w="638" w:type="dxa"/>
            <w:shd w:val="clear" w:color="auto" w:fill="FFFAEF"/>
          </w:tcPr>
          <w:p>
            <w:pPr>
              <w:pStyle w:val="TableParagraph"/>
              <w:ind w:right="80"/>
              <w:rPr>
                <w:sz w:val="13"/>
              </w:rPr>
            </w:pPr>
            <w:r>
              <w:rPr>
                <w:w w:val="105"/>
                <w:sz w:val="13"/>
              </w:rPr>
              <w:t>-17,283</w:t>
            </w:r>
          </w:p>
        </w:tc>
        <w:tc>
          <w:tcPr>
            <w:tcW w:w="586" w:type="dxa"/>
            <w:shd w:val="clear" w:color="auto" w:fill="FFFAEF"/>
          </w:tcPr>
          <w:p>
            <w:pPr>
              <w:pStyle w:val="TableParagraph"/>
              <w:ind w:right="20"/>
              <w:rPr>
                <w:sz w:val="13"/>
              </w:rPr>
            </w:pPr>
            <w:r>
              <w:rPr>
                <w:w w:val="105"/>
                <w:sz w:val="13"/>
              </w:rPr>
              <w:t>-20,250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存货</w:t>
            </w:r>
          </w:p>
        </w:tc>
        <w:tc>
          <w:tcPr>
            <w:tcW w:w="699" w:type="dxa"/>
            <w:shd w:val="clear" w:color="auto" w:fill="FFFAEF"/>
          </w:tcPr>
          <w:p>
            <w:pPr>
              <w:pStyle w:val="TableParagraph"/>
              <w:ind w:right="79"/>
              <w:rPr>
                <w:sz w:val="13"/>
              </w:rPr>
            </w:pPr>
            <w:r>
              <w:rPr>
                <w:w w:val="105"/>
                <w:sz w:val="13"/>
              </w:rPr>
              <w:t>3,287</w:t>
            </w:r>
          </w:p>
        </w:tc>
        <w:tc>
          <w:tcPr>
            <w:tcW w:w="653" w:type="dxa"/>
            <w:shd w:val="clear" w:color="auto" w:fill="FFFAEF"/>
          </w:tcPr>
          <w:p>
            <w:pPr>
              <w:pStyle w:val="TableParagraph"/>
              <w:ind w:right="86"/>
              <w:rPr>
                <w:sz w:val="13"/>
              </w:rPr>
            </w:pPr>
            <w:r>
              <w:rPr>
                <w:w w:val="105"/>
                <w:sz w:val="13"/>
              </w:rPr>
              <w:t>3,941</w:t>
            </w:r>
          </w:p>
        </w:tc>
        <w:tc>
          <w:tcPr>
            <w:tcW w:w="661" w:type="dxa"/>
            <w:shd w:val="clear" w:color="auto" w:fill="FFFAEF"/>
          </w:tcPr>
          <w:p>
            <w:pPr>
              <w:pStyle w:val="TableParagraph"/>
              <w:ind w:right="86"/>
              <w:rPr>
                <w:sz w:val="13"/>
              </w:rPr>
            </w:pPr>
            <w:r>
              <w:rPr>
                <w:w w:val="105"/>
                <w:sz w:val="13"/>
              </w:rPr>
              <w:t>5,163</w:t>
            </w:r>
          </w:p>
        </w:tc>
        <w:tc>
          <w:tcPr>
            <w:tcW w:w="660" w:type="dxa"/>
            <w:shd w:val="clear" w:color="auto" w:fill="FFFAEF"/>
          </w:tcPr>
          <w:p>
            <w:pPr>
              <w:pStyle w:val="TableParagraph"/>
              <w:ind w:right="85"/>
              <w:rPr>
                <w:sz w:val="13"/>
              </w:rPr>
            </w:pPr>
            <w:r>
              <w:rPr>
                <w:w w:val="105"/>
                <w:sz w:val="13"/>
              </w:rPr>
              <w:t>5,345</w:t>
            </w:r>
          </w:p>
        </w:tc>
        <w:tc>
          <w:tcPr>
            <w:tcW w:w="653" w:type="dxa"/>
            <w:shd w:val="clear" w:color="auto" w:fill="FFFAEF"/>
          </w:tcPr>
          <w:p>
            <w:pPr>
              <w:pStyle w:val="TableParagraph"/>
              <w:ind w:right="77"/>
              <w:rPr>
                <w:sz w:val="13"/>
              </w:rPr>
            </w:pPr>
            <w:r>
              <w:rPr>
                <w:w w:val="105"/>
                <w:sz w:val="13"/>
              </w:rPr>
              <w:t>6,094</w:t>
            </w:r>
          </w:p>
        </w:tc>
        <w:tc>
          <w:tcPr>
            <w:tcW w:w="608" w:type="dxa"/>
            <w:tcBorders>
              <w:right w:val="single" w:sz="6" w:space="0" w:color="000000"/>
            </w:tcBorders>
            <w:shd w:val="clear" w:color="auto" w:fill="FFFAEF"/>
          </w:tcPr>
          <w:p>
            <w:pPr>
              <w:pStyle w:val="TableParagraph"/>
              <w:ind w:right="33"/>
              <w:rPr>
                <w:sz w:val="13"/>
              </w:rPr>
            </w:pPr>
            <w:r>
              <w:rPr>
                <w:w w:val="105"/>
                <w:sz w:val="13"/>
              </w:rPr>
              <w:t>7,140</w:t>
            </w:r>
          </w:p>
        </w:tc>
      </w:tr>
      <w:tr>
        <w:trPr>
          <w:trHeight w:val="166" w:hRule="atLeast"/>
        </w:trPr>
        <w:tc>
          <w:tcPr>
            <w:tcW w:w="1463" w:type="dxa"/>
            <w:tcBorders>
              <w:left w:val="single" w:sz="6" w:space="0" w:color="000000"/>
              <w:bottom w:val="single" w:sz="6" w:space="0" w:color="000000"/>
            </w:tcBorders>
            <w:shd w:val="clear" w:color="auto" w:fill="FFFAEF"/>
          </w:tcPr>
          <w:p>
            <w:pPr>
              <w:pStyle w:val="TableParagraph"/>
              <w:spacing w:line="147" w:lineRule="exact" w:before="0"/>
              <w:ind w:left="142"/>
              <w:jc w:val="left"/>
              <w:rPr>
                <w:rFonts w:ascii="楷体" w:eastAsia="楷体" w:hint="eastAsia"/>
                <w:i/>
                <w:sz w:val="14"/>
              </w:rPr>
            </w:pPr>
            <w:r>
              <w:rPr>
                <w:i/>
                <w:sz w:val="13"/>
              </w:rPr>
              <w:t>%</w:t>
            </w:r>
            <w:r>
              <w:rPr>
                <w:rFonts w:ascii="楷体" w:eastAsia="楷体" w:hint="eastAsia"/>
                <w:i/>
                <w:sz w:val="14"/>
              </w:rPr>
              <w:t>销售收入</w:t>
            </w:r>
          </w:p>
        </w:tc>
        <w:tc>
          <w:tcPr>
            <w:tcW w:w="669" w:type="dxa"/>
            <w:tcBorders>
              <w:bottom w:val="single" w:sz="6" w:space="0" w:color="000000"/>
            </w:tcBorders>
            <w:shd w:val="clear" w:color="auto" w:fill="FFFAEF"/>
          </w:tcPr>
          <w:p>
            <w:pPr>
              <w:pStyle w:val="TableParagraph"/>
              <w:spacing w:line="132" w:lineRule="exact"/>
              <w:ind w:right="88"/>
              <w:rPr>
                <w:sz w:val="13"/>
              </w:rPr>
            </w:pPr>
            <w:r>
              <w:rPr>
                <w:w w:val="105"/>
                <w:sz w:val="13"/>
              </w:rPr>
              <w:t>41.6%</w:t>
            </w:r>
          </w:p>
        </w:tc>
        <w:tc>
          <w:tcPr>
            <w:tcW w:w="631" w:type="dxa"/>
            <w:tcBorders>
              <w:bottom w:val="single" w:sz="6" w:space="0" w:color="000000"/>
            </w:tcBorders>
            <w:shd w:val="clear" w:color="auto" w:fill="FFFAEF"/>
          </w:tcPr>
          <w:p>
            <w:pPr>
              <w:pStyle w:val="TableParagraph"/>
              <w:spacing w:line="132" w:lineRule="exact"/>
              <w:ind w:right="73"/>
              <w:rPr>
                <w:sz w:val="13"/>
              </w:rPr>
            </w:pPr>
            <w:r>
              <w:rPr>
                <w:w w:val="105"/>
                <w:sz w:val="13"/>
              </w:rPr>
              <w:t>40.4%</w:t>
            </w:r>
          </w:p>
        </w:tc>
        <w:tc>
          <w:tcPr>
            <w:tcW w:w="638" w:type="dxa"/>
            <w:tcBorders>
              <w:bottom w:val="single" w:sz="6" w:space="0" w:color="000000"/>
            </w:tcBorders>
            <w:shd w:val="clear" w:color="auto" w:fill="FFFAEF"/>
          </w:tcPr>
          <w:p>
            <w:pPr>
              <w:pStyle w:val="TableParagraph"/>
              <w:spacing w:line="132" w:lineRule="exact"/>
              <w:ind w:right="80"/>
              <w:rPr>
                <w:sz w:val="13"/>
              </w:rPr>
            </w:pPr>
            <w:r>
              <w:rPr>
                <w:w w:val="105"/>
                <w:sz w:val="13"/>
              </w:rPr>
              <w:t>44.3%</w:t>
            </w:r>
          </w:p>
        </w:tc>
        <w:tc>
          <w:tcPr>
            <w:tcW w:w="638" w:type="dxa"/>
            <w:tcBorders>
              <w:bottom w:val="single" w:sz="6" w:space="0" w:color="000000"/>
            </w:tcBorders>
            <w:shd w:val="clear" w:color="auto" w:fill="FFFAEF"/>
          </w:tcPr>
          <w:p>
            <w:pPr>
              <w:pStyle w:val="TableParagraph"/>
              <w:spacing w:line="132" w:lineRule="exact"/>
              <w:ind w:right="73"/>
              <w:rPr>
                <w:sz w:val="13"/>
              </w:rPr>
            </w:pPr>
            <w:r>
              <w:rPr>
                <w:w w:val="105"/>
                <w:sz w:val="13"/>
              </w:rPr>
              <w:t>42.0%</w:t>
            </w:r>
          </w:p>
        </w:tc>
        <w:tc>
          <w:tcPr>
            <w:tcW w:w="638" w:type="dxa"/>
            <w:tcBorders>
              <w:bottom w:val="single" w:sz="6" w:space="0" w:color="000000"/>
            </w:tcBorders>
            <w:shd w:val="clear" w:color="auto" w:fill="FFFAEF"/>
          </w:tcPr>
          <w:p>
            <w:pPr>
              <w:pStyle w:val="TableParagraph"/>
              <w:spacing w:line="132" w:lineRule="exact"/>
              <w:ind w:right="80"/>
              <w:rPr>
                <w:sz w:val="13"/>
              </w:rPr>
            </w:pPr>
            <w:r>
              <w:rPr>
                <w:w w:val="105"/>
                <w:sz w:val="13"/>
              </w:rPr>
              <w:t>41.0%</w:t>
            </w:r>
          </w:p>
        </w:tc>
        <w:tc>
          <w:tcPr>
            <w:tcW w:w="586" w:type="dxa"/>
            <w:tcBorders>
              <w:bottom w:val="single" w:sz="6" w:space="0" w:color="000000"/>
            </w:tcBorders>
            <w:shd w:val="clear" w:color="auto" w:fill="FFFAEF"/>
          </w:tcPr>
          <w:p>
            <w:pPr>
              <w:pStyle w:val="TableParagraph"/>
              <w:spacing w:line="132" w:lineRule="exact"/>
              <w:ind w:right="20"/>
              <w:rPr>
                <w:sz w:val="13"/>
              </w:rPr>
            </w:pPr>
            <w:r>
              <w:rPr>
                <w:w w:val="105"/>
                <w:sz w:val="13"/>
              </w:rPr>
              <w:t>41.0%</w:t>
            </w:r>
          </w:p>
        </w:tc>
        <w:tc>
          <w:tcPr>
            <w:tcW w:w="1583" w:type="dxa"/>
            <w:tcBorders>
              <w:bottom w:val="single" w:sz="6" w:space="0" w:color="000000"/>
            </w:tcBorders>
            <w:shd w:val="clear" w:color="auto" w:fill="FFFAEF"/>
          </w:tcPr>
          <w:p>
            <w:pPr>
              <w:pStyle w:val="TableParagraph"/>
              <w:spacing w:line="140" w:lineRule="exact" w:before="7"/>
              <w:ind w:left="278"/>
              <w:jc w:val="left"/>
              <w:rPr>
                <w:rFonts w:ascii="楷体" w:eastAsia="楷体" w:hint="eastAsia"/>
                <w:sz w:val="13"/>
              </w:rPr>
            </w:pPr>
            <w:r>
              <w:rPr>
                <w:rFonts w:ascii="楷体" w:eastAsia="楷体" w:hint="eastAsia"/>
                <w:w w:val="105"/>
                <w:sz w:val="13"/>
              </w:rPr>
              <w:t>其他流动资产</w:t>
            </w:r>
          </w:p>
        </w:tc>
        <w:tc>
          <w:tcPr>
            <w:tcW w:w="699" w:type="dxa"/>
            <w:tcBorders>
              <w:bottom w:val="single" w:sz="6" w:space="0" w:color="000000"/>
            </w:tcBorders>
            <w:shd w:val="clear" w:color="auto" w:fill="FFFAEF"/>
          </w:tcPr>
          <w:p>
            <w:pPr>
              <w:pStyle w:val="TableParagraph"/>
              <w:spacing w:line="132" w:lineRule="exact"/>
              <w:ind w:right="79"/>
              <w:rPr>
                <w:sz w:val="13"/>
              </w:rPr>
            </w:pPr>
            <w:r>
              <w:rPr>
                <w:w w:val="105"/>
                <w:sz w:val="13"/>
              </w:rPr>
              <w:t>1,384</w:t>
            </w:r>
          </w:p>
        </w:tc>
        <w:tc>
          <w:tcPr>
            <w:tcW w:w="653" w:type="dxa"/>
            <w:tcBorders>
              <w:bottom w:val="single" w:sz="6" w:space="0" w:color="000000"/>
            </w:tcBorders>
            <w:shd w:val="clear" w:color="auto" w:fill="FFFAEF"/>
          </w:tcPr>
          <w:p>
            <w:pPr>
              <w:pStyle w:val="TableParagraph"/>
              <w:spacing w:line="132" w:lineRule="exact"/>
              <w:ind w:right="86"/>
              <w:rPr>
                <w:sz w:val="13"/>
              </w:rPr>
            </w:pPr>
            <w:r>
              <w:rPr>
                <w:w w:val="105"/>
                <w:sz w:val="13"/>
              </w:rPr>
              <w:t>1,472</w:t>
            </w:r>
          </w:p>
        </w:tc>
        <w:tc>
          <w:tcPr>
            <w:tcW w:w="661" w:type="dxa"/>
            <w:tcBorders>
              <w:bottom w:val="single" w:sz="6" w:space="0" w:color="000000"/>
            </w:tcBorders>
            <w:shd w:val="clear" w:color="auto" w:fill="FFFAEF"/>
          </w:tcPr>
          <w:p>
            <w:pPr>
              <w:pStyle w:val="TableParagraph"/>
              <w:spacing w:line="132" w:lineRule="exact"/>
              <w:ind w:right="86"/>
              <w:rPr>
                <w:sz w:val="13"/>
              </w:rPr>
            </w:pPr>
            <w:r>
              <w:rPr>
                <w:w w:val="105"/>
                <w:sz w:val="13"/>
              </w:rPr>
              <w:t>4,382</w:t>
            </w:r>
          </w:p>
        </w:tc>
        <w:tc>
          <w:tcPr>
            <w:tcW w:w="660" w:type="dxa"/>
            <w:tcBorders>
              <w:bottom w:val="single" w:sz="6" w:space="0" w:color="000000"/>
            </w:tcBorders>
            <w:shd w:val="clear" w:color="auto" w:fill="FFFAEF"/>
          </w:tcPr>
          <w:p>
            <w:pPr>
              <w:pStyle w:val="TableParagraph"/>
              <w:spacing w:line="132" w:lineRule="exact"/>
              <w:ind w:right="85"/>
              <w:rPr>
                <w:sz w:val="13"/>
              </w:rPr>
            </w:pPr>
            <w:r>
              <w:rPr>
                <w:w w:val="105"/>
                <w:sz w:val="13"/>
              </w:rPr>
              <w:t>3,378</w:t>
            </w:r>
          </w:p>
        </w:tc>
        <w:tc>
          <w:tcPr>
            <w:tcW w:w="653" w:type="dxa"/>
            <w:tcBorders>
              <w:bottom w:val="single" w:sz="6" w:space="0" w:color="000000"/>
            </w:tcBorders>
            <w:shd w:val="clear" w:color="auto" w:fill="FFFAEF"/>
          </w:tcPr>
          <w:p>
            <w:pPr>
              <w:pStyle w:val="TableParagraph"/>
              <w:spacing w:line="132" w:lineRule="exact"/>
              <w:ind w:right="77"/>
              <w:rPr>
                <w:sz w:val="13"/>
              </w:rPr>
            </w:pPr>
            <w:r>
              <w:rPr>
                <w:w w:val="105"/>
                <w:sz w:val="13"/>
              </w:rPr>
              <w:t>3,484</w:t>
            </w:r>
          </w:p>
        </w:tc>
        <w:tc>
          <w:tcPr>
            <w:tcW w:w="608" w:type="dxa"/>
            <w:tcBorders>
              <w:bottom w:val="single" w:sz="6" w:space="0" w:color="000000"/>
              <w:right w:val="single" w:sz="6" w:space="0" w:color="000000"/>
            </w:tcBorders>
            <w:shd w:val="clear" w:color="auto" w:fill="FFFAEF"/>
          </w:tcPr>
          <w:p>
            <w:pPr>
              <w:pStyle w:val="TableParagraph"/>
              <w:spacing w:line="132" w:lineRule="exact"/>
              <w:ind w:right="33"/>
              <w:rPr>
                <w:sz w:val="13"/>
              </w:rPr>
            </w:pPr>
            <w:r>
              <w:rPr>
                <w:w w:val="105"/>
                <w:sz w:val="13"/>
              </w:rPr>
              <w:t>3,633</w:t>
            </w:r>
          </w:p>
        </w:tc>
      </w:tr>
      <w:tr>
        <w:trPr>
          <w:trHeight w:val="193" w:hRule="atLeast"/>
        </w:trPr>
        <w:tc>
          <w:tcPr>
            <w:tcW w:w="1463" w:type="dxa"/>
            <w:tcBorders>
              <w:top w:val="single" w:sz="6" w:space="0" w:color="000000"/>
              <w:left w:val="single" w:sz="6" w:space="0" w:color="000000"/>
            </w:tcBorders>
            <w:shd w:val="clear" w:color="auto" w:fill="FFFAEF"/>
          </w:tcPr>
          <w:p>
            <w:pPr>
              <w:pStyle w:val="TableParagraph"/>
              <w:spacing w:line="153" w:lineRule="exact" w:before="20"/>
              <w:ind w:left="7"/>
              <w:jc w:val="left"/>
              <w:rPr>
                <w:rFonts w:ascii="楷体" w:eastAsia="楷体" w:hint="eastAsia"/>
                <w:sz w:val="13"/>
              </w:rPr>
            </w:pPr>
            <w:r>
              <w:rPr>
                <w:rFonts w:ascii="楷体" w:eastAsia="楷体" w:hint="eastAsia"/>
                <w:w w:val="105"/>
                <w:sz w:val="13"/>
              </w:rPr>
              <w:t>毛利</w:t>
            </w:r>
          </w:p>
        </w:tc>
        <w:tc>
          <w:tcPr>
            <w:tcW w:w="669" w:type="dxa"/>
            <w:tcBorders>
              <w:top w:val="single" w:sz="6" w:space="0" w:color="000000"/>
            </w:tcBorders>
            <w:shd w:val="clear" w:color="auto" w:fill="FFFAEF"/>
          </w:tcPr>
          <w:p>
            <w:pPr>
              <w:pStyle w:val="TableParagraph"/>
              <w:spacing w:before="28"/>
              <w:ind w:right="88"/>
              <w:rPr>
                <w:sz w:val="13"/>
              </w:rPr>
            </w:pPr>
            <w:r>
              <w:rPr>
                <w:w w:val="105"/>
                <w:sz w:val="13"/>
              </w:rPr>
              <w:t>14,553</w:t>
            </w:r>
          </w:p>
        </w:tc>
        <w:tc>
          <w:tcPr>
            <w:tcW w:w="631" w:type="dxa"/>
            <w:tcBorders>
              <w:top w:val="single" w:sz="6" w:space="0" w:color="000000"/>
            </w:tcBorders>
            <w:shd w:val="clear" w:color="auto" w:fill="FFFAEF"/>
          </w:tcPr>
          <w:p>
            <w:pPr>
              <w:pStyle w:val="TableParagraph"/>
              <w:spacing w:before="28"/>
              <w:ind w:right="73"/>
              <w:rPr>
                <w:sz w:val="13"/>
              </w:rPr>
            </w:pPr>
            <w:r>
              <w:rPr>
                <w:w w:val="105"/>
                <w:sz w:val="13"/>
              </w:rPr>
              <w:t>17,042</w:t>
            </w:r>
          </w:p>
        </w:tc>
        <w:tc>
          <w:tcPr>
            <w:tcW w:w="638" w:type="dxa"/>
            <w:tcBorders>
              <w:top w:val="single" w:sz="6" w:space="0" w:color="000000"/>
            </w:tcBorders>
            <w:shd w:val="clear" w:color="auto" w:fill="FFFAEF"/>
          </w:tcPr>
          <w:p>
            <w:pPr>
              <w:pStyle w:val="TableParagraph"/>
              <w:spacing w:before="28"/>
              <w:ind w:right="80"/>
              <w:rPr>
                <w:sz w:val="13"/>
              </w:rPr>
            </w:pPr>
            <w:r>
              <w:rPr>
                <w:w w:val="105"/>
                <w:sz w:val="13"/>
              </w:rPr>
              <w:t>16,876</w:t>
            </w:r>
          </w:p>
        </w:tc>
        <w:tc>
          <w:tcPr>
            <w:tcW w:w="638" w:type="dxa"/>
            <w:tcBorders>
              <w:top w:val="single" w:sz="6" w:space="0" w:color="000000"/>
            </w:tcBorders>
            <w:shd w:val="clear" w:color="auto" w:fill="FFFAEF"/>
          </w:tcPr>
          <w:p>
            <w:pPr>
              <w:pStyle w:val="TableParagraph"/>
              <w:spacing w:before="28"/>
              <w:ind w:right="73"/>
              <w:rPr>
                <w:sz w:val="13"/>
              </w:rPr>
            </w:pPr>
            <w:r>
              <w:rPr>
                <w:w w:val="105"/>
                <w:sz w:val="13"/>
              </w:rPr>
              <w:t>20,934</w:t>
            </w:r>
          </w:p>
        </w:tc>
        <w:tc>
          <w:tcPr>
            <w:tcW w:w="638" w:type="dxa"/>
            <w:tcBorders>
              <w:top w:val="single" w:sz="6" w:space="0" w:color="000000"/>
            </w:tcBorders>
            <w:shd w:val="clear" w:color="auto" w:fill="FFFAEF"/>
          </w:tcPr>
          <w:p>
            <w:pPr>
              <w:pStyle w:val="TableParagraph"/>
              <w:spacing w:before="28"/>
              <w:ind w:right="80"/>
              <w:rPr>
                <w:sz w:val="13"/>
              </w:rPr>
            </w:pPr>
            <w:r>
              <w:rPr>
                <w:w w:val="105"/>
                <w:sz w:val="13"/>
              </w:rPr>
              <w:t>24,870</w:t>
            </w:r>
          </w:p>
        </w:tc>
        <w:tc>
          <w:tcPr>
            <w:tcW w:w="586" w:type="dxa"/>
            <w:tcBorders>
              <w:top w:val="single" w:sz="6" w:space="0" w:color="000000"/>
            </w:tcBorders>
            <w:shd w:val="clear" w:color="auto" w:fill="FFFAEF"/>
          </w:tcPr>
          <w:p>
            <w:pPr>
              <w:pStyle w:val="TableParagraph"/>
              <w:spacing w:before="28"/>
              <w:ind w:right="20"/>
              <w:rPr>
                <w:sz w:val="13"/>
              </w:rPr>
            </w:pPr>
            <w:r>
              <w:rPr>
                <w:w w:val="105"/>
                <w:sz w:val="13"/>
              </w:rPr>
              <w:t>29,140</w:t>
            </w:r>
          </w:p>
        </w:tc>
        <w:tc>
          <w:tcPr>
            <w:tcW w:w="1583" w:type="dxa"/>
            <w:tcBorders>
              <w:top w:val="single" w:sz="6" w:space="0" w:color="000000"/>
            </w:tcBorders>
            <w:shd w:val="clear" w:color="auto" w:fill="FFFAEF"/>
          </w:tcPr>
          <w:p>
            <w:pPr>
              <w:pStyle w:val="TableParagraph"/>
              <w:spacing w:line="153" w:lineRule="exact" w:before="20"/>
              <w:ind w:left="278"/>
              <w:jc w:val="left"/>
              <w:rPr>
                <w:rFonts w:ascii="楷体" w:eastAsia="楷体" w:hint="eastAsia"/>
                <w:sz w:val="13"/>
              </w:rPr>
            </w:pPr>
            <w:r>
              <w:rPr>
                <w:rFonts w:ascii="楷体" w:eastAsia="楷体" w:hint="eastAsia"/>
                <w:w w:val="105"/>
                <w:sz w:val="13"/>
              </w:rPr>
              <w:t>流动资产</w:t>
            </w:r>
          </w:p>
        </w:tc>
        <w:tc>
          <w:tcPr>
            <w:tcW w:w="699" w:type="dxa"/>
            <w:tcBorders>
              <w:top w:val="single" w:sz="6" w:space="0" w:color="000000"/>
            </w:tcBorders>
            <w:shd w:val="clear" w:color="auto" w:fill="FFFAEF"/>
          </w:tcPr>
          <w:p>
            <w:pPr>
              <w:pStyle w:val="TableParagraph"/>
              <w:spacing w:before="28"/>
              <w:ind w:right="79"/>
              <w:rPr>
                <w:sz w:val="13"/>
              </w:rPr>
            </w:pPr>
            <w:r>
              <w:rPr>
                <w:w w:val="105"/>
                <w:sz w:val="13"/>
              </w:rPr>
              <w:t>18,002</w:t>
            </w:r>
          </w:p>
        </w:tc>
        <w:tc>
          <w:tcPr>
            <w:tcW w:w="653" w:type="dxa"/>
            <w:tcBorders>
              <w:top w:val="single" w:sz="6" w:space="0" w:color="000000"/>
            </w:tcBorders>
            <w:shd w:val="clear" w:color="auto" w:fill="FFFAEF"/>
          </w:tcPr>
          <w:p>
            <w:pPr>
              <w:pStyle w:val="TableParagraph"/>
              <w:spacing w:before="28"/>
              <w:ind w:right="86"/>
              <w:rPr>
                <w:sz w:val="13"/>
              </w:rPr>
            </w:pPr>
            <w:r>
              <w:rPr>
                <w:w w:val="105"/>
                <w:sz w:val="13"/>
              </w:rPr>
              <w:t>20,403</w:t>
            </w:r>
          </w:p>
        </w:tc>
        <w:tc>
          <w:tcPr>
            <w:tcW w:w="661" w:type="dxa"/>
            <w:tcBorders>
              <w:top w:val="single" w:sz="6" w:space="0" w:color="000000"/>
            </w:tcBorders>
            <w:shd w:val="clear" w:color="auto" w:fill="FFFAEF"/>
          </w:tcPr>
          <w:p>
            <w:pPr>
              <w:pStyle w:val="TableParagraph"/>
              <w:spacing w:before="28"/>
              <w:ind w:right="87"/>
              <w:rPr>
                <w:sz w:val="13"/>
              </w:rPr>
            </w:pPr>
            <w:r>
              <w:rPr>
                <w:w w:val="105"/>
                <w:sz w:val="13"/>
              </w:rPr>
              <w:t>25,085</w:t>
            </w:r>
          </w:p>
        </w:tc>
        <w:tc>
          <w:tcPr>
            <w:tcW w:w="660" w:type="dxa"/>
            <w:tcBorders>
              <w:top w:val="single" w:sz="6" w:space="0" w:color="000000"/>
            </w:tcBorders>
            <w:shd w:val="clear" w:color="auto" w:fill="FFFAEF"/>
          </w:tcPr>
          <w:p>
            <w:pPr>
              <w:pStyle w:val="TableParagraph"/>
              <w:spacing w:before="28"/>
              <w:ind w:right="86"/>
              <w:rPr>
                <w:sz w:val="13"/>
              </w:rPr>
            </w:pPr>
            <w:r>
              <w:rPr>
                <w:w w:val="105"/>
                <w:sz w:val="13"/>
              </w:rPr>
              <w:t>24,753</w:t>
            </w:r>
          </w:p>
        </w:tc>
        <w:tc>
          <w:tcPr>
            <w:tcW w:w="653" w:type="dxa"/>
            <w:tcBorders>
              <w:top w:val="single" w:sz="6" w:space="0" w:color="000000"/>
            </w:tcBorders>
            <w:shd w:val="clear" w:color="auto" w:fill="FFFAEF"/>
          </w:tcPr>
          <w:p>
            <w:pPr>
              <w:pStyle w:val="TableParagraph"/>
              <w:spacing w:before="28"/>
              <w:ind w:right="78"/>
              <w:rPr>
                <w:sz w:val="13"/>
              </w:rPr>
            </w:pPr>
            <w:r>
              <w:rPr>
                <w:w w:val="105"/>
                <w:sz w:val="13"/>
              </w:rPr>
              <w:t>28,017</w:t>
            </w:r>
          </w:p>
        </w:tc>
        <w:tc>
          <w:tcPr>
            <w:tcW w:w="608" w:type="dxa"/>
            <w:tcBorders>
              <w:top w:val="single" w:sz="6" w:space="0" w:color="000000"/>
              <w:right w:val="single" w:sz="6" w:space="0" w:color="000000"/>
            </w:tcBorders>
            <w:shd w:val="clear" w:color="auto" w:fill="FFFAEF"/>
          </w:tcPr>
          <w:p>
            <w:pPr>
              <w:pStyle w:val="TableParagraph"/>
              <w:spacing w:before="28"/>
              <w:ind w:right="33"/>
              <w:rPr>
                <w:sz w:val="13"/>
              </w:rPr>
            </w:pPr>
            <w:r>
              <w:rPr>
                <w:w w:val="105"/>
                <w:sz w:val="13"/>
              </w:rPr>
              <w:t>32,235</w:t>
            </w:r>
          </w:p>
        </w:tc>
      </w:tr>
      <w:tr>
        <w:trPr>
          <w:trHeight w:val="180" w:hRule="atLeast"/>
        </w:trPr>
        <w:tc>
          <w:tcPr>
            <w:tcW w:w="1463" w:type="dxa"/>
            <w:tcBorders>
              <w:left w:val="single" w:sz="6" w:space="0" w:color="000000"/>
            </w:tcBorders>
            <w:shd w:val="clear" w:color="auto" w:fill="FFFAEF"/>
          </w:tcPr>
          <w:p>
            <w:pPr>
              <w:pStyle w:val="TableParagraph"/>
              <w:spacing w:line="160" w:lineRule="exact" w:before="0"/>
              <w:ind w:left="142"/>
              <w:jc w:val="left"/>
              <w:rPr>
                <w:rFonts w:ascii="楷体" w:eastAsia="楷体" w:hint="eastAsia"/>
                <w:i/>
                <w:sz w:val="14"/>
              </w:rPr>
            </w:pPr>
            <w:r>
              <w:rPr>
                <w:i/>
                <w:sz w:val="13"/>
              </w:rPr>
              <w:t>%</w:t>
            </w:r>
            <w:r>
              <w:rPr>
                <w:rFonts w:ascii="楷体" w:eastAsia="楷体" w:hint="eastAsia"/>
                <w:i/>
                <w:sz w:val="14"/>
              </w:rPr>
              <w:t>销售收入</w:t>
            </w:r>
          </w:p>
        </w:tc>
        <w:tc>
          <w:tcPr>
            <w:tcW w:w="669" w:type="dxa"/>
            <w:shd w:val="clear" w:color="auto" w:fill="FFFAEF"/>
          </w:tcPr>
          <w:p>
            <w:pPr>
              <w:pStyle w:val="TableParagraph"/>
              <w:ind w:right="88"/>
              <w:rPr>
                <w:sz w:val="13"/>
              </w:rPr>
            </w:pPr>
            <w:r>
              <w:rPr>
                <w:w w:val="105"/>
                <w:sz w:val="13"/>
              </w:rPr>
              <w:t>58.4%</w:t>
            </w:r>
          </w:p>
        </w:tc>
        <w:tc>
          <w:tcPr>
            <w:tcW w:w="631" w:type="dxa"/>
            <w:shd w:val="clear" w:color="auto" w:fill="FFFAEF"/>
          </w:tcPr>
          <w:p>
            <w:pPr>
              <w:pStyle w:val="TableParagraph"/>
              <w:ind w:right="73"/>
              <w:rPr>
                <w:sz w:val="13"/>
              </w:rPr>
            </w:pPr>
            <w:r>
              <w:rPr>
                <w:w w:val="105"/>
                <w:sz w:val="13"/>
              </w:rPr>
              <w:t>59.6%</w:t>
            </w:r>
          </w:p>
        </w:tc>
        <w:tc>
          <w:tcPr>
            <w:tcW w:w="638" w:type="dxa"/>
            <w:shd w:val="clear" w:color="auto" w:fill="FFFAEF"/>
          </w:tcPr>
          <w:p>
            <w:pPr>
              <w:pStyle w:val="TableParagraph"/>
              <w:ind w:right="80"/>
              <w:rPr>
                <w:sz w:val="13"/>
              </w:rPr>
            </w:pPr>
            <w:r>
              <w:rPr>
                <w:w w:val="105"/>
                <w:sz w:val="13"/>
              </w:rPr>
              <w:t>55.7%</w:t>
            </w:r>
          </w:p>
        </w:tc>
        <w:tc>
          <w:tcPr>
            <w:tcW w:w="638" w:type="dxa"/>
            <w:shd w:val="clear" w:color="auto" w:fill="FFFAEF"/>
          </w:tcPr>
          <w:p>
            <w:pPr>
              <w:pStyle w:val="TableParagraph"/>
              <w:ind w:right="73"/>
              <w:rPr>
                <w:sz w:val="13"/>
              </w:rPr>
            </w:pPr>
            <w:r>
              <w:rPr>
                <w:w w:val="105"/>
                <w:sz w:val="13"/>
              </w:rPr>
              <w:t>58.0%</w:t>
            </w:r>
          </w:p>
        </w:tc>
        <w:tc>
          <w:tcPr>
            <w:tcW w:w="638" w:type="dxa"/>
            <w:shd w:val="clear" w:color="auto" w:fill="FFFAEF"/>
          </w:tcPr>
          <w:p>
            <w:pPr>
              <w:pStyle w:val="TableParagraph"/>
              <w:ind w:right="80"/>
              <w:rPr>
                <w:sz w:val="13"/>
              </w:rPr>
            </w:pPr>
            <w:r>
              <w:rPr>
                <w:w w:val="105"/>
                <w:sz w:val="13"/>
              </w:rPr>
              <w:t>59.0%</w:t>
            </w:r>
          </w:p>
        </w:tc>
        <w:tc>
          <w:tcPr>
            <w:tcW w:w="586" w:type="dxa"/>
            <w:shd w:val="clear" w:color="auto" w:fill="FFFAEF"/>
          </w:tcPr>
          <w:p>
            <w:pPr>
              <w:pStyle w:val="TableParagraph"/>
              <w:ind w:right="20"/>
              <w:rPr>
                <w:sz w:val="13"/>
              </w:rPr>
            </w:pPr>
            <w:r>
              <w:rPr>
                <w:w w:val="105"/>
                <w:sz w:val="13"/>
              </w:rPr>
              <w:t>59.0%</w:t>
            </w:r>
          </w:p>
        </w:tc>
        <w:tc>
          <w:tcPr>
            <w:tcW w:w="1583" w:type="dxa"/>
            <w:shd w:val="clear" w:color="auto" w:fill="FFFAEF"/>
          </w:tcPr>
          <w:p>
            <w:pPr>
              <w:pStyle w:val="TableParagraph"/>
              <w:spacing w:line="160" w:lineRule="exact" w:before="0"/>
              <w:ind w:left="413"/>
              <w:jc w:val="left"/>
              <w:rPr>
                <w:rFonts w:ascii="楷体" w:eastAsia="楷体" w:hint="eastAsia"/>
                <w:i/>
                <w:sz w:val="14"/>
              </w:rPr>
            </w:pPr>
            <w:r>
              <w:rPr>
                <w:i/>
                <w:sz w:val="13"/>
              </w:rPr>
              <w:t>%</w:t>
            </w:r>
            <w:r>
              <w:rPr>
                <w:rFonts w:ascii="楷体" w:eastAsia="楷体" w:hint="eastAsia"/>
                <w:i/>
                <w:sz w:val="14"/>
              </w:rPr>
              <w:t>总资产</w:t>
            </w:r>
          </w:p>
        </w:tc>
        <w:tc>
          <w:tcPr>
            <w:tcW w:w="699" w:type="dxa"/>
            <w:shd w:val="clear" w:color="auto" w:fill="FFFAEF"/>
          </w:tcPr>
          <w:p>
            <w:pPr>
              <w:pStyle w:val="TableParagraph"/>
              <w:ind w:right="79"/>
              <w:rPr>
                <w:sz w:val="13"/>
              </w:rPr>
            </w:pPr>
            <w:r>
              <w:rPr>
                <w:w w:val="105"/>
                <w:sz w:val="13"/>
              </w:rPr>
              <w:t>25.5%</w:t>
            </w:r>
          </w:p>
        </w:tc>
        <w:tc>
          <w:tcPr>
            <w:tcW w:w="653" w:type="dxa"/>
            <w:shd w:val="clear" w:color="auto" w:fill="FFFAEF"/>
          </w:tcPr>
          <w:p>
            <w:pPr>
              <w:pStyle w:val="TableParagraph"/>
              <w:ind w:right="86"/>
              <w:rPr>
                <w:sz w:val="13"/>
              </w:rPr>
            </w:pPr>
            <w:r>
              <w:rPr>
                <w:w w:val="105"/>
                <w:sz w:val="13"/>
              </w:rPr>
              <w:t>26.8%</w:t>
            </w:r>
          </w:p>
        </w:tc>
        <w:tc>
          <w:tcPr>
            <w:tcW w:w="661" w:type="dxa"/>
            <w:shd w:val="clear" w:color="auto" w:fill="FFFAEF"/>
          </w:tcPr>
          <w:p>
            <w:pPr>
              <w:pStyle w:val="TableParagraph"/>
              <w:ind w:right="87"/>
              <w:rPr>
                <w:sz w:val="13"/>
              </w:rPr>
            </w:pPr>
            <w:r>
              <w:rPr>
                <w:w w:val="105"/>
                <w:sz w:val="13"/>
              </w:rPr>
              <w:t>30.0%</w:t>
            </w:r>
          </w:p>
        </w:tc>
        <w:tc>
          <w:tcPr>
            <w:tcW w:w="660" w:type="dxa"/>
            <w:shd w:val="clear" w:color="auto" w:fill="FFFAEF"/>
          </w:tcPr>
          <w:p>
            <w:pPr>
              <w:pStyle w:val="TableParagraph"/>
              <w:ind w:right="86"/>
              <w:rPr>
                <w:sz w:val="13"/>
              </w:rPr>
            </w:pPr>
            <w:r>
              <w:rPr>
                <w:w w:val="105"/>
                <w:sz w:val="13"/>
              </w:rPr>
              <w:t>30.0%</w:t>
            </w:r>
          </w:p>
        </w:tc>
        <w:tc>
          <w:tcPr>
            <w:tcW w:w="653" w:type="dxa"/>
            <w:shd w:val="clear" w:color="auto" w:fill="FFFAEF"/>
          </w:tcPr>
          <w:p>
            <w:pPr>
              <w:pStyle w:val="TableParagraph"/>
              <w:ind w:right="78"/>
              <w:rPr>
                <w:sz w:val="13"/>
              </w:rPr>
            </w:pPr>
            <w:r>
              <w:rPr>
                <w:w w:val="105"/>
                <w:sz w:val="13"/>
              </w:rPr>
              <w:t>32.6%</w:t>
            </w:r>
          </w:p>
        </w:tc>
        <w:tc>
          <w:tcPr>
            <w:tcW w:w="608" w:type="dxa"/>
            <w:tcBorders>
              <w:right w:val="single" w:sz="6" w:space="0" w:color="000000"/>
            </w:tcBorders>
            <w:shd w:val="clear" w:color="auto" w:fill="FFFAEF"/>
          </w:tcPr>
          <w:p>
            <w:pPr>
              <w:pStyle w:val="TableParagraph"/>
              <w:ind w:right="33"/>
              <w:rPr>
                <w:sz w:val="13"/>
              </w:rPr>
            </w:pPr>
            <w:r>
              <w:rPr>
                <w:w w:val="105"/>
                <w:sz w:val="13"/>
              </w:rPr>
              <w:t>35.9%</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营业税金及附加</w:t>
            </w:r>
          </w:p>
        </w:tc>
        <w:tc>
          <w:tcPr>
            <w:tcW w:w="669" w:type="dxa"/>
            <w:shd w:val="clear" w:color="auto" w:fill="FFFAEF"/>
          </w:tcPr>
          <w:p>
            <w:pPr>
              <w:pStyle w:val="TableParagraph"/>
              <w:ind w:right="89"/>
              <w:rPr>
                <w:sz w:val="13"/>
              </w:rPr>
            </w:pPr>
            <w:r>
              <w:rPr>
                <w:w w:val="105"/>
                <w:sz w:val="13"/>
              </w:rPr>
              <w:t>-256</w:t>
            </w:r>
          </w:p>
        </w:tc>
        <w:tc>
          <w:tcPr>
            <w:tcW w:w="631" w:type="dxa"/>
            <w:shd w:val="clear" w:color="auto" w:fill="FFFAEF"/>
          </w:tcPr>
          <w:p>
            <w:pPr>
              <w:pStyle w:val="TableParagraph"/>
              <w:ind w:right="74"/>
              <w:rPr>
                <w:sz w:val="13"/>
              </w:rPr>
            </w:pPr>
            <w:r>
              <w:rPr>
                <w:w w:val="105"/>
                <w:sz w:val="13"/>
              </w:rPr>
              <w:t>-260</w:t>
            </w:r>
          </w:p>
        </w:tc>
        <w:tc>
          <w:tcPr>
            <w:tcW w:w="638" w:type="dxa"/>
            <w:shd w:val="clear" w:color="auto" w:fill="FFFAEF"/>
          </w:tcPr>
          <w:p>
            <w:pPr>
              <w:pStyle w:val="TableParagraph"/>
              <w:ind w:right="80"/>
              <w:rPr>
                <w:sz w:val="13"/>
              </w:rPr>
            </w:pPr>
            <w:r>
              <w:rPr>
                <w:w w:val="105"/>
                <w:sz w:val="13"/>
              </w:rPr>
              <w:t>-217</w:t>
            </w:r>
          </w:p>
        </w:tc>
        <w:tc>
          <w:tcPr>
            <w:tcW w:w="638" w:type="dxa"/>
            <w:shd w:val="clear" w:color="auto" w:fill="FFFAEF"/>
          </w:tcPr>
          <w:p>
            <w:pPr>
              <w:pStyle w:val="TableParagraph"/>
              <w:ind w:right="72"/>
              <w:rPr>
                <w:sz w:val="13"/>
              </w:rPr>
            </w:pPr>
            <w:r>
              <w:rPr>
                <w:w w:val="105"/>
                <w:sz w:val="13"/>
              </w:rPr>
              <w:t>-260</w:t>
            </w:r>
          </w:p>
        </w:tc>
        <w:tc>
          <w:tcPr>
            <w:tcW w:w="638" w:type="dxa"/>
            <w:shd w:val="clear" w:color="auto" w:fill="FFFAEF"/>
          </w:tcPr>
          <w:p>
            <w:pPr>
              <w:pStyle w:val="TableParagraph"/>
              <w:ind w:right="81"/>
              <w:rPr>
                <w:sz w:val="13"/>
              </w:rPr>
            </w:pPr>
            <w:r>
              <w:rPr>
                <w:w w:val="105"/>
                <w:sz w:val="13"/>
              </w:rPr>
              <w:t>-304</w:t>
            </w:r>
          </w:p>
        </w:tc>
        <w:tc>
          <w:tcPr>
            <w:tcW w:w="586" w:type="dxa"/>
            <w:shd w:val="clear" w:color="auto" w:fill="FFFAEF"/>
          </w:tcPr>
          <w:p>
            <w:pPr>
              <w:pStyle w:val="TableParagraph"/>
              <w:ind w:right="21"/>
              <w:rPr>
                <w:sz w:val="13"/>
              </w:rPr>
            </w:pPr>
            <w:r>
              <w:rPr>
                <w:w w:val="105"/>
                <w:sz w:val="13"/>
              </w:rPr>
              <w:t>-356</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长期投资</w:t>
            </w:r>
          </w:p>
        </w:tc>
        <w:tc>
          <w:tcPr>
            <w:tcW w:w="699" w:type="dxa"/>
            <w:shd w:val="clear" w:color="auto" w:fill="FFFAEF"/>
          </w:tcPr>
          <w:p>
            <w:pPr>
              <w:pStyle w:val="TableParagraph"/>
              <w:ind w:right="79"/>
              <w:rPr>
                <w:sz w:val="13"/>
              </w:rPr>
            </w:pPr>
            <w:r>
              <w:rPr>
                <w:w w:val="105"/>
                <w:sz w:val="13"/>
              </w:rPr>
              <w:t>24,060</w:t>
            </w:r>
          </w:p>
        </w:tc>
        <w:tc>
          <w:tcPr>
            <w:tcW w:w="653" w:type="dxa"/>
            <w:shd w:val="clear" w:color="auto" w:fill="FFFAEF"/>
          </w:tcPr>
          <w:p>
            <w:pPr>
              <w:pStyle w:val="TableParagraph"/>
              <w:ind w:right="86"/>
              <w:rPr>
                <w:sz w:val="13"/>
              </w:rPr>
            </w:pPr>
            <w:r>
              <w:rPr>
                <w:w w:val="105"/>
                <w:sz w:val="13"/>
              </w:rPr>
              <w:t>23,021</w:t>
            </w:r>
          </w:p>
        </w:tc>
        <w:tc>
          <w:tcPr>
            <w:tcW w:w="661" w:type="dxa"/>
            <w:shd w:val="clear" w:color="auto" w:fill="FFFAEF"/>
          </w:tcPr>
          <w:p>
            <w:pPr>
              <w:pStyle w:val="TableParagraph"/>
              <w:ind w:right="87"/>
              <w:rPr>
                <w:sz w:val="13"/>
              </w:rPr>
            </w:pPr>
            <w:r>
              <w:rPr>
                <w:w w:val="105"/>
                <w:sz w:val="13"/>
              </w:rPr>
              <w:t>23,771</w:t>
            </w:r>
          </w:p>
        </w:tc>
        <w:tc>
          <w:tcPr>
            <w:tcW w:w="660" w:type="dxa"/>
            <w:shd w:val="clear" w:color="auto" w:fill="FFFAEF"/>
          </w:tcPr>
          <w:p>
            <w:pPr>
              <w:pStyle w:val="TableParagraph"/>
              <w:ind w:right="86"/>
              <w:rPr>
                <w:sz w:val="13"/>
              </w:rPr>
            </w:pPr>
            <w:r>
              <w:rPr>
                <w:w w:val="105"/>
                <w:sz w:val="13"/>
              </w:rPr>
              <w:t>23,771</w:t>
            </w:r>
          </w:p>
        </w:tc>
        <w:tc>
          <w:tcPr>
            <w:tcW w:w="653" w:type="dxa"/>
            <w:shd w:val="clear" w:color="auto" w:fill="FFFAEF"/>
          </w:tcPr>
          <w:p>
            <w:pPr>
              <w:pStyle w:val="TableParagraph"/>
              <w:ind w:right="78"/>
              <w:rPr>
                <w:sz w:val="13"/>
              </w:rPr>
            </w:pPr>
            <w:r>
              <w:rPr>
                <w:w w:val="105"/>
                <w:sz w:val="13"/>
              </w:rPr>
              <w:t>23,771</w:t>
            </w:r>
          </w:p>
        </w:tc>
        <w:tc>
          <w:tcPr>
            <w:tcW w:w="608" w:type="dxa"/>
            <w:tcBorders>
              <w:right w:val="single" w:sz="6" w:space="0" w:color="000000"/>
            </w:tcBorders>
            <w:shd w:val="clear" w:color="auto" w:fill="FFFAEF"/>
          </w:tcPr>
          <w:p>
            <w:pPr>
              <w:pStyle w:val="TableParagraph"/>
              <w:ind w:right="33"/>
              <w:rPr>
                <w:sz w:val="13"/>
              </w:rPr>
            </w:pPr>
            <w:r>
              <w:rPr>
                <w:w w:val="105"/>
                <w:sz w:val="13"/>
              </w:rPr>
              <w:t>23,771</w:t>
            </w:r>
          </w:p>
        </w:tc>
      </w:tr>
      <w:tr>
        <w:trPr>
          <w:trHeight w:val="180" w:hRule="atLeast"/>
        </w:trPr>
        <w:tc>
          <w:tcPr>
            <w:tcW w:w="1463" w:type="dxa"/>
            <w:tcBorders>
              <w:left w:val="single" w:sz="6" w:space="0" w:color="000000"/>
            </w:tcBorders>
            <w:shd w:val="clear" w:color="auto" w:fill="FFFAEF"/>
          </w:tcPr>
          <w:p>
            <w:pPr>
              <w:pStyle w:val="TableParagraph"/>
              <w:spacing w:line="160" w:lineRule="exact" w:before="0"/>
              <w:ind w:left="142"/>
              <w:jc w:val="left"/>
              <w:rPr>
                <w:rFonts w:ascii="楷体" w:eastAsia="楷体" w:hint="eastAsia"/>
                <w:i/>
                <w:sz w:val="14"/>
              </w:rPr>
            </w:pPr>
            <w:r>
              <w:rPr>
                <w:i/>
                <w:sz w:val="13"/>
              </w:rPr>
              <w:t>%</w:t>
            </w:r>
            <w:r>
              <w:rPr>
                <w:rFonts w:ascii="楷体" w:eastAsia="楷体" w:hint="eastAsia"/>
                <w:i/>
                <w:sz w:val="14"/>
              </w:rPr>
              <w:t>销售收入</w:t>
            </w:r>
          </w:p>
        </w:tc>
        <w:tc>
          <w:tcPr>
            <w:tcW w:w="669" w:type="dxa"/>
            <w:shd w:val="clear" w:color="auto" w:fill="FFFAEF"/>
          </w:tcPr>
          <w:p>
            <w:pPr>
              <w:pStyle w:val="TableParagraph"/>
              <w:ind w:right="88"/>
              <w:rPr>
                <w:sz w:val="13"/>
              </w:rPr>
            </w:pPr>
            <w:r>
              <w:rPr>
                <w:w w:val="105"/>
                <w:sz w:val="13"/>
              </w:rPr>
              <w:t>1.0%</w:t>
            </w:r>
          </w:p>
        </w:tc>
        <w:tc>
          <w:tcPr>
            <w:tcW w:w="631" w:type="dxa"/>
            <w:shd w:val="clear" w:color="auto" w:fill="FFFAEF"/>
          </w:tcPr>
          <w:p>
            <w:pPr>
              <w:pStyle w:val="TableParagraph"/>
              <w:ind w:right="73"/>
              <w:rPr>
                <w:sz w:val="13"/>
              </w:rPr>
            </w:pPr>
            <w:r>
              <w:rPr>
                <w:w w:val="105"/>
                <w:sz w:val="13"/>
              </w:rPr>
              <w:t>0.9%</w:t>
            </w:r>
          </w:p>
        </w:tc>
        <w:tc>
          <w:tcPr>
            <w:tcW w:w="638" w:type="dxa"/>
            <w:shd w:val="clear" w:color="auto" w:fill="FFFAEF"/>
          </w:tcPr>
          <w:p>
            <w:pPr>
              <w:pStyle w:val="TableParagraph"/>
              <w:ind w:right="80"/>
              <w:rPr>
                <w:sz w:val="13"/>
              </w:rPr>
            </w:pPr>
            <w:r>
              <w:rPr>
                <w:w w:val="105"/>
                <w:sz w:val="13"/>
              </w:rPr>
              <w:t>0.7%</w:t>
            </w:r>
          </w:p>
        </w:tc>
        <w:tc>
          <w:tcPr>
            <w:tcW w:w="638" w:type="dxa"/>
            <w:shd w:val="clear" w:color="auto" w:fill="FFFAEF"/>
          </w:tcPr>
          <w:p>
            <w:pPr>
              <w:pStyle w:val="TableParagraph"/>
              <w:ind w:right="72"/>
              <w:rPr>
                <w:sz w:val="13"/>
              </w:rPr>
            </w:pPr>
            <w:r>
              <w:rPr>
                <w:w w:val="105"/>
                <w:sz w:val="13"/>
              </w:rPr>
              <w:t>0.7%</w:t>
            </w:r>
          </w:p>
        </w:tc>
        <w:tc>
          <w:tcPr>
            <w:tcW w:w="638" w:type="dxa"/>
            <w:shd w:val="clear" w:color="auto" w:fill="FFFAEF"/>
          </w:tcPr>
          <w:p>
            <w:pPr>
              <w:pStyle w:val="TableParagraph"/>
              <w:ind w:right="80"/>
              <w:rPr>
                <w:sz w:val="13"/>
              </w:rPr>
            </w:pPr>
            <w:r>
              <w:rPr>
                <w:w w:val="105"/>
                <w:sz w:val="13"/>
              </w:rPr>
              <w:t>0.7%</w:t>
            </w:r>
          </w:p>
        </w:tc>
        <w:tc>
          <w:tcPr>
            <w:tcW w:w="586" w:type="dxa"/>
            <w:shd w:val="clear" w:color="auto" w:fill="FFFAEF"/>
          </w:tcPr>
          <w:p>
            <w:pPr>
              <w:pStyle w:val="TableParagraph"/>
              <w:ind w:right="20"/>
              <w:rPr>
                <w:sz w:val="13"/>
              </w:rPr>
            </w:pPr>
            <w:r>
              <w:rPr>
                <w:w w:val="105"/>
                <w:sz w:val="13"/>
              </w:rPr>
              <w:t>0.7%</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固定资产</w:t>
            </w:r>
          </w:p>
        </w:tc>
        <w:tc>
          <w:tcPr>
            <w:tcW w:w="699" w:type="dxa"/>
            <w:shd w:val="clear" w:color="auto" w:fill="FFFAEF"/>
          </w:tcPr>
          <w:p>
            <w:pPr>
              <w:pStyle w:val="TableParagraph"/>
              <w:ind w:right="79"/>
              <w:rPr>
                <w:sz w:val="13"/>
              </w:rPr>
            </w:pPr>
            <w:r>
              <w:rPr>
                <w:w w:val="105"/>
                <w:sz w:val="13"/>
              </w:rPr>
              <w:t>9,123</w:t>
            </w:r>
          </w:p>
        </w:tc>
        <w:tc>
          <w:tcPr>
            <w:tcW w:w="653" w:type="dxa"/>
            <w:shd w:val="clear" w:color="auto" w:fill="FFFAEF"/>
          </w:tcPr>
          <w:p>
            <w:pPr>
              <w:pStyle w:val="TableParagraph"/>
              <w:ind w:right="86"/>
              <w:rPr>
                <w:sz w:val="13"/>
              </w:rPr>
            </w:pPr>
            <w:r>
              <w:rPr>
                <w:w w:val="105"/>
                <w:sz w:val="13"/>
              </w:rPr>
              <w:t>10,560</w:t>
            </w:r>
          </w:p>
        </w:tc>
        <w:tc>
          <w:tcPr>
            <w:tcW w:w="661" w:type="dxa"/>
            <w:shd w:val="clear" w:color="auto" w:fill="FFFAEF"/>
          </w:tcPr>
          <w:p>
            <w:pPr>
              <w:pStyle w:val="TableParagraph"/>
              <w:ind w:right="87"/>
              <w:rPr>
                <w:sz w:val="13"/>
              </w:rPr>
            </w:pPr>
            <w:r>
              <w:rPr>
                <w:w w:val="105"/>
                <w:sz w:val="13"/>
              </w:rPr>
              <w:t>12,257</w:t>
            </w:r>
          </w:p>
        </w:tc>
        <w:tc>
          <w:tcPr>
            <w:tcW w:w="660" w:type="dxa"/>
            <w:shd w:val="clear" w:color="auto" w:fill="FFFAEF"/>
          </w:tcPr>
          <w:p>
            <w:pPr>
              <w:pStyle w:val="TableParagraph"/>
              <w:ind w:right="86"/>
              <w:rPr>
                <w:sz w:val="13"/>
              </w:rPr>
            </w:pPr>
            <w:r>
              <w:rPr>
                <w:w w:val="105"/>
                <w:sz w:val="13"/>
              </w:rPr>
              <w:t>12,674</w:t>
            </w:r>
          </w:p>
        </w:tc>
        <w:tc>
          <w:tcPr>
            <w:tcW w:w="653" w:type="dxa"/>
            <w:shd w:val="clear" w:color="auto" w:fill="FFFAEF"/>
          </w:tcPr>
          <w:p>
            <w:pPr>
              <w:pStyle w:val="TableParagraph"/>
              <w:ind w:right="78"/>
              <w:rPr>
                <w:sz w:val="13"/>
              </w:rPr>
            </w:pPr>
            <w:r>
              <w:rPr>
                <w:w w:val="105"/>
                <w:sz w:val="13"/>
              </w:rPr>
              <w:t>12,739</w:t>
            </w:r>
          </w:p>
        </w:tc>
        <w:tc>
          <w:tcPr>
            <w:tcW w:w="608" w:type="dxa"/>
            <w:tcBorders>
              <w:right w:val="single" w:sz="6" w:space="0" w:color="000000"/>
            </w:tcBorders>
            <w:shd w:val="clear" w:color="auto" w:fill="FFFAEF"/>
          </w:tcPr>
          <w:p>
            <w:pPr>
              <w:pStyle w:val="TableParagraph"/>
              <w:ind w:right="33"/>
              <w:rPr>
                <w:sz w:val="13"/>
              </w:rPr>
            </w:pPr>
            <w:r>
              <w:rPr>
                <w:w w:val="105"/>
                <w:sz w:val="13"/>
              </w:rPr>
              <w:t>12,665</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销售费用</w:t>
            </w:r>
          </w:p>
        </w:tc>
        <w:tc>
          <w:tcPr>
            <w:tcW w:w="669" w:type="dxa"/>
            <w:shd w:val="clear" w:color="auto" w:fill="FFFAEF"/>
          </w:tcPr>
          <w:p>
            <w:pPr>
              <w:pStyle w:val="TableParagraph"/>
              <w:ind w:right="87"/>
              <w:rPr>
                <w:sz w:val="13"/>
              </w:rPr>
            </w:pPr>
            <w:r>
              <w:rPr>
                <w:w w:val="105"/>
                <w:sz w:val="13"/>
              </w:rPr>
              <w:t>-8,488</w:t>
            </w:r>
          </w:p>
        </w:tc>
        <w:tc>
          <w:tcPr>
            <w:tcW w:w="631" w:type="dxa"/>
            <w:shd w:val="clear" w:color="auto" w:fill="FFFAEF"/>
          </w:tcPr>
          <w:p>
            <w:pPr>
              <w:pStyle w:val="TableParagraph"/>
              <w:ind w:right="73"/>
              <w:rPr>
                <w:sz w:val="13"/>
              </w:rPr>
            </w:pPr>
            <w:r>
              <w:rPr>
                <w:w w:val="105"/>
                <w:sz w:val="13"/>
              </w:rPr>
              <w:t>-9,847</w:t>
            </w:r>
          </w:p>
        </w:tc>
        <w:tc>
          <w:tcPr>
            <w:tcW w:w="638" w:type="dxa"/>
            <w:shd w:val="clear" w:color="auto" w:fill="FFFAEF"/>
          </w:tcPr>
          <w:p>
            <w:pPr>
              <w:pStyle w:val="TableParagraph"/>
              <w:ind w:right="80"/>
              <w:rPr>
                <w:sz w:val="13"/>
              </w:rPr>
            </w:pPr>
            <w:r>
              <w:rPr>
                <w:w w:val="105"/>
                <w:sz w:val="13"/>
              </w:rPr>
              <w:t>-8,464</w:t>
            </w:r>
          </w:p>
        </w:tc>
        <w:tc>
          <w:tcPr>
            <w:tcW w:w="638" w:type="dxa"/>
            <w:shd w:val="clear" w:color="auto" w:fill="FFFAEF"/>
          </w:tcPr>
          <w:p>
            <w:pPr>
              <w:pStyle w:val="TableParagraph"/>
              <w:ind w:right="73"/>
              <w:rPr>
                <w:sz w:val="13"/>
              </w:rPr>
            </w:pPr>
            <w:r>
              <w:rPr>
                <w:w w:val="105"/>
                <w:sz w:val="13"/>
              </w:rPr>
              <w:t>-10,106</w:t>
            </w:r>
          </w:p>
        </w:tc>
        <w:tc>
          <w:tcPr>
            <w:tcW w:w="638" w:type="dxa"/>
            <w:shd w:val="clear" w:color="auto" w:fill="FFFAEF"/>
          </w:tcPr>
          <w:p>
            <w:pPr>
              <w:pStyle w:val="TableParagraph"/>
              <w:ind w:right="81"/>
              <w:rPr>
                <w:sz w:val="13"/>
              </w:rPr>
            </w:pPr>
            <w:r>
              <w:rPr>
                <w:w w:val="105"/>
                <w:sz w:val="13"/>
              </w:rPr>
              <w:t>-11,803</w:t>
            </w:r>
          </w:p>
        </w:tc>
        <w:tc>
          <w:tcPr>
            <w:tcW w:w="586" w:type="dxa"/>
            <w:shd w:val="clear" w:color="auto" w:fill="FFFAEF"/>
          </w:tcPr>
          <w:p>
            <w:pPr>
              <w:pStyle w:val="TableParagraph"/>
              <w:ind w:right="20"/>
              <w:rPr>
                <w:sz w:val="13"/>
              </w:rPr>
            </w:pPr>
            <w:r>
              <w:rPr>
                <w:w w:val="105"/>
                <w:sz w:val="13"/>
              </w:rPr>
              <w:t>-13,829</w:t>
            </w:r>
          </w:p>
        </w:tc>
        <w:tc>
          <w:tcPr>
            <w:tcW w:w="1583" w:type="dxa"/>
            <w:shd w:val="clear" w:color="auto" w:fill="FFFAEF"/>
          </w:tcPr>
          <w:p>
            <w:pPr>
              <w:pStyle w:val="TableParagraph"/>
              <w:spacing w:line="160" w:lineRule="exact" w:before="0"/>
              <w:ind w:left="413"/>
              <w:jc w:val="left"/>
              <w:rPr>
                <w:rFonts w:ascii="楷体" w:eastAsia="楷体" w:hint="eastAsia"/>
                <w:i/>
                <w:sz w:val="14"/>
              </w:rPr>
            </w:pPr>
            <w:r>
              <w:rPr>
                <w:i/>
                <w:sz w:val="13"/>
              </w:rPr>
              <w:t>%</w:t>
            </w:r>
            <w:r>
              <w:rPr>
                <w:rFonts w:ascii="楷体" w:eastAsia="楷体" w:hint="eastAsia"/>
                <w:i/>
                <w:sz w:val="14"/>
              </w:rPr>
              <w:t>总资产</w:t>
            </w:r>
          </w:p>
        </w:tc>
        <w:tc>
          <w:tcPr>
            <w:tcW w:w="699" w:type="dxa"/>
            <w:shd w:val="clear" w:color="auto" w:fill="FFFAEF"/>
          </w:tcPr>
          <w:p>
            <w:pPr>
              <w:pStyle w:val="TableParagraph"/>
              <w:ind w:right="79"/>
              <w:rPr>
                <w:sz w:val="13"/>
              </w:rPr>
            </w:pPr>
            <w:r>
              <w:rPr>
                <w:w w:val="105"/>
                <w:sz w:val="13"/>
              </w:rPr>
              <w:t>12.9%</w:t>
            </w:r>
          </w:p>
        </w:tc>
        <w:tc>
          <w:tcPr>
            <w:tcW w:w="653" w:type="dxa"/>
            <w:shd w:val="clear" w:color="auto" w:fill="FFFAEF"/>
          </w:tcPr>
          <w:p>
            <w:pPr>
              <w:pStyle w:val="TableParagraph"/>
              <w:ind w:right="86"/>
              <w:rPr>
                <w:sz w:val="13"/>
              </w:rPr>
            </w:pPr>
            <w:r>
              <w:rPr>
                <w:w w:val="105"/>
                <w:sz w:val="13"/>
              </w:rPr>
              <w:t>13.9%</w:t>
            </w:r>
          </w:p>
        </w:tc>
        <w:tc>
          <w:tcPr>
            <w:tcW w:w="661" w:type="dxa"/>
            <w:shd w:val="clear" w:color="auto" w:fill="FFFAEF"/>
          </w:tcPr>
          <w:p>
            <w:pPr>
              <w:pStyle w:val="TableParagraph"/>
              <w:ind w:right="87"/>
              <w:rPr>
                <w:sz w:val="13"/>
              </w:rPr>
            </w:pPr>
            <w:r>
              <w:rPr>
                <w:w w:val="105"/>
                <w:sz w:val="13"/>
              </w:rPr>
              <w:t>14.6%</w:t>
            </w:r>
          </w:p>
        </w:tc>
        <w:tc>
          <w:tcPr>
            <w:tcW w:w="660" w:type="dxa"/>
            <w:shd w:val="clear" w:color="auto" w:fill="FFFAEF"/>
          </w:tcPr>
          <w:p>
            <w:pPr>
              <w:pStyle w:val="TableParagraph"/>
              <w:ind w:right="86"/>
              <w:rPr>
                <w:sz w:val="13"/>
              </w:rPr>
            </w:pPr>
            <w:r>
              <w:rPr>
                <w:w w:val="105"/>
                <w:sz w:val="13"/>
              </w:rPr>
              <w:t>15.3%</w:t>
            </w:r>
          </w:p>
        </w:tc>
        <w:tc>
          <w:tcPr>
            <w:tcW w:w="653" w:type="dxa"/>
            <w:shd w:val="clear" w:color="auto" w:fill="FFFAEF"/>
          </w:tcPr>
          <w:p>
            <w:pPr>
              <w:pStyle w:val="TableParagraph"/>
              <w:ind w:right="78"/>
              <w:rPr>
                <w:sz w:val="13"/>
              </w:rPr>
            </w:pPr>
            <w:r>
              <w:rPr>
                <w:w w:val="105"/>
                <w:sz w:val="13"/>
              </w:rPr>
              <w:t>14.8%</w:t>
            </w:r>
          </w:p>
        </w:tc>
        <w:tc>
          <w:tcPr>
            <w:tcW w:w="608" w:type="dxa"/>
            <w:tcBorders>
              <w:right w:val="single" w:sz="6" w:space="0" w:color="000000"/>
            </w:tcBorders>
            <w:shd w:val="clear" w:color="auto" w:fill="FFFAEF"/>
          </w:tcPr>
          <w:p>
            <w:pPr>
              <w:pStyle w:val="TableParagraph"/>
              <w:ind w:right="33"/>
              <w:rPr>
                <w:sz w:val="13"/>
              </w:rPr>
            </w:pPr>
            <w:r>
              <w:rPr>
                <w:w w:val="105"/>
                <w:sz w:val="13"/>
              </w:rPr>
              <w:t>14.1%</w:t>
            </w:r>
          </w:p>
        </w:tc>
      </w:tr>
      <w:tr>
        <w:trPr>
          <w:trHeight w:val="180" w:hRule="atLeast"/>
        </w:trPr>
        <w:tc>
          <w:tcPr>
            <w:tcW w:w="1463" w:type="dxa"/>
            <w:tcBorders>
              <w:left w:val="single" w:sz="6" w:space="0" w:color="000000"/>
            </w:tcBorders>
            <w:shd w:val="clear" w:color="auto" w:fill="FFFAEF"/>
          </w:tcPr>
          <w:p>
            <w:pPr>
              <w:pStyle w:val="TableParagraph"/>
              <w:spacing w:line="160" w:lineRule="exact" w:before="0"/>
              <w:ind w:left="142"/>
              <w:jc w:val="left"/>
              <w:rPr>
                <w:rFonts w:ascii="楷体" w:eastAsia="楷体" w:hint="eastAsia"/>
                <w:i/>
                <w:sz w:val="14"/>
              </w:rPr>
            </w:pPr>
            <w:r>
              <w:rPr>
                <w:i/>
                <w:sz w:val="13"/>
              </w:rPr>
              <w:t>%</w:t>
            </w:r>
            <w:r>
              <w:rPr>
                <w:rFonts w:ascii="楷体" w:eastAsia="楷体" w:hint="eastAsia"/>
                <w:i/>
                <w:sz w:val="14"/>
              </w:rPr>
              <w:t>销售收入</w:t>
            </w:r>
          </w:p>
        </w:tc>
        <w:tc>
          <w:tcPr>
            <w:tcW w:w="669" w:type="dxa"/>
            <w:shd w:val="clear" w:color="auto" w:fill="FFFAEF"/>
          </w:tcPr>
          <w:p>
            <w:pPr>
              <w:pStyle w:val="TableParagraph"/>
              <w:ind w:right="88"/>
              <w:rPr>
                <w:sz w:val="13"/>
              </w:rPr>
            </w:pPr>
            <w:r>
              <w:rPr>
                <w:w w:val="105"/>
                <w:sz w:val="13"/>
              </w:rPr>
              <w:t>34.1%</w:t>
            </w:r>
          </w:p>
        </w:tc>
        <w:tc>
          <w:tcPr>
            <w:tcW w:w="631" w:type="dxa"/>
            <w:shd w:val="clear" w:color="auto" w:fill="FFFAEF"/>
          </w:tcPr>
          <w:p>
            <w:pPr>
              <w:pStyle w:val="TableParagraph"/>
              <w:ind w:right="73"/>
              <w:rPr>
                <w:sz w:val="13"/>
              </w:rPr>
            </w:pPr>
            <w:r>
              <w:rPr>
                <w:w w:val="105"/>
                <w:sz w:val="13"/>
              </w:rPr>
              <w:t>34.4%</w:t>
            </w:r>
          </w:p>
        </w:tc>
        <w:tc>
          <w:tcPr>
            <w:tcW w:w="638" w:type="dxa"/>
            <w:shd w:val="clear" w:color="auto" w:fill="FFFAEF"/>
          </w:tcPr>
          <w:p>
            <w:pPr>
              <w:pStyle w:val="TableParagraph"/>
              <w:ind w:right="80"/>
              <w:rPr>
                <w:sz w:val="13"/>
              </w:rPr>
            </w:pPr>
            <w:r>
              <w:rPr>
                <w:w w:val="105"/>
                <w:sz w:val="13"/>
              </w:rPr>
              <w:t>27.9%</w:t>
            </w:r>
          </w:p>
        </w:tc>
        <w:tc>
          <w:tcPr>
            <w:tcW w:w="638" w:type="dxa"/>
            <w:shd w:val="clear" w:color="auto" w:fill="FFFAEF"/>
          </w:tcPr>
          <w:p>
            <w:pPr>
              <w:pStyle w:val="TableParagraph"/>
              <w:ind w:right="73"/>
              <w:rPr>
                <w:sz w:val="13"/>
              </w:rPr>
            </w:pPr>
            <w:r>
              <w:rPr>
                <w:w w:val="105"/>
                <w:sz w:val="13"/>
              </w:rPr>
              <w:t>28.0%</w:t>
            </w:r>
          </w:p>
        </w:tc>
        <w:tc>
          <w:tcPr>
            <w:tcW w:w="638" w:type="dxa"/>
            <w:shd w:val="clear" w:color="auto" w:fill="FFFAEF"/>
          </w:tcPr>
          <w:p>
            <w:pPr>
              <w:pStyle w:val="TableParagraph"/>
              <w:ind w:right="80"/>
              <w:rPr>
                <w:sz w:val="13"/>
              </w:rPr>
            </w:pPr>
            <w:r>
              <w:rPr>
                <w:w w:val="105"/>
                <w:sz w:val="13"/>
              </w:rPr>
              <w:t>28.0%</w:t>
            </w:r>
          </w:p>
        </w:tc>
        <w:tc>
          <w:tcPr>
            <w:tcW w:w="586" w:type="dxa"/>
            <w:shd w:val="clear" w:color="auto" w:fill="FFFAEF"/>
          </w:tcPr>
          <w:p>
            <w:pPr>
              <w:pStyle w:val="TableParagraph"/>
              <w:ind w:right="20"/>
              <w:rPr>
                <w:sz w:val="13"/>
              </w:rPr>
            </w:pPr>
            <w:r>
              <w:rPr>
                <w:w w:val="105"/>
                <w:sz w:val="13"/>
              </w:rPr>
              <w:t>28.0%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无形资产</w:t>
            </w:r>
          </w:p>
        </w:tc>
        <w:tc>
          <w:tcPr>
            <w:tcW w:w="699" w:type="dxa"/>
            <w:shd w:val="clear" w:color="auto" w:fill="FFFAEF"/>
          </w:tcPr>
          <w:p>
            <w:pPr>
              <w:pStyle w:val="TableParagraph"/>
              <w:ind w:right="79"/>
              <w:rPr>
                <w:sz w:val="13"/>
              </w:rPr>
            </w:pPr>
            <w:r>
              <w:rPr>
                <w:w w:val="105"/>
                <w:sz w:val="13"/>
              </w:rPr>
              <w:t>18,141</w:t>
            </w:r>
          </w:p>
        </w:tc>
        <w:tc>
          <w:tcPr>
            <w:tcW w:w="653" w:type="dxa"/>
            <w:shd w:val="clear" w:color="auto" w:fill="FFFAEF"/>
          </w:tcPr>
          <w:p>
            <w:pPr>
              <w:pStyle w:val="TableParagraph"/>
              <w:ind w:right="86"/>
              <w:rPr>
                <w:sz w:val="13"/>
              </w:rPr>
            </w:pPr>
            <w:r>
              <w:rPr>
                <w:w w:val="105"/>
                <w:sz w:val="13"/>
              </w:rPr>
              <w:t>20,141</w:t>
            </w:r>
          </w:p>
        </w:tc>
        <w:tc>
          <w:tcPr>
            <w:tcW w:w="661" w:type="dxa"/>
            <w:shd w:val="clear" w:color="auto" w:fill="FFFAEF"/>
          </w:tcPr>
          <w:p>
            <w:pPr>
              <w:pStyle w:val="TableParagraph"/>
              <w:ind w:right="87"/>
              <w:rPr>
                <w:sz w:val="13"/>
              </w:rPr>
            </w:pPr>
            <w:r>
              <w:rPr>
                <w:w w:val="105"/>
                <w:sz w:val="13"/>
              </w:rPr>
              <w:t>20,499</w:t>
            </w:r>
          </w:p>
        </w:tc>
        <w:tc>
          <w:tcPr>
            <w:tcW w:w="660" w:type="dxa"/>
            <w:shd w:val="clear" w:color="auto" w:fill="FFFAEF"/>
          </w:tcPr>
          <w:p>
            <w:pPr>
              <w:pStyle w:val="TableParagraph"/>
              <w:ind w:right="86"/>
              <w:rPr>
                <w:sz w:val="13"/>
              </w:rPr>
            </w:pPr>
            <w:r>
              <w:rPr>
                <w:w w:val="105"/>
                <w:sz w:val="13"/>
              </w:rPr>
              <w:t>20,630</w:t>
            </w:r>
          </w:p>
        </w:tc>
        <w:tc>
          <w:tcPr>
            <w:tcW w:w="653" w:type="dxa"/>
            <w:shd w:val="clear" w:color="auto" w:fill="FFFAEF"/>
          </w:tcPr>
          <w:p>
            <w:pPr>
              <w:pStyle w:val="TableParagraph"/>
              <w:ind w:right="78"/>
              <w:rPr>
                <w:sz w:val="13"/>
              </w:rPr>
            </w:pPr>
            <w:r>
              <w:rPr>
                <w:w w:val="105"/>
                <w:sz w:val="13"/>
              </w:rPr>
              <w:t>20,561</w:t>
            </w:r>
          </w:p>
        </w:tc>
        <w:tc>
          <w:tcPr>
            <w:tcW w:w="608" w:type="dxa"/>
            <w:tcBorders>
              <w:right w:val="single" w:sz="6" w:space="0" w:color="000000"/>
            </w:tcBorders>
            <w:shd w:val="clear" w:color="auto" w:fill="FFFAEF"/>
          </w:tcPr>
          <w:p>
            <w:pPr>
              <w:pStyle w:val="TableParagraph"/>
              <w:ind w:right="33"/>
              <w:rPr>
                <w:sz w:val="13"/>
              </w:rPr>
            </w:pPr>
            <w:r>
              <w:rPr>
                <w:w w:val="105"/>
                <w:sz w:val="13"/>
              </w:rPr>
              <w:t>20,495</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管理费用</w:t>
            </w:r>
          </w:p>
        </w:tc>
        <w:tc>
          <w:tcPr>
            <w:tcW w:w="669" w:type="dxa"/>
            <w:shd w:val="clear" w:color="auto" w:fill="FFFAEF"/>
          </w:tcPr>
          <w:p>
            <w:pPr>
              <w:pStyle w:val="TableParagraph"/>
              <w:ind w:right="87"/>
              <w:rPr>
                <w:sz w:val="13"/>
              </w:rPr>
            </w:pPr>
            <w:r>
              <w:rPr>
                <w:w w:val="105"/>
                <w:sz w:val="13"/>
              </w:rPr>
              <w:t>-2,239</w:t>
            </w:r>
          </w:p>
        </w:tc>
        <w:tc>
          <w:tcPr>
            <w:tcW w:w="631" w:type="dxa"/>
            <w:shd w:val="clear" w:color="auto" w:fill="FFFAEF"/>
          </w:tcPr>
          <w:p>
            <w:pPr>
              <w:pStyle w:val="TableParagraph"/>
              <w:ind w:right="73"/>
              <w:rPr>
                <w:sz w:val="13"/>
              </w:rPr>
            </w:pPr>
            <w:r>
              <w:rPr>
                <w:w w:val="105"/>
                <w:sz w:val="13"/>
              </w:rPr>
              <w:t>-2,591</w:t>
            </w:r>
          </w:p>
        </w:tc>
        <w:tc>
          <w:tcPr>
            <w:tcW w:w="638" w:type="dxa"/>
            <w:shd w:val="clear" w:color="auto" w:fill="FFFAEF"/>
          </w:tcPr>
          <w:p>
            <w:pPr>
              <w:pStyle w:val="TableParagraph"/>
              <w:ind w:right="80"/>
              <w:rPr>
                <w:sz w:val="13"/>
              </w:rPr>
            </w:pPr>
            <w:r>
              <w:rPr>
                <w:w w:val="105"/>
                <w:sz w:val="13"/>
              </w:rPr>
              <w:t>-2,962</w:t>
            </w:r>
          </w:p>
        </w:tc>
        <w:tc>
          <w:tcPr>
            <w:tcW w:w="638" w:type="dxa"/>
            <w:shd w:val="clear" w:color="auto" w:fill="FFFAEF"/>
          </w:tcPr>
          <w:p>
            <w:pPr>
              <w:pStyle w:val="TableParagraph"/>
              <w:ind w:right="72"/>
              <w:rPr>
                <w:sz w:val="13"/>
              </w:rPr>
            </w:pPr>
            <w:r>
              <w:rPr>
                <w:w w:val="105"/>
                <w:sz w:val="13"/>
              </w:rPr>
              <w:t>-3,537</w:t>
            </w:r>
          </w:p>
        </w:tc>
        <w:tc>
          <w:tcPr>
            <w:tcW w:w="638" w:type="dxa"/>
            <w:shd w:val="clear" w:color="auto" w:fill="FFFAEF"/>
          </w:tcPr>
          <w:p>
            <w:pPr>
              <w:pStyle w:val="TableParagraph"/>
              <w:ind w:right="79"/>
              <w:rPr>
                <w:sz w:val="13"/>
              </w:rPr>
            </w:pPr>
            <w:r>
              <w:rPr>
                <w:w w:val="105"/>
                <w:sz w:val="13"/>
              </w:rPr>
              <w:t>-4,131</w:t>
            </w:r>
          </w:p>
        </w:tc>
        <w:tc>
          <w:tcPr>
            <w:tcW w:w="586" w:type="dxa"/>
            <w:shd w:val="clear" w:color="auto" w:fill="FFFAEF"/>
          </w:tcPr>
          <w:p>
            <w:pPr>
              <w:pStyle w:val="TableParagraph"/>
              <w:ind w:right="19"/>
              <w:rPr>
                <w:sz w:val="13"/>
              </w:rPr>
            </w:pPr>
            <w:r>
              <w:rPr>
                <w:w w:val="105"/>
                <w:sz w:val="13"/>
              </w:rPr>
              <w:t>-4,840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非流动资产</w:t>
            </w:r>
          </w:p>
        </w:tc>
        <w:tc>
          <w:tcPr>
            <w:tcW w:w="699" w:type="dxa"/>
            <w:shd w:val="clear" w:color="auto" w:fill="FFFAEF"/>
          </w:tcPr>
          <w:p>
            <w:pPr>
              <w:pStyle w:val="TableParagraph"/>
              <w:ind w:right="79"/>
              <w:rPr>
                <w:sz w:val="13"/>
              </w:rPr>
            </w:pPr>
            <w:r>
              <w:rPr>
                <w:w w:val="105"/>
                <w:sz w:val="13"/>
              </w:rPr>
              <w:t>52,550</w:t>
            </w:r>
          </w:p>
        </w:tc>
        <w:tc>
          <w:tcPr>
            <w:tcW w:w="653" w:type="dxa"/>
            <w:shd w:val="clear" w:color="auto" w:fill="FFFAEF"/>
          </w:tcPr>
          <w:p>
            <w:pPr>
              <w:pStyle w:val="TableParagraph"/>
              <w:ind w:right="86"/>
              <w:rPr>
                <w:sz w:val="13"/>
              </w:rPr>
            </w:pPr>
            <w:r>
              <w:rPr>
                <w:w w:val="105"/>
                <w:sz w:val="13"/>
              </w:rPr>
              <w:t>55,716</w:t>
            </w:r>
          </w:p>
        </w:tc>
        <w:tc>
          <w:tcPr>
            <w:tcW w:w="661" w:type="dxa"/>
            <w:shd w:val="clear" w:color="auto" w:fill="FFFAEF"/>
          </w:tcPr>
          <w:p>
            <w:pPr>
              <w:pStyle w:val="TableParagraph"/>
              <w:ind w:right="87"/>
              <w:rPr>
                <w:sz w:val="13"/>
              </w:rPr>
            </w:pPr>
            <w:r>
              <w:rPr>
                <w:w w:val="105"/>
                <w:sz w:val="13"/>
              </w:rPr>
              <w:t>58,601</w:t>
            </w:r>
          </w:p>
        </w:tc>
        <w:tc>
          <w:tcPr>
            <w:tcW w:w="660" w:type="dxa"/>
            <w:shd w:val="clear" w:color="auto" w:fill="FFFAEF"/>
          </w:tcPr>
          <w:p>
            <w:pPr>
              <w:pStyle w:val="TableParagraph"/>
              <w:ind w:right="86"/>
              <w:rPr>
                <w:sz w:val="13"/>
              </w:rPr>
            </w:pPr>
            <w:r>
              <w:rPr>
                <w:w w:val="105"/>
                <w:sz w:val="13"/>
              </w:rPr>
              <w:t>57,821</w:t>
            </w:r>
          </w:p>
        </w:tc>
        <w:tc>
          <w:tcPr>
            <w:tcW w:w="653" w:type="dxa"/>
            <w:shd w:val="clear" w:color="auto" w:fill="FFFAEF"/>
          </w:tcPr>
          <w:p>
            <w:pPr>
              <w:pStyle w:val="TableParagraph"/>
              <w:ind w:right="78"/>
              <w:rPr>
                <w:sz w:val="13"/>
              </w:rPr>
            </w:pPr>
            <w:r>
              <w:rPr>
                <w:w w:val="105"/>
                <w:sz w:val="13"/>
              </w:rPr>
              <w:t>57,818</w:t>
            </w:r>
          </w:p>
        </w:tc>
        <w:tc>
          <w:tcPr>
            <w:tcW w:w="608" w:type="dxa"/>
            <w:tcBorders>
              <w:right w:val="single" w:sz="6" w:space="0" w:color="000000"/>
            </w:tcBorders>
            <w:shd w:val="clear" w:color="auto" w:fill="FFFAEF"/>
          </w:tcPr>
          <w:p>
            <w:pPr>
              <w:pStyle w:val="TableParagraph"/>
              <w:ind w:right="33"/>
              <w:rPr>
                <w:sz w:val="13"/>
              </w:rPr>
            </w:pPr>
            <w:r>
              <w:rPr>
                <w:w w:val="105"/>
                <w:sz w:val="13"/>
              </w:rPr>
              <w:t>57,676</w:t>
            </w:r>
          </w:p>
        </w:tc>
      </w:tr>
      <w:tr>
        <w:trPr>
          <w:trHeight w:val="166" w:hRule="atLeast"/>
        </w:trPr>
        <w:tc>
          <w:tcPr>
            <w:tcW w:w="1463" w:type="dxa"/>
            <w:tcBorders>
              <w:left w:val="single" w:sz="6" w:space="0" w:color="000000"/>
            </w:tcBorders>
            <w:shd w:val="clear" w:color="auto" w:fill="FFFAEF"/>
          </w:tcPr>
          <w:p>
            <w:pPr>
              <w:pStyle w:val="TableParagraph"/>
              <w:spacing w:line="147" w:lineRule="exact" w:before="0"/>
              <w:ind w:left="142"/>
              <w:jc w:val="left"/>
              <w:rPr>
                <w:rFonts w:ascii="楷体" w:eastAsia="楷体" w:hint="eastAsia"/>
                <w:i/>
                <w:sz w:val="14"/>
              </w:rPr>
            </w:pPr>
            <w:r>
              <w:rPr>
                <w:i/>
                <w:sz w:val="13"/>
              </w:rPr>
              <w:t>%</w:t>
            </w:r>
            <w:r>
              <w:rPr>
                <w:rFonts w:ascii="楷体" w:eastAsia="楷体" w:hint="eastAsia"/>
                <w:i/>
                <w:sz w:val="14"/>
              </w:rPr>
              <w:t>销售收入</w:t>
            </w:r>
          </w:p>
        </w:tc>
        <w:tc>
          <w:tcPr>
            <w:tcW w:w="669" w:type="dxa"/>
            <w:shd w:val="clear" w:color="auto" w:fill="FFFAEF"/>
          </w:tcPr>
          <w:p>
            <w:pPr>
              <w:pStyle w:val="TableParagraph"/>
              <w:spacing w:line="132" w:lineRule="exact"/>
              <w:ind w:right="88"/>
              <w:rPr>
                <w:sz w:val="13"/>
              </w:rPr>
            </w:pPr>
            <w:r>
              <w:rPr>
                <w:w w:val="105"/>
                <w:sz w:val="13"/>
              </w:rPr>
              <w:t>9.0%</w:t>
            </w:r>
          </w:p>
        </w:tc>
        <w:tc>
          <w:tcPr>
            <w:tcW w:w="631" w:type="dxa"/>
            <w:shd w:val="clear" w:color="auto" w:fill="FFFAEF"/>
          </w:tcPr>
          <w:p>
            <w:pPr>
              <w:pStyle w:val="TableParagraph"/>
              <w:spacing w:line="132" w:lineRule="exact"/>
              <w:ind w:right="73"/>
              <w:rPr>
                <w:sz w:val="13"/>
              </w:rPr>
            </w:pPr>
            <w:r>
              <w:rPr>
                <w:w w:val="105"/>
                <w:sz w:val="13"/>
              </w:rPr>
              <w:t>9.1%</w:t>
            </w:r>
          </w:p>
        </w:tc>
        <w:tc>
          <w:tcPr>
            <w:tcW w:w="638" w:type="dxa"/>
            <w:shd w:val="clear" w:color="auto" w:fill="FFFAEF"/>
          </w:tcPr>
          <w:p>
            <w:pPr>
              <w:pStyle w:val="TableParagraph"/>
              <w:spacing w:line="132" w:lineRule="exact"/>
              <w:ind w:right="80"/>
              <w:rPr>
                <w:sz w:val="13"/>
              </w:rPr>
            </w:pPr>
            <w:r>
              <w:rPr>
                <w:w w:val="105"/>
                <w:sz w:val="13"/>
              </w:rPr>
              <w:t>9.8%</w:t>
            </w:r>
          </w:p>
        </w:tc>
        <w:tc>
          <w:tcPr>
            <w:tcW w:w="638" w:type="dxa"/>
            <w:shd w:val="clear" w:color="auto" w:fill="FFFAEF"/>
          </w:tcPr>
          <w:p>
            <w:pPr>
              <w:pStyle w:val="TableParagraph"/>
              <w:spacing w:line="132" w:lineRule="exact"/>
              <w:ind w:right="72"/>
              <w:rPr>
                <w:sz w:val="13"/>
              </w:rPr>
            </w:pPr>
            <w:r>
              <w:rPr>
                <w:w w:val="105"/>
                <w:sz w:val="13"/>
              </w:rPr>
              <w:t>9.8%</w:t>
            </w:r>
          </w:p>
        </w:tc>
        <w:tc>
          <w:tcPr>
            <w:tcW w:w="638" w:type="dxa"/>
            <w:shd w:val="clear" w:color="auto" w:fill="FFFAEF"/>
          </w:tcPr>
          <w:p>
            <w:pPr>
              <w:pStyle w:val="TableParagraph"/>
              <w:spacing w:line="132" w:lineRule="exact"/>
              <w:ind w:right="80"/>
              <w:rPr>
                <w:sz w:val="13"/>
              </w:rPr>
            </w:pPr>
            <w:r>
              <w:rPr>
                <w:w w:val="105"/>
                <w:sz w:val="13"/>
              </w:rPr>
              <w:t>9.8%</w:t>
            </w:r>
          </w:p>
        </w:tc>
        <w:tc>
          <w:tcPr>
            <w:tcW w:w="586" w:type="dxa"/>
            <w:shd w:val="clear" w:color="auto" w:fill="FFFAEF"/>
          </w:tcPr>
          <w:p>
            <w:pPr>
              <w:pStyle w:val="TableParagraph"/>
              <w:spacing w:line="132" w:lineRule="exact"/>
              <w:ind w:right="20"/>
              <w:rPr>
                <w:sz w:val="13"/>
              </w:rPr>
            </w:pPr>
            <w:r>
              <w:rPr>
                <w:w w:val="105"/>
                <w:sz w:val="13"/>
              </w:rPr>
              <w:t>9.8%</w:t>
            </w:r>
          </w:p>
        </w:tc>
        <w:tc>
          <w:tcPr>
            <w:tcW w:w="1583" w:type="dxa"/>
            <w:tcBorders>
              <w:bottom w:val="single" w:sz="6" w:space="0" w:color="000000"/>
            </w:tcBorders>
            <w:shd w:val="clear" w:color="auto" w:fill="FFFAEF"/>
          </w:tcPr>
          <w:p>
            <w:pPr>
              <w:pStyle w:val="TableParagraph"/>
              <w:spacing w:line="147" w:lineRule="exact" w:before="0"/>
              <w:ind w:left="413"/>
              <w:jc w:val="left"/>
              <w:rPr>
                <w:rFonts w:ascii="楷体" w:eastAsia="楷体" w:hint="eastAsia"/>
                <w:i/>
                <w:sz w:val="14"/>
              </w:rPr>
            </w:pPr>
            <w:r>
              <w:rPr>
                <w:i/>
                <w:sz w:val="13"/>
              </w:rPr>
              <w:t>%</w:t>
            </w:r>
            <w:r>
              <w:rPr>
                <w:rFonts w:ascii="楷体" w:eastAsia="楷体" w:hint="eastAsia"/>
                <w:i/>
                <w:sz w:val="14"/>
              </w:rPr>
              <w:t>总资产</w:t>
            </w:r>
          </w:p>
        </w:tc>
        <w:tc>
          <w:tcPr>
            <w:tcW w:w="699" w:type="dxa"/>
            <w:tcBorders>
              <w:bottom w:val="single" w:sz="6" w:space="0" w:color="000000"/>
            </w:tcBorders>
            <w:shd w:val="clear" w:color="auto" w:fill="FFFAEF"/>
          </w:tcPr>
          <w:p>
            <w:pPr>
              <w:pStyle w:val="TableParagraph"/>
              <w:spacing w:line="132" w:lineRule="exact"/>
              <w:ind w:right="79"/>
              <w:rPr>
                <w:sz w:val="13"/>
              </w:rPr>
            </w:pPr>
            <w:r>
              <w:rPr>
                <w:w w:val="105"/>
                <w:sz w:val="13"/>
              </w:rPr>
              <w:t>74.5%</w:t>
            </w:r>
          </w:p>
        </w:tc>
        <w:tc>
          <w:tcPr>
            <w:tcW w:w="653" w:type="dxa"/>
            <w:tcBorders>
              <w:bottom w:val="single" w:sz="6" w:space="0" w:color="000000"/>
            </w:tcBorders>
            <w:shd w:val="clear" w:color="auto" w:fill="FFFAEF"/>
          </w:tcPr>
          <w:p>
            <w:pPr>
              <w:pStyle w:val="TableParagraph"/>
              <w:spacing w:line="132" w:lineRule="exact"/>
              <w:ind w:right="86"/>
              <w:rPr>
                <w:sz w:val="13"/>
              </w:rPr>
            </w:pPr>
            <w:r>
              <w:rPr>
                <w:w w:val="105"/>
                <w:sz w:val="13"/>
              </w:rPr>
              <w:t>73.2%</w:t>
            </w:r>
          </w:p>
        </w:tc>
        <w:tc>
          <w:tcPr>
            <w:tcW w:w="661" w:type="dxa"/>
            <w:tcBorders>
              <w:bottom w:val="single" w:sz="6" w:space="0" w:color="000000"/>
            </w:tcBorders>
            <w:shd w:val="clear" w:color="auto" w:fill="FFFAEF"/>
          </w:tcPr>
          <w:p>
            <w:pPr>
              <w:pStyle w:val="TableParagraph"/>
              <w:spacing w:line="132" w:lineRule="exact"/>
              <w:ind w:right="87"/>
              <w:rPr>
                <w:sz w:val="13"/>
              </w:rPr>
            </w:pPr>
            <w:r>
              <w:rPr>
                <w:w w:val="105"/>
                <w:sz w:val="13"/>
              </w:rPr>
              <w:t>70.0%</w:t>
            </w:r>
          </w:p>
        </w:tc>
        <w:tc>
          <w:tcPr>
            <w:tcW w:w="660" w:type="dxa"/>
            <w:tcBorders>
              <w:bottom w:val="single" w:sz="6" w:space="0" w:color="000000"/>
            </w:tcBorders>
            <w:shd w:val="clear" w:color="auto" w:fill="FFFAEF"/>
          </w:tcPr>
          <w:p>
            <w:pPr>
              <w:pStyle w:val="TableParagraph"/>
              <w:spacing w:line="132" w:lineRule="exact"/>
              <w:ind w:right="86"/>
              <w:rPr>
                <w:sz w:val="13"/>
              </w:rPr>
            </w:pPr>
            <w:r>
              <w:rPr>
                <w:w w:val="105"/>
                <w:sz w:val="13"/>
              </w:rPr>
              <w:t>70.0%</w:t>
            </w:r>
          </w:p>
        </w:tc>
        <w:tc>
          <w:tcPr>
            <w:tcW w:w="653" w:type="dxa"/>
            <w:tcBorders>
              <w:bottom w:val="single" w:sz="6" w:space="0" w:color="000000"/>
            </w:tcBorders>
            <w:shd w:val="clear" w:color="auto" w:fill="FFFAEF"/>
          </w:tcPr>
          <w:p>
            <w:pPr>
              <w:pStyle w:val="TableParagraph"/>
              <w:spacing w:line="132" w:lineRule="exact"/>
              <w:ind w:right="78"/>
              <w:rPr>
                <w:sz w:val="13"/>
              </w:rPr>
            </w:pPr>
            <w:r>
              <w:rPr>
                <w:w w:val="105"/>
                <w:sz w:val="13"/>
              </w:rPr>
              <w:t>67.4%</w:t>
            </w:r>
          </w:p>
        </w:tc>
        <w:tc>
          <w:tcPr>
            <w:tcW w:w="608" w:type="dxa"/>
            <w:tcBorders>
              <w:bottom w:val="single" w:sz="6" w:space="0" w:color="000000"/>
              <w:right w:val="single" w:sz="6" w:space="0" w:color="000000"/>
            </w:tcBorders>
            <w:shd w:val="clear" w:color="auto" w:fill="FFFAEF"/>
          </w:tcPr>
          <w:p>
            <w:pPr>
              <w:pStyle w:val="TableParagraph"/>
              <w:spacing w:line="132" w:lineRule="exact"/>
              <w:ind w:right="33"/>
              <w:rPr>
                <w:sz w:val="13"/>
              </w:rPr>
            </w:pPr>
            <w:r>
              <w:rPr>
                <w:w w:val="105"/>
                <w:sz w:val="13"/>
              </w:rPr>
              <w:t>64.1%</w:t>
            </w:r>
          </w:p>
        </w:tc>
      </w:tr>
      <w:tr>
        <w:trPr>
          <w:trHeight w:val="180" w:hRule="atLeast"/>
        </w:trPr>
        <w:tc>
          <w:tcPr>
            <w:tcW w:w="1463" w:type="dxa"/>
            <w:tcBorders>
              <w:left w:val="single" w:sz="6" w:space="0" w:color="000000"/>
            </w:tcBorders>
            <w:shd w:val="clear" w:color="auto" w:fill="FFFAEF"/>
          </w:tcPr>
          <w:p>
            <w:pPr>
              <w:pStyle w:val="TableParagraph"/>
              <w:spacing w:line="140" w:lineRule="exact" w:before="20"/>
              <w:ind w:left="7"/>
              <w:jc w:val="left"/>
              <w:rPr>
                <w:rFonts w:ascii="楷体" w:eastAsia="楷体" w:hint="eastAsia"/>
                <w:sz w:val="13"/>
              </w:rPr>
            </w:pPr>
            <w:r>
              <w:rPr>
                <w:rFonts w:ascii="楷体" w:eastAsia="楷体" w:hint="eastAsia"/>
                <w:w w:val="105"/>
                <w:sz w:val="13"/>
              </w:rPr>
              <w:t>研发费用</w:t>
            </w:r>
          </w:p>
        </w:tc>
        <w:tc>
          <w:tcPr>
            <w:tcW w:w="669" w:type="dxa"/>
            <w:shd w:val="clear" w:color="auto" w:fill="FFFAEF"/>
          </w:tcPr>
          <w:p>
            <w:pPr>
              <w:pStyle w:val="TableParagraph"/>
              <w:spacing w:line="132" w:lineRule="exact" w:before="28"/>
              <w:ind w:right="87"/>
              <w:rPr>
                <w:sz w:val="13"/>
              </w:rPr>
            </w:pPr>
            <w:r>
              <w:rPr>
                <w:w w:val="105"/>
                <w:sz w:val="13"/>
              </w:rPr>
              <w:t>-1,480</w:t>
            </w:r>
          </w:p>
        </w:tc>
        <w:tc>
          <w:tcPr>
            <w:tcW w:w="631" w:type="dxa"/>
            <w:shd w:val="clear" w:color="auto" w:fill="FFFAEF"/>
          </w:tcPr>
          <w:p>
            <w:pPr>
              <w:pStyle w:val="TableParagraph"/>
              <w:spacing w:line="132" w:lineRule="exact" w:before="28"/>
              <w:ind w:right="73"/>
              <w:rPr>
                <w:sz w:val="13"/>
              </w:rPr>
            </w:pPr>
            <w:r>
              <w:rPr>
                <w:w w:val="105"/>
                <w:sz w:val="13"/>
              </w:rPr>
              <w:t>-2,041</w:t>
            </w:r>
          </w:p>
        </w:tc>
        <w:tc>
          <w:tcPr>
            <w:tcW w:w="638" w:type="dxa"/>
            <w:shd w:val="clear" w:color="auto" w:fill="FFFAEF"/>
          </w:tcPr>
          <w:p>
            <w:pPr>
              <w:pStyle w:val="TableParagraph"/>
              <w:spacing w:line="132" w:lineRule="exact" w:before="28"/>
              <w:ind w:right="80"/>
              <w:rPr>
                <w:sz w:val="13"/>
              </w:rPr>
            </w:pPr>
            <w:r>
              <w:rPr>
                <w:w w:val="105"/>
                <w:sz w:val="13"/>
              </w:rPr>
              <w:t>-2,795</w:t>
            </w:r>
          </w:p>
        </w:tc>
        <w:tc>
          <w:tcPr>
            <w:tcW w:w="638" w:type="dxa"/>
            <w:shd w:val="clear" w:color="auto" w:fill="FFFAEF"/>
          </w:tcPr>
          <w:p>
            <w:pPr>
              <w:pStyle w:val="TableParagraph"/>
              <w:spacing w:line="132" w:lineRule="exact" w:before="28"/>
              <w:ind w:right="72"/>
              <w:rPr>
                <w:sz w:val="13"/>
              </w:rPr>
            </w:pPr>
            <w:r>
              <w:rPr>
                <w:w w:val="105"/>
                <w:sz w:val="13"/>
              </w:rPr>
              <w:t>-2,996</w:t>
            </w:r>
          </w:p>
        </w:tc>
        <w:tc>
          <w:tcPr>
            <w:tcW w:w="638" w:type="dxa"/>
            <w:shd w:val="clear" w:color="auto" w:fill="FFFAEF"/>
          </w:tcPr>
          <w:p>
            <w:pPr>
              <w:pStyle w:val="TableParagraph"/>
              <w:spacing w:line="132" w:lineRule="exact" w:before="28"/>
              <w:ind w:right="79"/>
              <w:rPr>
                <w:sz w:val="13"/>
              </w:rPr>
            </w:pPr>
            <w:r>
              <w:rPr>
                <w:w w:val="105"/>
                <w:sz w:val="13"/>
              </w:rPr>
              <w:t>-3,077</w:t>
            </w:r>
          </w:p>
        </w:tc>
        <w:tc>
          <w:tcPr>
            <w:tcW w:w="586" w:type="dxa"/>
            <w:shd w:val="clear" w:color="auto" w:fill="FFFAEF"/>
          </w:tcPr>
          <w:p>
            <w:pPr>
              <w:pStyle w:val="TableParagraph"/>
              <w:spacing w:line="132" w:lineRule="exact" w:before="28"/>
              <w:ind w:right="19"/>
              <w:rPr>
                <w:sz w:val="13"/>
              </w:rPr>
            </w:pPr>
            <w:r>
              <w:rPr>
                <w:w w:val="105"/>
                <w:sz w:val="13"/>
              </w:rPr>
              <w:t>-3,210</w:t>
            </w:r>
          </w:p>
        </w:tc>
        <w:tc>
          <w:tcPr>
            <w:tcW w:w="1583" w:type="dxa"/>
            <w:tcBorders>
              <w:top w:val="single" w:sz="6" w:space="0" w:color="000000"/>
              <w:bottom w:val="single" w:sz="6" w:space="0" w:color="000000"/>
            </w:tcBorders>
            <w:shd w:val="clear" w:color="auto" w:fill="FFFAEF"/>
          </w:tcPr>
          <w:p>
            <w:pPr>
              <w:pStyle w:val="TableParagraph"/>
              <w:spacing w:line="140" w:lineRule="exact" w:before="20"/>
              <w:ind w:left="278"/>
              <w:jc w:val="left"/>
              <w:rPr>
                <w:rFonts w:ascii="楷体" w:eastAsia="楷体" w:hint="eastAsia"/>
                <w:b/>
                <w:sz w:val="13"/>
              </w:rPr>
            </w:pPr>
            <w:r>
              <w:rPr>
                <w:rFonts w:ascii="楷体" w:eastAsia="楷体" w:hint="eastAsia"/>
                <w:b/>
                <w:w w:val="105"/>
                <w:sz w:val="13"/>
              </w:rPr>
              <w:t>资产总计</w:t>
            </w:r>
          </w:p>
        </w:tc>
        <w:tc>
          <w:tcPr>
            <w:tcW w:w="699" w:type="dxa"/>
            <w:tcBorders>
              <w:top w:val="single" w:sz="6" w:space="0" w:color="000000"/>
              <w:bottom w:val="single" w:sz="6" w:space="0" w:color="000000"/>
            </w:tcBorders>
            <w:shd w:val="clear" w:color="auto" w:fill="FFFAEF"/>
          </w:tcPr>
          <w:p>
            <w:pPr>
              <w:pStyle w:val="TableParagraph"/>
              <w:spacing w:line="132" w:lineRule="exact" w:before="28"/>
              <w:ind w:right="79"/>
              <w:rPr>
                <w:b/>
                <w:sz w:val="13"/>
              </w:rPr>
            </w:pPr>
            <w:r>
              <w:rPr>
                <w:b/>
                <w:w w:val="105"/>
                <w:sz w:val="13"/>
              </w:rPr>
              <w:t>70,551</w:t>
            </w:r>
          </w:p>
        </w:tc>
        <w:tc>
          <w:tcPr>
            <w:tcW w:w="653" w:type="dxa"/>
            <w:tcBorders>
              <w:top w:val="single" w:sz="6" w:space="0" w:color="000000"/>
              <w:bottom w:val="single" w:sz="6" w:space="0" w:color="000000"/>
            </w:tcBorders>
            <w:shd w:val="clear" w:color="auto" w:fill="FFFAEF"/>
          </w:tcPr>
          <w:p>
            <w:pPr>
              <w:pStyle w:val="TableParagraph"/>
              <w:spacing w:line="132" w:lineRule="exact" w:before="28"/>
              <w:ind w:right="86"/>
              <w:rPr>
                <w:b/>
                <w:sz w:val="13"/>
              </w:rPr>
            </w:pPr>
            <w:r>
              <w:rPr>
                <w:b/>
                <w:w w:val="105"/>
                <w:sz w:val="13"/>
              </w:rPr>
              <w:t>76,120</w:t>
            </w:r>
          </w:p>
        </w:tc>
        <w:tc>
          <w:tcPr>
            <w:tcW w:w="661" w:type="dxa"/>
            <w:tcBorders>
              <w:top w:val="single" w:sz="6" w:space="0" w:color="000000"/>
              <w:bottom w:val="single" w:sz="6" w:space="0" w:color="000000"/>
            </w:tcBorders>
            <w:shd w:val="clear" w:color="auto" w:fill="FFFAEF"/>
          </w:tcPr>
          <w:p>
            <w:pPr>
              <w:pStyle w:val="TableParagraph"/>
              <w:spacing w:line="132" w:lineRule="exact" w:before="28"/>
              <w:ind w:right="87"/>
              <w:rPr>
                <w:b/>
                <w:sz w:val="13"/>
              </w:rPr>
            </w:pPr>
            <w:r>
              <w:rPr>
                <w:b/>
                <w:w w:val="105"/>
                <w:sz w:val="13"/>
              </w:rPr>
              <w:t>83,686</w:t>
            </w:r>
          </w:p>
        </w:tc>
        <w:tc>
          <w:tcPr>
            <w:tcW w:w="660" w:type="dxa"/>
            <w:tcBorders>
              <w:top w:val="single" w:sz="6" w:space="0" w:color="000000"/>
              <w:bottom w:val="single" w:sz="6" w:space="0" w:color="000000"/>
            </w:tcBorders>
            <w:shd w:val="clear" w:color="auto" w:fill="FFFAEF"/>
          </w:tcPr>
          <w:p>
            <w:pPr>
              <w:pStyle w:val="TableParagraph"/>
              <w:spacing w:line="132" w:lineRule="exact" w:before="28"/>
              <w:ind w:right="86"/>
              <w:rPr>
                <w:b/>
                <w:sz w:val="13"/>
              </w:rPr>
            </w:pPr>
            <w:r>
              <w:rPr>
                <w:b/>
                <w:w w:val="105"/>
                <w:sz w:val="13"/>
              </w:rPr>
              <w:t>82,575</w:t>
            </w:r>
          </w:p>
        </w:tc>
        <w:tc>
          <w:tcPr>
            <w:tcW w:w="653" w:type="dxa"/>
            <w:tcBorders>
              <w:top w:val="single" w:sz="6" w:space="0" w:color="000000"/>
              <w:bottom w:val="single" w:sz="6" w:space="0" w:color="000000"/>
            </w:tcBorders>
            <w:shd w:val="clear" w:color="auto" w:fill="FFFAEF"/>
          </w:tcPr>
          <w:p>
            <w:pPr>
              <w:pStyle w:val="TableParagraph"/>
              <w:spacing w:line="132" w:lineRule="exact" w:before="28"/>
              <w:ind w:right="78"/>
              <w:rPr>
                <w:b/>
                <w:sz w:val="13"/>
              </w:rPr>
            </w:pPr>
            <w:r>
              <w:rPr>
                <w:b/>
                <w:w w:val="105"/>
                <w:sz w:val="13"/>
              </w:rPr>
              <w:t>85,834</w:t>
            </w:r>
          </w:p>
        </w:tc>
        <w:tc>
          <w:tcPr>
            <w:tcW w:w="608" w:type="dxa"/>
            <w:tcBorders>
              <w:top w:val="single" w:sz="6" w:space="0" w:color="000000"/>
              <w:bottom w:val="single" w:sz="6" w:space="0" w:color="000000"/>
              <w:right w:val="single" w:sz="6" w:space="0" w:color="000000"/>
            </w:tcBorders>
            <w:shd w:val="clear" w:color="auto" w:fill="FFFAEF"/>
          </w:tcPr>
          <w:p>
            <w:pPr>
              <w:pStyle w:val="TableParagraph"/>
              <w:spacing w:line="132" w:lineRule="exact" w:before="28"/>
              <w:ind w:right="33"/>
              <w:rPr>
                <w:b/>
                <w:sz w:val="13"/>
              </w:rPr>
            </w:pPr>
            <w:r>
              <w:rPr>
                <w:b/>
                <w:w w:val="105"/>
                <w:sz w:val="13"/>
              </w:rPr>
              <w:t>89,912</w:t>
            </w:r>
          </w:p>
        </w:tc>
      </w:tr>
      <w:tr>
        <w:trPr>
          <w:trHeight w:val="202" w:hRule="atLeast"/>
        </w:trPr>
        <w:tc>
          <w:tcPr>
            <w:tcW w:w="1463" w:type="dxa"/>
            <w:tcBorders>
              <w:left w:val="single" w:sz="6" w:space="0" w:color="000000"/>
            </w:tcBorders>
            <w:shd w:val="clear" w:color="auto" w:fill="FFFAEF"/>
          </w:tcPr>
          <w:p>
            <w:pPr>
              <w:pStyle w:val="TableParagraph"/>
              <w:spacing w:line="158" w:lineRule="exact" w:before="25"/>
              <w:ind w:left="142"/>
              <w:jc w:val="left"/>
              <w:rPr>
                <w:rFonts w:ascii="楷体" w:eastAsia="楷体" w:hint="eastAsia"/>
                <w:i/>
                <w:sz w:val="14"/>
              </w:rPr>
            </w:pPr>
            <w:r>
              <w:rPr>
                <w:i/>
                <w:sz w:val="13"/>
              </w:rPr>
              <w:t>%</w:t>
            </w:r>
            <w:r>
              <w:rPr>
                <w:rFonts w:ascii="楷体" w:eastAsia="楷体" w:hint="eastAsia"/>
                <w:i/>
                <w:sz w:val="14"/>
              </w:rPr>
              <w:t>销售收入</w:t>
            </w:r>
          </w:p>
        </w:tc>
        <w:tc>
          <w:tcPr>
            <w:tcW w:w="669" w:type="dxa"/>
            <w:shd w:val="clear" w:color="auto" w:fill="FFFAEF"/>
          </w:tcPr>
          <w:p>
            <w:pPr>
              <w:pStyle w:val="TableParagraph"/>
              <w:spacing w:line="139" w:lineRule="exact" w:before="43"/>
              <w:ind w:right="88"/>
              <w:rPr>
                <w:sz w:val="13"/>
              </w:rPr>
            </w:pPr>
            <w:r>
              <w:rPr>
                <w:w w:val="105"/>
                <w:sz w:val="13"/>
              </w:rPr>
              <w:t>5.9%</w:t>
            </w:r>
          </w:p>
        </w:tc>
        <w:tc>
          <w:tcPr>
            <w:tcW w:w="631" w:type="dxa"/>
            <w:shd w:val="clear" w:color="auto" w:fill="FFFAEF"/>
          </w:tcPr>
          <w:p>
            <w:pPr>
              <w:pStyle w:val="TableParagraph"/>
              <w:spacing w:line="139" w:lineRule="exact" w:before="43"/>
              <w:ind w:right="73"/>
              <w:rPr>
                <w:sz w:val="13"/>
              </w:rPr>
            </w:pPr>
            <w:r>
              <w:rPr>
                <w:w w:val="105"/>
                <w:sz w:val="13"/>
              </w:rPr>
              <w:t>7.1%</w:t>
            </w:r>
          </w:p>
        </w:tc>
        <w:tc>
          <w:tcPr>
            <w:tcW w:w="638" w:type="dxa"/>
            <w:shd w:val="clear" w:color="auto" w:fill="FFFAEF"/>
          </w:tcPr>
          <w:p>
            <w:pPr>
              <w:pStyle w:val="TableParagraph"/>
              <w:spacing w:line="139" w:lineRule="exact" w:before="43"/>
              <w:ind w:right="80"/>
              <w:rPr>
                <w:sz w:val="13"/>
              </w:rPr>
            </w:pPr>
            <w:r>
              <w:rPr>
                <w:w w:val="105"/>
                <w:sz w:val="13"/>
              </w:rPr>
              <w:t>9.2%</w:t>
            </w:r>
          </w:p>
        </w:tc>
        <w:tc>
          <w:tcPr>
            <w:tcW w:w="638" w:type="dxa"/>
            <w:shd w:val="clear" w:color="auto" w:fill="FFFAEF"/>
          </w:tcPr>
          <w:p>
            <w:pPr>
              <w:pStyle w:val="TableParagraph"/>
              <w:spacing w:line="139" w:lineRule="exact" w:before="43"/>
              <w:ind w:right="72"/>
              <w:rPr>
                <w:sz w:val="13"/>
              </w:rPr>
            </w:pPr>
            <w:r>
              <w:rPr>
                <w:w w:val="105"/>
                <w:sz w:val="13"/>
              </w:rPr>
              <w:t>8.3%</w:t>
            </w:r>
          </w:p>
        </w:tc>
        <w:tc>
          <w:tcPr>
            <w:tcW w:w="638" w:type="dxa"/>
            <w:shd w:val="clear" w:color="auto" w:fill="FFFAEF"/>
          </w:tcPr>
          <w:p>
            <w:pPr>
              <w:pStyle w:val="TableParagraph"/>
              <w:spacing w:line="139" w:lineRule="exact" w:before="43"/>
              <w:ind w:right="80"/>
              <w:rPr>
                <w:sz w:val="13"/>
              </w:rPr>
            </w:pPr>
            <w:r>
              <w:rPr>
                <w:w w:val="105"/>
                <w:sz w:val="13"/>
              </w:rPr>
              <w:t>7.3%</w:t>
            </w:r>
          </w:p>
        </w:tc>
        <w:tc>
          <w:tcPr>
            <w:tcW w:w="586" w:type="dxa"/>
            <w:shd w:val="clear" w:color="auto" w:fill="FFFAEF"/>
          </w:tcPr>
          <w:p>
            <w:pPr>
              <w:pStyle w:val="TableParagraph"/>
              <w:spacing w:line="139" w:lineRule="exact" w:before="43"/>
              <w:ind w:right="20"/>
              <w:rPr>
                <w:sz w:val="13"/>
              </w:rPr>
            </w:pPr>
            <w:r>
              <w:rPr>
                <w:w w:val="105"/>
                <w:sz w:val="13"/>
              </w:rPr>
              <w:t>6.5%</w:t>
            </w:r>
          </w:p>
        </w:tc>
        <w:tc>
          <w:tcPr>
            <w:tcW w:w="1583" w:type="dxa"/>
            <w:tcBorders>
              <w:top w:val="single" w:sz="6" w:space="0" w:color="000000"/>
            </w:tcBorders>
            <w:shd w:val="clear" w:color="auto" w:fill="FFFAEF"/>
          </w:tcPr>
          <w:p>
            <w:pPr>
              <w:pStyle w:val="TableParagraph"/>
              <w:spacing w:line="148" w:lineRule="exact" w:before="35"/>
              <w:ind w:left="278"/>
              <w:jc w:val="left"/>
              <w:rPr>
                <w:rFonts w:ascii="楷体" w:eastAsia="楷体" w:hint="eastAsia"/>
                <w:sz w:val="13"/>
              </w:rPr>
            </w:pPr>
            <w:r>
              <w:rPr>
                <w:rFonts w:ascii="楷体" w:eastAsia="楷体" w:hint="eastAsia"/>
                <w:w w:val="105"/>
                <w:sz w:val="13"/>
              </w:rPr>
              <w:t>短期借款</w:t>
            </w:r>
          </w:p>
        </w:tc>
        <w:tc>
          <w:tcPr>
            <w:tcW w:w="699" w:type="dxa"/>
            <w:tcBorders>
              <w:top w:val="single" w:sz="6" w:space="0" w:color="000000"/>
            </w:tcBorders>
            <w:shd w:val="clear" w:color="auto" w:fill="FFFAEF"/>
          </w:tcPr>
          <w:p>
            <w:pPr>
              <w:pStyle w:val="TableParagraph"/>
              <w:spacing w:line="139" w:lineRule="exact" w:before="43"/>
              <w:ind w:right="79"/>
              <w:rPr>
                <w:sz w:val="13"/>
              </w:rPr>
            </w:pPr>
            <w:r>
              <w:rPr>
                <w:w w:val="105"/>
                <w:sz w:val="13"/>
              </w:rPr>
              <w:t>10,537</w:t>
            </w:r>
          </w:p>
        </w:tc>
        <w:tc>
          <w:tcPr>
            <w:tcW w:w="653" w:type="dxa"/>
            <w:tcBorders>
              <w:top w:val="single" w:sz="6" w:space="0" w:color="000000"/>
            </w:tcBorders>
            <w:shd w:val="clear" w:color="auto" w:fill="FFFAEF"/>
          </w:tcPr>
          <w:p>
            <w:pPr>
              <w:pStyle w:val="TableParagraph"/>
              <w:spacing w:line="139" w:lineRule="exact" w:before="43"/>
              <w:ind w:right="86"/>
              <w:rPr>
                <w:sz w:val="13"/>
              </w:rPr>
            </w:pPr>
            <w:r>
              <w:rPr>
                <w:w w:val="105"/>
                <w:sz w:val="13"/>
              </w:rPr>
              <w:t>8,921</w:t>
            </w:r>
          </w:p>
        </w:tc>
        <w:tc>
          <w:tcPr>
            <w:tcW w:w="661" w:type="dxa"/>
            <w:tcBorders>
              <w:top w:val="single" w:sz="6" w:space="0" w:color="000000"/>
            </w:tcBorders>
            <w:shd w:val="clear" w:color="auto" w:fill="FFFAEF"/>
          </w:tcPr>
          <w:p>
            <w:pPr>
              <w:pStyle w:val="TableParagraph"/>
              <w:spacing w:line="139" w:lineRule="exact" w:before="43"/>
              <w:ind w:right="87"/>
              <w:rPr>
                <w:sz w:val="13"/>
              </w:rPr>
            </w:pPr>
            <w:r>
              <w:rPr>
                <w:w w:val="105"/>
                <w:sz w:val="13"/>
              </w:rPr>
              <w:t>14,912</w:t>
            </w:r>
          </w:p>
        </w:tc>
        <w:tc>
          <w:tcPr>
            <w:tcW w:w="660" w:type="dxa"/>
            <w:tcBorders>
              <w:top w:val="single" w:sz="6" w:space="0" w:color="000000"/>
            </w:tcBorders>
            <w:shd w:val="clear" w:color="auto" w:fill="FFFAEF"/>
          </w:tcPr>
          <w:p>
            <w:pPr>
              <w:pStyle w:val="TableParagraph"/>
              <w:spacing w:line="139" w:lineRule="exact" w:before="43"/>
              <w:ind w:right="86"/>
              <w:rPr>
                <w:sz w:val="13"/>
              </w:rPr>
            </w:pPr>
            <w:r>
              <w:rPr>
                <w:w w:val="105"/>
                <w:sz w:val="13"/>
              </w:rPr>
              <w:t>14,606</w:t>
            </w:r>
          </w:p>
        </w:tc>
        <w:tc>
          <w:tcPr>
            <w:tcW w:w="653" w:type="dxa"/>
            <w:tcBorders>
              <w:top w:val="single" w:sz="6" w:space="0" w:color="000000"/>
            </w:tcBorders>
            <w:shd w:val="clear" w:color="auto" w:fill="FFFAEF"/>
          </w:tcPr>
          <w:p>
            <w:pPr>
              <w:pStyle w:val="TableParagraph"/>
              <w:spacing w:line="139" w:lineRule="exact" w:before="43"/>
              <w:ind w:right="78"/>
              <w:rPr>
                <w:sz w:val="13"/>
              </w:rPr>
            </w:pPr>
            <w:r>
              <w:rPr>
                <w:w w:val="105"/>
                <w:sz w:val="13"/>
              </w:rPr>
              <w:t>10,690</w:t>
            </w:r>
          </w:p>
        </w:tc>
        <w:tc>
          <w:tcPr>
            <w:tcW w:w="608" w:type="dxa"/>
            <w:tcBorders>
              <w:top w:val="single" w:sz="6" w:space="0" w:color="000000"/>
              <w:right w:val="single" w:sz="6" w:space="0" w:color="000000"/>
            </w:tcBorders>
            <w:shd w:val="clear" w:color="auto" w:fill="FFFAEF"/>
          </w:tcPr>
          <w:p>
            <w:pPr>
              <w:pStyle w:val="TableParagraph"/>
              <w:spacing w:line="139" w:lineRule="exact" w:before="43"/>
              <w:ind w:right="33"/>
              <w:rPr>
                <w:sz w:val="13"/>
              </w:rPr>
            </w:pPr>
            <w:r>
              <w:rPr>
                <w:w w:val="105"/>
                <w:sz w:val="13"/>
              </w:rPr>
              <w:t>5,970</w:t>
            </w:r>
          </w:p>
        </w:tc>
      </w:tr>
      <w:tr>
        <w:trPr>
          <w:trHeight w:val="200" w:hRule="atLeast"/>
        </w:trPr>
        <w:tc>
          <w:tcPr>
            <w:tcW w:w="1463" w:type="dxa"/>
            <w:tcBorders>
              <w:left w:val="single" w:sz="6" w:space="0" w:color="000000"/>
            </w:tcBorders>
            <w:shd w:val="clear" w:color="auto" w:fill="FFFAEF"/>
          </w:tcPr>
          <w:p>
            <w:pPr>
              <w:pStyle w:val="TableParagraph"/>
              <w:spacing w:line="153" w:lineRule="exact" w:before="27"/>
              <w:ind w:left="7"/>
              <w:jc w:val="left"/>
              <w:rPr>
                <w:rFonts w:ascii="楷体" w:eastAsia="楷体" w:hint="eastAsia"/>
                <w:sz w:val="13"/>
              </w:rPr>
            </w:pPr>
            <w:r>
              <w:rPr>
                <w:rFonts w:ascii="楷体" w:eastAsia="楷体" w:hint="eastAsia"/>
                <w:w w:val="105"/>
                <w:sz w:val="13"/>
              </w:rPr>
              <w:t>息税前利润（EBIT）</w:t>
            </w:r>
          </w:p>
        </w:tc>
        <w:tc>
          <w:tcPr>
            <w:tcW w:w="669" w:type="dxa"/>
            <w:shd w:val="clear" w:color="auto" w:fill="FFFAEF"/>
          </w:tcPr>
          <w:p>
            <w:pPr>
              <w:pStyle w:val="TableParagraph"/>
              <w:spacing w:before="35"/>
              <w:ind w:right="87"/>
              <w:rPr>
                <w:sz w:val="13"/>
              </w:rPr>
            </w:pPr>
            <w:r>
              <w:rPr>
                <w:w w:val="105"/>
                <w:sz w:val="13"/>
              </w:rPr>
              <w:t>2,091</w:t>
            </w:r>
          </w:p>
        </w:tc>
        <w:tc>
          <w:tcPr>
            <w:tcW w:w="631" w:type="dxa"/>
            <w:shd w:val="clear" w:color="auto" w:fill="FFFAEF"/>
          </w:tcPr>
          <w:p>
            <w:pPr>
              <w:pStyle w:val="TableParagraph"/>
              <w:spacing w:before="35"/>
              <w:ind w:right="73"/>
              <w:rPr>
                <w:sz w:val="13"/>
              </w:rPr>
            </w:pPr>
            <w:r>
              <w:rPr>
                <w:w w:val="105"/>
                <w:sz w:val="13"/>
              </w:rPr>
              <w:t>2,303</w:t>
            </w:r>
          </w:p>
        </w:tc>
        <w:tc>
          <w:tcPr>
            <w:tcW w:w="638" w:type="dxa"/>
            <w:shd w:val="clear" w:color="auto" w:fill="FFFAEF"/>
          </w:tcPr>
          <w:p>
            <w:pPr>
              <w:pStyle w:val="TableParagraph"/>
              <w:spacing w:before="35"/>
              <w:ind w:right="80"/>
              <w:rPr>
                <w:sz w:val="13"/>
              </w:rPr>
            </w:pPr>
            <w:r>
              <w:rPr>
                <w:w w:val="105"/>
                <w:sz w:val="13"/>
              </w:rPr>
              <w:t>2,437</w:t>
            </w:r>
          </w:p>
        </w:tc>
        <w:tc>
          <w:tcPr>
            <w:tcW w:w="638" w:type="dxa"/>
            <w:shd w:val="clear" w:color="auto" w:fill="FFFAEF"/>
          </w:tcPr>
          <w:p>
            <w:pPr>
              <w:pStyle w:val="TableParagraph"/>
              <w:spacing w:before="35"/>
              <w:ind w:right="72"/>
              <w:rPr>
                <w:sz w:val="13"/>
              </w:rPr>
            </w:pPr>
            <w:r>
              <w:rPr>
                <w:w w:val="105"/>
                <w:sz w:val="13"/>
              </w:rPr>
              <w:t>4,035</w:t>
            </w:r>
          </w:p>
        </w:tc>
        <w:tc>
          <w:tcPr>
            <w:tcW w:w="638" w:type="dxa"/>
            <w:shd w:val="clear" w:color="auto" w:fill="FFFAEF"/>
          </w:tcPr>
          <w:p>
            <w:pPr>
              <w:pStyle w:val="TableParagraph"/>
              <w:spacing w:before="35"/>
              <w:ind w:right="79"/>
              <w:rPr>
                <w:sz w:val="13"/>
              </w:rPr>
            </w:pPr>
            <w:r>
              <w:rPr>
                <w:w w:val="105"/>
                <w:sz w:val="13"/>
              </w:rPr>
              <w:t>5,556</w:t>
            </w:r>
          </w:p>
        </w:tc>
        <w:tc>
          <w:tcPr>
            <w:tcW w:w="586" w:type="dxa"/>
            <w:shd w:val="clear" w:color="auto" w:fill="FFFAEF"/>
          </w:tcPr>
          <w:p>
            <w:pPr>
              <w:pStyle w:val="TableParagraph"/>
              <w:spacing w:before="35"/>
              <w:ind w:right="19"/>
              <w:rPr>
                <w:sz w:val="13"/>
              </w:rPr>
            </w:pPr>
            <w:r>
              <w:rPr>
                <w:w w:val="105"/>
                <w:sz w:val="13"/>
              </w:rPr>
              <w:t>6,905</w:t>
            </w:r>
          </w:p>
        </w:tc>
        <w:tc>
          <w:tcPr>
            <w:tcW w:w="1583" w:type="dxa"/>
            <w:shd w:val="clear" w:color="auto" w:fill="FFFAEF"/>
          </w:tcPr>
          <w:p>
            <w:pPr>
              <w:pStyle w:val="TableParagraph"/>
              <w:spacing w:line="153" w:lineRule="exact" w:before="27"/>
              <w:ind w:left="278"/>
              <w:jc w:val="left"/>
              <w:rPr>
                <w:rFonts w:ascii="楷体" w:eastAsia="楷体" w:hint="eastAsia"/>
                <w:sz w:val="13"/>
              </w:rPr>
            </w:pPr>
            <w:r>
              <w:rPr>
                <w:rFonts w:ascii="楷体" w:eastAsia="楷体" w:hint="eastAsia"/>
                <w:w w:val="105"/>
                <w:sz w:val="13"/>
              </w:rPr>
              <w:t>应付款项</w:t>
            </w:r>
          </w:p>
        </w:tc>
        <w:tc>
          <w:tcPr>
            <w:tcW w:w="699" w:type="dxa"/>
            <w:shd w:val="clear" w:color="auto" w:fill="FFFAEF"/>
          </w:tcPr>
          <w:p>
            <w:pPr>
              <w:pStyle w:val="TableParagraph"/>
              <w:spacing w:before="35"/>
              <w:ind w:right="79"/>
              <w:rPr>
                <w:sz w:val="13"/>
              </w:rPr>
            </w:pPr>
            <w:r>
              <w:rPr>
                <w:w w:val="105"/>
                <w:sz w:val="13"/>
              </w:rPr>
              <w:t>5,571</w:t>
            </w:r>
          </w:p>
        </w:tc>
        <w:tc>
          <w:tcPr>
            <w:tcW w:w="653" w:type="dxa"/>
            <w:shd w:val="clear" w:color="auto" w:fill="FFFAEF"/>
          </w:tcPr>
          <w:p>
            <w:pPr>
              <w:pStyle w:val="TableParagraph"/>
              <w:spacing w:before="35"/>
              <w:ind w:right="86"/>
              <w:rPr>
                <w:sz w:val="13"/>
              </w:rPr>
            </w:pPr>
            <w:r>
              <w:rPr>
                <w:w w:val="105"/>
                <w:sz w:val="13"/>
              </w:rPr>
              <w:t>6,304</w:t>
            </w:r>
          </w:p>
        </w:tc>
        <w:tc>
          <w:tcPr>
            <w:tcW w:w="661" w:type="dxa"/>
            <w:shd w:val="clear" w:color="auto" w:fill="FFFAEF"/>
          </w:tcPr>
          <w:p>
            <w:pPr>
              <w:pStyle w:val="TableParagraph"/>
              <w:spacing w:before="35"/>
              <w:ind w:right="86"/>
              <w:rPr>
                <w:sz w:val="13"/>
              </w:rPr>
            </w:pPr>
            <w:r>
              <w:rPr>
                <w:w w:val="105"/>
                <w:sz w:val="13"/>
              </w:rPr>
              <w:t>7,405</w:t>
            </w:r>
          </w:p>
        </w:tc>
        <w:tc>
          <w:tcPr>
            <w:tcW w:w="660" w:type="dxa"/>
            <w:shd w:val="clear" w:color="auto" w:fill="FFFAEF"/>
          </w:tcPr>
          <w:p>
            <w:pPr>
              <w:pStyle w:val="TableParagraph"/>
              <w:spacing w:before="35"/>
              <w:ind w:right="85"/>
              <w:rPr>
                <w:sz w:val="13"/>
              </w:rPr>
            </w:pPr>
            <w:r>
              <w:rPr>
                <w:w w:val="105"/>
                <w:sz w:val="13"/>
              </w:rPr>
              <w:t>7,662</w:t>
            </w:r>
          </w:p>
        </w:tc>
        <w:tc>
          <w:tcPr>
            <w:tcW w:w="653" w:type="dxa"/>
            <w:shd w:val="clear" w:color="auto" w:fill="FFFAEF"/>
          </w:tcPr>
          <w:p>
            <w:pPr>
              <w:pStyle w:val="TableParagraph"/>
              <w:spacing w:before="35"/>
              <w:ind w:right="77"/>
              <w:rPr>
                <w:sz w:val="13"/>
              </w:rPr>
            </w:pPr>
            <w:r>
              <w:rPr>
                <w:w w:val="105"/>
                <w:sz w:val="13"/>
              </w:rPr>
              <w:t>8,741</w:t>
            </w:r>
          </w:p>
        </w:tc>
        <w:tc>
          <w:tcPr>
            <w:tcW w:w="608" w:type="dxa"/>
            <w:tcBorders>
              <w:right w:val="single" w:sz="6" w:space="0" w:color="000000"/>
            </w:tcBorders>
            <w:shd w:val="clear" w:color="auto" w:fill="FFFAEF"/>
          </w:tcPr>
          <w:p>
            <w:pPr>
              <w:pStyle w:val="TableParagraph"/>
              <w:spacing w:before="35"/>
              <w:ind w:right="33"/>
              <w:rPr>
                <w:sz w:val="13"/>
              </w:rPr>
            </w:pPr>
            <w:r>
              <w:rPr>
                <w:w w:val="105"/>
                <w:sz w:val="13"/>
              </w:rPr>
              <w:t>10,187</w:t>
            </w:r>
          </w:p>
        </w:tc>
      </w:tr>
      <w:tr>
        <w:trPr>
          <w:trHeight w:val="180" w:hRule="atLeast"/>
        </w:trPr>
        <w:tc>
          <w:tcPr>
            <w:tcW w:w="1463" w:type="dxa"/>
            <w:tcBorders>
              <w:left w:val="single" w:sz="6" w:space="0" w:color="000000"/>
            </w:tcBorders>
            <w:shd w:val="clear" w:color="auto" w:fill="FFFAEF"/>
          </w:tcPr>
          <w:p>
            <w:pPr>
              <w:pStyle w:val="TableParagraph"/>
              <w:spacing w:line="160" w:lineRule="exact" w:before="0"/>
              <w:ind w:left="142"/>
              <w:jc w:val="left"/>
              <w:rPr>
                <w:rFonts w:ascii="楷体" w:eastAsia="楷体" w:hint="eastAsia"/>
                <w:i/>
                <w:sz w:val="14"/>
              </w:rPr>
            </w:pPr>
            <w:r>
              <w:rPr>
                <w:i/>
                <w:sz w:val="13"/>
              </w:rPr>
              <w:t>%</w:t>
            </w:r>
            <w:r>
              <w:rPr>
                <w:rFonts w:ascii="楷体" w:eastAsia="楷体" w:hint="eastAsia"/>
                <w:i/>
                <w:sz w:val="14"/>
              </w:rPr>
              <w:t>销售收入</w:t>
            </w:r>
          </w:p>
        </w:tc>
        <w:tc>
          <w:tcPr>
            <w:tcW w:w="669" w:type="dxa"/>
            <w:shd w:val="clear" w:color="auto" w:fill="FFFAEF"/>
          </w:tcPr>
          <w:p>
            <w:pPr>
              <w:pStyle w:val="TableParagraph"/>
              <w:ind w:right="88"/>
              <w:rPr>
                <w:sz w:val="13"/>
              </w:rPr>
            </w:pPr>
            <w:r>
              <w:rPr>
                <w:w w:val="105"/>
                <w:sz w:val="13"/>
              </w:rPr>
              <w:t>8.4%</w:t>
            </w:r>
          </w:p>
        </w:tc>
        <w:tc>
          <w:tcPr>
            <w:tcW w:w="631" w:type="dxa"/>
            <w:shd w:val="clear" w:color="auto" w:fill="FFFAEF"/>
          </w:tcPr>
          <w:p>
            <w:pPr>
              <w:pStyle w:val="TableParagraph"/>
              <w:ind w:right="73"/>
              <w:rPr>
                <w:sz w:val="13"/>
              </w:rPr>
            </w:pPr>
            <w:r>
              <w:rPr>
                <w:w w:val="105"/>
                <w:sz w:val="13"/>
              </w:rPr>
              <w:t>8.1%</w:t>
            </w:r>
          </w:p>
        </w:tc>
        <w:tc>
          <w:tcPr>
            <w:tcW w:w="638" w:type="dxa"/>
            <w:shd w:val="clear" w:color="auto" w:fill="FFFAEF"/>
          </w:tcPr>
          <w:p>
            <w:pPr>
              <w:pStyle w:val="TableParagraph"/>
              <w:ind w:right="80"/>
              <w:rPr>
                <w:sz w:val="13"/>
              </w:rPr>
            </w:pPr>
            <w:r>
              <w:rPr>
                <w:w w:val="105"/>
                <w:sz w:val="13"/>
              </w:rPr>
              <w:t>8.0%</w:t>
            </w:r>
          </w:p>
        </w:tc>
        <w:tc>
          <w:tcPr>
            <w:tcW w:w="638" w:type="dxa"/>
            <w:shd w:val="clear" w:color="auto" w:fill="FFFAEF"/>
          </w:tcPr>
          <w:p>
            <w:pPr>
              <w:pStyle w:val="TableParagraph"/>
              <w:ind w:right="73"/>
              <w:rPr>
                <w:sz w:val="13"/>
              </w:rPr>
            </w:pPr>
            <w:r>
              <w:rPr>
                <w:w w:val="105"/>
                <w:sz w:val="13"/>
              </w:rPr>
              <w:t>11.2%</w:t>
            </w:r>
          </w:p>
        </w:tc>
        <w:tc>
          <w:tcPr>
            <w:tcW w:w="638" w:type="dxa"/>
            <w:shd w:val="clear" w:color="auto" w:fill="FFFAEF"/>
          </w:tcPr>
          <w:p>
            <w:pPr>
              <w:pStyle w:val="TableParagraph"/>
              <w:ind w:right="80"/>
              <w:rPr>
                <w:sz w:val="13"/>
              </w:rPr>
            </w:pPr>
            <w:r>
              <w:rPr>
                <w:w w:val="105"/>
                <w:sz w:val="13"/>
              </w:rPr>
              <w:t>13.2%</w:t>
            </w:r>
          </w:p>
        </w:tc>
        <w:tc>
          <w:tcPr>
            <w:tcW w:w="586" w:type="dxa"/>
            <w:shd w:val="clear" w:color="auto" w:fill="FFFAEF"/>
          </w:tcPr>
          <w:p>
            <w:pPr>
              <w:pStyle w:val="TableParagraph"/>
              <w:ind w:right="20"/>
              <w:rPr>
                <w:sz w:val="13"/>
              </w:rPr>
            </w:pPr>
            <w:r>
              <w:rPr>
                <w:w w:val="105"/>
                <w:sz w:val="13"/>
              </w:rPr>
              <w:t>14.0%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其他流动负债</w:t>
            </w:r>
          </w:p>
        </w:tc>
        <w:tc>
          <w:tcPr>
            <w:tcW w:w="699" w:type="dxa"/>
            <w:shd w:val="clear" w:color="auto" w:fill="FFFAEF"/>
          </w:tcPr>
          <w:p>
            <w:pPr>
              <w:pStyle w:val="TableParagraph"/>
              <w:ind w:right="79"/>
              <w:rPr>
                <w:sz w:val="13"/>
              </w:rPr>
            </w:pPr>
            <w:r>
              <w:rPr>
                <w:w w:val="105"/>
                <w:sz w:val="13"/>
              </w:rPr>
              <w:t>1,816</w:t>
            </w:r>
          </w:p>
        </w:tc>
        <w:tc>
          <w:tcPr>
            <w:tcW w:w="653" w:type="dxa"/>
            <w:shd w:val="clear" w:color="auto" w:fill="FFFAEF"/>
          </w:tcPr>
          <w:p>
            <w:pPr>
              <w:pStyle w:val="TableParagraph"/>
              <w:ind w:right="86"/>
              <w:rPr>
                <w:sz w:val="13"/>
              </w:rPr>
            </w:pPr>
            <w:r>
              <w:rPr>
                <w:w w:val="105"/>
                <w:sz w:val="13"/>
              </w:rPr>
              <w:t>2,210</w:t>
            </w:r>
          </w:p>
        </w:tc>
        <w:tc>
          <w:tcPr>
            <w:tcW w:w="661" w:type="dxa"/>
            <w:shd w:val="clear" w:color="auto" w:fill="FFFAEF"/>
          </w:tcPr>
          <w:p>
            <w:pPr>
              <w:pStyle w:val="TableParagraph"/>
              <w:ind w:right="86"/>
              <w:rPr>
                <w:sz w:val="13"/>
              </w:rPr>
            </w:pPr>
            <w:r>
              <w:rPr>
                <w:w w:val="105"/>
                <w:sz w:val="13"/>
              </w:rPr>
              <w:t>2,556</w:t>
            </w:r>
          </w:p>
        </w:tc>
        <w:tc>
          <w:tcPr>
            <w:tcW w:w="660" w:type="dxa"/>
            <w:shd w:val="clear" w:color="auto" w:fill="FFFAEF"/>
          </w:tcPr>
          <w:p>
            <w:pPr>
              <w:pStyle w:val="TableParagraph"/>
              <w:ind w:right="85"/>
              <w:rPr>
                <w:sz w:val="13"/>
              </w:rPr>
            </w:pPr>
            <w:r>
              <w:rPr>
                <w:w w:val="105"/>
                <w:sz w:val="13"/>
              </w:rPr>
              <w:t>2,276</w:t>
            </w:r>
          </w:p>
        </w:tc>
        <w:tc>
          <w:tcPr>
            <w:tcW w:w="653" w:type="dxa"/>
            <w:shd w:val="clear" w:color="auto" w:fill="FFFAEF"/>
          </w:tcPr>
          <w:p>
            <w:pPr>
              <w:pStyle w:val="TableParagraph"/>
              <w:ind w:right="77"/>
              <w:rPr>
                <w:sz w:val="13"/>
              </w:rPr>
            </w:pPr>
            <w:r>
              <w:rPr>
                <w:w w:val="105"/>
                <w:sz w:val="13"/>
              </w:rPr>
              <w:t>2,668</w:t>
            </w:r>
          </w:p>
        </w:tc>
        <w:tc>
          <w:tcPr>
            <w:tcW w:w="608" w:type="dxa"/>
            <w:tcBorders>
              <w:right w:val="single" w:sz="6" w:space="0" w:color="000000"/>
            </w:tcBorders>
            <w:shd w:val="clear" w:color="auto" w:fill="FFFAEF"/>
          </w:tcPr>
          <w:p>
            <w:pPr>
              <w:pStyle w:val="TableParagraph"/>
              <w:ind w:right="33"/>
              <w:rPr>
                <w:sz w:val="13"/>
              </w:rPr>
            </w:pPr>
            <w:r>
              <w:rPr>
                <w:w w:val="105"/>
                <w:sz w:val="13"/>
              </w:rPr>
              <w:t>3,152</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财务费用</w:t>
            </w:r>
          </w:p>
        </w:tc>
        <w:tc>
          <w:tcPr>
            <w:tcW w:w="669" w:type="dxa"/>
            <w:shd w:val="clear" w:color="auto" w:fill="FFFAEF"/>
          </w:tcPr>
          <w:p>
            <w:pPr>
              <w:pStyle w:val="TableParagraph"/>
              <w:ind w:right="89"/>
              <w:rPr>
                <w:sz w:val="13"/>
              </w:rPr>
            </w:pPr>
            <w:r>
              <w:rPr>
                <w:w w:val="105"/>
                <w:sz w:val="13"/>
              </w:rPr>
              <w:t>-724</w:t>
            </w:r>
          </w:p>
        </w:tc>
        <w:tc>
          <w:tcPr>
            <w:tcW w:w="631" w:type="dxa"/>
            <w:shd w:val="clear" w:color="auto" w:fill="FFFAEF"/>
          </w:tcPr>
          <w:p>
            <w:pPr>
              <w:pStyle w:val="TableParagraph"/>
              <w:ind w:right="74"/>
              <w:rPr>
                <w:sz w:val="13"/>
              </w:rPr>
            </w:pPr>
            <w:r>
              <w:rPr>
                <w:w w:val="105"/>
                <w:sz w:val="13"/>
              </w:rPr>
              <w:t>-865</w:t>
            </w:r>
          </w:p>
        </w:tc>
        <w:tc>
          <w:tcPr>
            <w:tcW w:w="638" w:type="dxa"/>
            <w:shd w:val="clear" w:color="auto" w:fill="FFFAEF"/>
          </w:tcPr>
          <w:p>
            <w:pPr>
              <w:pStyle w:val="TableParagraph"/>
              <w:ind w:right="80"/>
              <w:rPr>
                <w:sz w:val="13"/>
              </w:rPr>
            </w:pPr>
            <w:r>
              <w:rPr>
                <w:w w:val="105"/>
                <w:sz w:val="13"/>
              </w:rPr>
              <w:t>-724</w:t>
            </w:r>
          </w:p>
        </w:tc>
        <w:tc>
          <w:tcPr>
            <w:tcW w:w="638" w:type="dxa"/>
            <w:shd w:val="clear" w:color="auto" w:fill="FFFAEF"/>
          </w:tcPr>
          <w:p>
            <w:pPr>
              <w:pStyle w:val="TableParagraph"/>
              <w:ind w:right="72"/>
              <w:rPr>
                <w:sz w:val="13"/>
              </w:rPr>
            </w:pPr>
            <w:r>
              <w:rPr>
                <w:w w:val="105"/>
                <w:sz w:val="13"/>
              </w:rPr>
              <w:t>-764</w:t>
            </w:r>
          </w:p>
        </w:tc>
        <w:tc>
          <w:tcPr>
            <w:tcW w:w="638" w:type="dxa"/>
            <w:shd w:val="clear" w:color="auto" w:fill="FFFAEF"/>
          </w:tcPr>
          <w:p>
            <w:pPr>
              <w:pStyle w:val="TableParagraph"/>
              <w:ind w:right="81"/>
              <w:rPr>
                <w:sz w:val="13"/>
              </w:rPr>
            </w:pPr>
            <w:r>
              <w:rPr>
                <w:w w:val="105"/>
                <w:sz w:val="13"/>
              </w:rPr>
              <w:t>-778</w:t>
            </w:r>
          </w:p>
        </w:tc>
        <w:tc>
          <w:tcPr>
            <w:tcW w:w="586" w:type="dxa"/>
            <w:shd w:val="clear" w:color="auto" w:fill="FFFAEF"/>
          </w:tcPr>
          <w:p>
            <w:pPr>
              <w:pStyle w:val="TableParagraph"/>
              <w:ind w:right="21"/>
              <w:rPr>
                <w:sz w:val="13"/>
              </w:rPr>
            </w:pPr>
            <w:r>
              <w:rPr>
                <w:w w:val="105"/>
                <w:sz w:val="13"/>
              </w:rPr>
              <w:t>-528</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流动负债</w:t>
            </w:r>
          </w:p>
        </w:tc>
        <w:tc>
          <w:tcPr>
            <w:tcW w:w="699" w:type="dxa"/>
            <w:shd w:val="clear" w:color="auto" w:fill="FFFAEF"/>
          </w:tcPr>
          <w:p>
            <w:pPr>
              <w:pStyle w:val="TableParagraph"/>
              <w:ind w:right="79"/>
              <w:rPr>
                <w:sz w:val="13"/>
              </w:rPr>
            </w:pPr>
            <w:r>
              <w:rPr>
                <w:w w:val="105"/>
                <w:sz w:val="13"/>
              </w:rPr>
              <w:t>17,923</w:t>
            </w:r>
          </w:p>
        </w:tc>
        <w:tc>
          <w:tcPr>
            <w:tcW w:w="653" w:type="dxa"/>
            <w:shd w:val="clear" w:color="auto" w:fill="FFFAEF"/>
          </w:tcPr>
          <w:p>
            <w:pPr>
              <w:pStyle w:val="TableParagraph"/>
              <w:ind w:right="86"/>
              <w:rPr>
                <w:sz w:val="13"/>
              </w:rPr>
            </w:pPr>
            <w:r>
              <w:rPr>
                <w:w w:val="105"/>
                <w:sz w:val="13"/>
              </w:rPr>
              <w:t>17,434</w:t>
            </w:r>
          </w:p>
        </w:tc>
        <w:tc>
          <w:tcPr>
            <w:tcW w:w="661" w:type="dxa"/>
            <w:shd w:val="clear" w:color="auto" w:fill="FFFAEF"/>
          </w:tcPr>
          <w:p>
            <w:pPr>
              <w:pStyle w:val="TableParagraph"/>
              <w:ind w:right="87"/>
              <w:rPr>
                <w:sz w:val="13"/>
              </w:rPr>
            </w:pPr>
            <w:r>
              <w:rPr>
                <w:w w:val="105"/>
                <w:sz w:val="13"/>
              </w:rPr>
              <w:t>24,872</w:t>
            </w:r>
          </w:p>
        </w:tc>
        <w:tc>
          <w:tcPr>
            <w:tcW w:w="660" w:type="dxa"/>
            <w:shd w:val="clear" w:color="auto" w:fill="FFFAEF"/>
          </w:tcPr>
          <w:p>
            <w:pPr>
              <w:pStyle w:val="TableParagraph"/>
              <w:ind w:right="86"/>
              <w:rPr>
                <w:sz w:val="13"/>
              </w:rPr>
            </w:pPr>
            <w:r>
              <w:rPr>
                <w:w w:val="105"/>
                <w:sz w:val="13"/>
              </w:rPr>
              <w:t>24,544</w:t>
            </w:r>
          </w:p>
        </w:tc>
        <w:tc>
          <w:tcPr>
            <w:tcW w:w="653" w:type="dxa"/>
            <w:shd w:val="clear" w:color="auto" w:fill="FFFAEF"/>
          </w:tcPr>
          <w:p>
            <w:pPr>
              <w:pStyle w:val="TableParagraph"/>
              <w:ind w:right="78"/>
              <w:rPr>
                <w:sz w:val="13"/>
              </w:rPr>
            </w:pPr>
            <w:r>
              <w:rPr>
                <w:w w:val="105"/>
                <w:sz w:val="13"/>
              </w:rPr>
              <w:t>22,099</w:t>
            </w:r>
          </w:p>
        </w:tc>
        <w:tc>
          <w:tcPr>
            <w:tcW w:w="608" w:type="dxa"/>
            <w:tcBorders>
              <w:right w:val="single" w:sz="6" w:space="0" w:color="000000"/>
            </w:tcBorders>
            <w:shd w:val="clear" w:color="auto" w:fill="FFFAEF"/>
          </w:tcPr>
          <w:p>
            <w:pPr>
              <w:pStyle w:val="TableParagraph"/>
              <w:ind w:right="33"/>
              <w:rPr>
                <w:sz w:val="13"/>
              </w:rPr>
            </w:pPr>
            <w:r>
              <w:rPr>
                <w:w w:val="105"/>
                <w:sz w:val="13"/>
              </w:rPr>
              <w:t>19,309</w:t>
            </w:r>
          </w:p>
        </w:tc>
      </w:tr>
      <w:tr>
        <w:trPr>
          <w:trHeight w:val="180" w:hRule="atLeast"/>
        </w:trPr>
        <w:tc>
          <w:tcPr>
            <w:tcW w:w="1463" w:type="dxa"/>
            <w:tcBorders>
              <w:left w:val="single" w:sz="6" w:space="0" w:color="000000"/>
            </w:tcBorders>
            <w:shd w:val="clear" w:color="auto" w:fill="FFFAEF"/>
          </w:tcPr>
          <w:p>
            <w:pPr>
              <w:pStyle w:val="TableParagraph"/>
              <w:spacing w:line="160" w:lineRule="exact" w:before="0"/>
              <w:ind w:left="142"/>
              <w:jc w:val="left"/>
              <w:rPr>
                <w:rFonts w:ascii="楷体" w:eastAsia="楷体" w:hint="eastAsia"/>
                <w:i/>
                <w:sz w:val="14"/>
              </w:rPr>
            </w:pPr>
            <w:r>
              <w:rPr>
                <w:i/>
                <w:sz w:val="13"/>
              </w:rPr>
              <w:t>%</w:t>
            </w:r>
            <w:r>
              <w:rPr>
                <w:rFonts w:ascii="楷体" w:eastAsia="楷体" w:hint="eastAsia"/>
                <w:i/>
                <w:sz w:val="14"/>
              </w:rPr>
              <w:t>销售收入</w:t>
            </w:r>
          </w:p>
        </w:tc>
        <w:tc>
          <w:tcPr>
            <w:tcW w:w="669" w:type="dxa"/>
            <w:shd w:val="clear" w:color="auto" w:fill="FFFAEF"/>
          </w:tcPr>
          <w:p>
            <w:pPr>
              <w:pStyle w:val="TableParagraph"/>
              <w:ind w:right="88"/>
              <w:rPr>
                <w:sz w:val="13"/>
              </w:rPr>
            </w:pPr>
            <w:r>
              <w:rPr>
                <w:w w:val="105"/>
                <w:sz w:val="13"/>
              </w:rPr>
              <w:t>2.9%</w:t>
            </w:r>
          </w:p>
        </w:tc>
        <w:tc>
          <w:tcPr>
            <w:tcW w:w="631" w:type="dxa"/>
            <w:shd w:val="clear" w:color="auto" w:fill="FFFAEF"/>
          </w:tcPr>
          <w:p>
            <w:pPr>
              <w:pStyle w:val="TableParagraph"/>
              <w:ind w:right="73"/>
              <w:rPr>
                <w:sz w:val="13"/>
              </w:rPr>
            </w:pPr>
            <w:r>
              <w:rPr>
                <w:w w:val="105"/>
                <w:sz w:val="13"/>
              </w:rPr>
              <w:t>3.0%</w:t>
            </w:r>
          </w:p>
        </w:tc>
        <w:tc>
          <w:tcPr>
            <w:tcW w:w="638" w:type="dxa"/>
            <w:shd w:val="clear" w:color="auto" w:fill="FFFAEF"/>
          </w:tcPr>
          <w:p>
            <w:pPr>
              <w:pStyle w:val="TableParagraph"/>
              <w:ind w:right="80"/>
              <w:rPr>
                <w:sz w:val="13"/>
              </w:rPr>
            </w:pPr>
            <w:r>
              <w:rPr>
                <w:w w:val="105"/>
                <w:sz w:val="13"/>
              </w:rPr>
              <w:t>2.4%</w:t>
            </w:r>
          </w:p>
        </w:tc>
        <w:tc>
          <w:tcPr>
            <w:tcW w:w="638" w:type="dxa"/>
            <w:shd w:val="clear" w:color="auto" w:fill="FFFAEF"/>
          </w:tcPr>
          <w:p>
            <w:pPr>
              <w:pStyle w:val="TableParagraph"/>
              <w:ind w:right="72"/>
              <w:rPr>
                <w:sz w:val="13"/>
              </w:rPr>
            </w:pPr>
            <w:r>
              <w:rPr>
                <w:w w:val="105"/>
                <w:sz w:val="13"/>
              </w:rPr>
              <w:t>2.1%</w:t>
            </w:r>
          </w:p>
        </w:tc>
        <w:tc>
          <w:tcPr>
            <w:tcW w:w="638" w:type="dxa"/>
            <w:shd w:val="clear" w:color="auto" w:fill="FFFAEF"/>
          </w:tcPr>
          <w:p>
            <w:pPr>
              <w:pStyle w:val="TableParagraph"/>
              <w:ind w:right="80"/>
              <w:rPr>
                <w:sz w:val="13"/>
              </w:rPr>
            </w:pPr>
            <w:r>
              <w:rPr>
                <w:w w:val="105"/>
                <w:sz w:val="13"/>
              </w:rPr>
              <w:t>1.8%</w:t>
            </w:r>
          </w:p>
        </w:tc>
        <w:tc>
          <w:tcPr>
            <w:tcW w:w="586" w:type="dxa"/>
            <w:shd w:val="clear" w:color="auto" w:fill="FFFAEF"/>
          </w:tcPr>
          <w:p>
            <w:pPr>
              <w:pStyle w:val="TableParagraph"/>
              <w:ind w:right="20"/>
              <w:rPr>
                <w:sz w:val="13"/>
              </w:rPr>
            </w:pPr>
            <w:r>
              <w:rPr>
                <w:w w:val="105"/>
                <w:sz w:val="13"/>
              </w:rPr>
              <w:t>1.1%</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长期贷款</w:t>
            </w:r>
          </w:p>
        </w:tc>
        <w:tc>
          <w:tcPr>
            <w:tcW w:w="699" w:type="dxa"/>
            <w:shd w:val="clear" w:color="auto" w:fill="FFFAEF"/>
          </w:tcPr>
          <w:p>
            <w:pPr>
              <w:pStyle w:val="TableParagraph"/>
              <w:ind w:right="79"/>
              <w:rPr>
                <w:sz w:val="13"/>
              </w:rPr>
            </w:pPr>
            <w:r>
              <w:rPr>
                <w:w w:val="105"/>
                <w:sz w:val="13"/>
              </w:rPr>
              <w:t>8,631</w:t>
            </w:r>
          </w:p>
        </w:tc>
        <w:tc>
          <w:tcPr>
            <w:tcW w:w="653" w:type="dxa"/>
            <w:shd w:val="clear" w:color="auto" w:fill="FFFAEF"/>
          </w:tcPr>
          <w:p>
            <w:pPr>
              <w:pStyle w:val="TableParagraph"/>
              <w:ind w:right="86"/>
              <w:rPr>
                <w:sz w:val="13"/>
              </w:rPr>
            </w:pPr>
            <w:r>
              <w:rPr>
                <w:w w:val="105"/>
                <w:sz w:val="13"/>
              </w:rPr>
              <w:t>7,293</w:t>
            </w:r>
          </w:p>
        </w:tc>
        <w:tc>
          <w:tcPr>
            <w:tcW w:w="661" w:type="dxa"/>
            <w:shd w:val="clear" w:color="auto" w:fill="FFFAEF"/>
          </w:tcPr>
          <w:p>
            <w:pPr>
              <w:pStyle w:val="TableParagraph"/>
              <w:ind w:right="86"/>
              <w:rPr>
                <w:sz w:val="13"/>
              </w:rPr>
            </w:pPr>
            <w:r>
              <w:rPr>
                <w:w w:val="105"/>
                <w:sz w:val="13"/>
              </w:rPr>
              <w:t>7,146</w:t>
            </w:r>
          </w:p>
        </w:tc>
        <w:tc>
          <w:tcPr>
            <w:tcW w:w="660" w:type="dxa"/>
            <w:shd w:val="clear" w:color="auto" w:fill="FFFAEF"/>
          </w:tcPr>
          <w:p>
            <w:pPr>
              <w:pStyle w:val="TableParagraph"/>
              <w:ind w:right="85"/>
              <w:rPr>
                <w:sz w:val="13"/>
              </w:rPr>
            </w:pPr>
            <w:r>
              <w:rPr>
                <w:w w:val="105"/>
                <w:sz w:val="13"/>
              </w:rPr>
              <w:t>5,346</w:t>
            </w:r>
          </w:p>
        </w:tc>
        <w:tc>
          <w:tcPr>
            <w:tcW w:w="653" w:type="dxa"/>
            <w:shd w:val="clear" w:color="auto" w:fill="FFFAEF"/>
          </w:tcPr>
          <w:p>
            <w:pPr>
              <w:pStyle w:val="TableParagraph"/>
              <w:ind w:right="77"/>
              <w:rPr>
                <w:sz w:val="13"/>
              </w:rPr>
            </w:pPr>
            <w:r>
              <w:rPr>
                <w:w w:val="105"/>
                <w:sz w:val="13"/>
              </w:rPr>
              <w:t>5,346</w:t>
            </w:r>
          </w:p>
        </w:tc>
        <w:tc>
          <w:tcPr>
            <w:tcW w:w="608" w:type="dxa"/>
            <w:tcBorders>
              <w:right w:val="single" w:sz="6" w:space="0" w:color="000000"/>
            </w:tcBorders>
            <w:shd w:val="clear" w:color="auto" w:fill="FFFAEF"/>
          </w:tcPr>
          <w:p>
            <w:pPr>
              <w:pStyle w:val="TableParagraph"/>
              <w:ind w:right="33"/>
              <w:rPr>
                <w:sz w:val="13"/>
              </w:rPr>
            </w:pPr>
            <w:r>
              <w:rPr>
                <w:w w:val="105"/>
                <w:sz w:val="13"/>
              </w:rPr>
              <w:t>5,346</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资产减值损失</w:t>
            </w:r>
          </w:p>
        </w:tc>
        <w:tc>
          <w:tcPr>
            <w:tcW w:w="669" w:type="dxa"/>
            <w:shd w:val="clear" w:color="auto" w:fill="FFFAEF"/>
          </w:tcPr>
          <w:p>
            <w:pPr>
              <w:pStyle w:val="TableParagraph"/>
              <w:ind w:right="89"/>
              <w:rPr>
                <w:sz w:val="13"/>
              </w:rPr>
            </w:pPr>
            <w:r>
              <w:rPr>
                <w:w w:val="105"/>
                <w:sz w:val="13"/>
              </w:rPr>
              <w:t>-97</w:t>
            </w:r>
          </w:p>
        </w:tc>
        <w:tc>
          <w:tcPr>
            <w:tcW w:w="631" w:type="dxa"/>
            <w:shd w:val="clear" w:color="auto" w:fill="FFFAEF"/>
          </w:tcPr>
          <w:p>
            <w:pPr>
              <w:pStyle w:val="TableParagraph"/>
              <w:ind w:right="74"/>
              <w:rPr>
                <w:sz w:val="13"/>
              </w:rPr>
            </w:pPr>
            <w:r>
              <w:rPr>
                <w:w w:val="105"/>
                <w:sz w:val="13"/>
              </w:rPr>
              <w:t>-390</w:t>
            </w:r>
          </w:p>
        </w:tc>
        <w:tc>
          <w:tcPr>
            <w:tcW w:w="638" w:type="dxa"/>
            <w:shd w:val="clear" w:color="auto" w:fill="FFFAEF"/>
          </w:tcPr>
          <w:p>
            <w:pPr>
              <w:pStyle w:val="TableParagraph"/>
              <w:ind w:right="80"/>
              <w:rPr>
                <w:sz w:val="13"/>
              </w:rPr>
            </w:pPr>
            <w:r>
              <w:rPr>
                <w:w w:val="105"/>
                <w:sz w:val="13"/>
              </w:rPr>
              <w:t>148</w:t>
            </w:r>
          </w:p>
        </w:tc>
        <w:tc>
          <w:tcPr>
            <w:tcW w:w="638" w:type="dxa"/>
            <w:shd w:val="clear" w:color="auto" w:fill="FFFAEF"/>
          </w:tcPr>
          <w:p>
            <w:pPr>
              <w:pStyle w:val="TableParagraph"/>
              <w:ind w:right="72"/>
              <w:rPr>
                <w:sz w:val="13"/>
              </w:rPr>
            </w:pPr>
            <w:r>
              <w:rPr>
                <w:w w:val="105"/>
                <w:sz w:val="13"/>
              </w:rPr>
              <w:t>-54</w:t>
            </w:r>
          </w:p>
        </w:tc>
        <w:tc>
          <w:tcPr>
            <w:tcW w:w="638" w:type="dxa"/>
            <w:shd w:val="clear" w:color="auto" w:fill="FFFAEF"/>
          </w:tcPr>
          <w:p>
            <w:pPr>
              <w:pStyle w:val="TableParagraph"/>
              <w:ind w:right="79"/>
              <w:rPr>
                <w:sz w:val="13"/>
              </w:rPr>
            </w:pPr>
            <w:r>
              <w:rPr>
                <w:w w:val="105"/>
                <w:sz w:val="13"/>
              </w:rPr>
              <w:t>-8</w:t>
            </w:r>
          </w:p>
        </w:tc>
        <w:tc>
          <w:tcPr>
            <w:tcW w:w="586" w:type="dxa"/>
            <w:shd w:val="clear" w:color="auto" w:fill="FFFAEF"/>
          </w:tcPr>
          <w:p>
            <w:pPr>
              <w:pStyle w:val="TableParagraph"/>
              <w:ind w:right="36"/>
              <w:rPr>
                <w:sz w:val="13"/>
              </w:rPr>
            </w:pPr>
            <w:r>
              <w:rPr>
                <w:w w:val="105"/>
                <w:sz w:val="13"/>
              </w:rPr>
              <w:t>-11</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其他长期负债</w:t>
            </w:r>
          </w:p>
        </w:tc>
        <w:tc>
          <w:tcPr>
            <w:tcW w:w="699" w:type="dxa"/>
            <w:shd w:val="clear" w:color="auto" w:fill="FFFAEF"/>
          </w:tcPr>
          <w:p>
            <w:pPr>
              <w:pStyle w:val="TableParagraph"/>
              <w:ind w:right="79"/>
              <w:rPr>
                <w:sz w:val="13"/>
              </w:rPr>
            </w:pPr>
            <w:r>
              <w:rPr>
                <w:w w:val="105"/>
                <w:sz w:val="13"/>
              </w:rPr>
              <w:t>10,405</w:t>
            </w:r>
          </w:p>
        </w:tc>
        <w:tc>
          <w:tcPr>
            <w:tcW w:w="653" w:type="dxa"/>
            <w:shd w:val="clear" w:color="auto" w:fill="FFFAEF"/>
          </w:tcPr>
          <w:p>
            <w:pPr>
              <w:pStyle w:val="TableParagraph"/>
              <w:ind w:right="86"/>
              <w:rPr>
                <w:sz w:val="13"/>
              </w:rPr>
            </w:pPr>
            <w:r>
              <w:rPr>
                <w:w w:val="105"/>
                <w:sz w:val="13"/>
              </w:rPr>
              <w:t>12,189</w:t>
            </w:r>
          </w:p>
        </w:tc>
        <w:tc>
          <w:tcPr>
            <w:tcW w:w="661" w:type="dxa"/>
            <w:shd w:val="clear" w:color="auto" w:fill="FFFAEF"/>
          </w:tcPr>
          <w:p>
            <w:pPr>
              <w:pStyle w:val="TableParagraph"/>
              <w:ind w:right="86"/>
              <w:rPr>
                <w:sz w:val="13"/>
              </w:rPr>
            </w:pPr>
            <w:r>
              <w:rPr>
                <w:w w:val="105"/>
                <w:sz w:val="13"/>
              </w:rPr>
              <w:t>5,683</w:t>
            </w:r>
          </w:p>
        </w:tc>
        <w:tc>
          <w:tcPr>
            <w:tcW w:w="660" w:type="dxa"/>
            <w:shd w:val="clear" w:color="auto" w:fill="FFFAEF"/>
          </w:tcPr>
          <w:p>
            <w:pPr>
              <w:pStyle w:val="TableParagraph"/>
              <w:ind w:right="85"/>
              <w:rPr>
                <w:sz w:val="13"/>
              </w:rPr>
            </w:pPr>
            <w:r>
              <w:rPr>
                <w:w w:val="105"/>
                <w:sz w:val="13"/>
              </w:rPr>
              <w:t>1,957</w:t>
            </w:r>
          </w:p>
        </w:tc>
        <w:tc>
          <w:tcPr>
            <w:tcW w:w="653" w:type="dxa"/>
            <w:shd w:val="clear" w:color="auto" w:fill="FFFAEF"/>
          </w:tcPr>
          <w:p>
            <w:pPr>
              <w:pStyle w:val="TableParagraph"/>
              <w:ind w:right="77"/>
              <w:rPr>
                <w:sz w:val="13"/>
              </w:rPr>
            </w:pPr>
            <w:r>
              <w:rPr>
                <w:w w:val="105"/>
                <w:sz w:val="13"/>
              </w:rPr>
              <w:t>1,957</w:t>
            </w:r>
          </w:p>
        </w:tc>
        <w:tc>
          <w:tcPr>
            <w:tcW w:w="608" w:type="dxa"/>
            <w:tcBorders>
              <w:right w:val="single" w:sz="6" w:space="0" w:color="000000"/>
            </w:tcBorders>
            <w:shd w:val="clear" w:color="auto" w:fill="FFFAEF"/>
          </w:tcPr>
          <w:p>
            <w:pPr>
              <w:pStyle w:val="TableParagraph"/>
              <w:ind w:right="33"/>
              <w:rPr>
                <w:sz w:val="13"/>
              </w:rPr>
            </w:pPr>
            <w:r>
              <w:rPr>
                <w:w w:val="105"/>
                <w:sz w:val="13"/>
              </w:rPr>
              <w:t>1,957</w:t>
            </w:r>
          </w:p>
        </w:tc>
      </w:tr>
      <w:tr>
        <w:trPr>
          <w:trHeight w:val="167" w:hRule="atLeast"/>
        </w:trPr>
        <w:tc>
          <w:tcPr>
            <w:tcW w:w="1463" w:type="dxa"/>
            <w:tcBorders>
              <w:left w:val="single" w:sz="6" w:space="0" w:color="000000"/>
            </w:tcBorders>
            <w:shd w:val="clear" w:color="auto" w:fill="FFFAEF"/>
          </w:tcPr>
          <w:p>
            <w:pPr>
              <w:pStyle w:val="TableParagraph"/>
              <w:spacing w:line="140" w:lineRule="exact" w:before="7"/>
              <w:ind w:left="7"/>
              <w:jc w:val="left"/>
              <w:rPr>
                <w:rFonts w:ascii="楷体" w:eastAsia="楷体" w:hint="eastAsia"/>
                <w:sz w:val="13"/>
              </w:rPr>
            </w:pPr>
            <w:r>
              <w:rPr>
                <w:rFonts w:ascii="楷体" w:eastAsia="楷体" w:hint="eastAsia"/>
                <w:w w:val="105"/>
                <w:sz w:val="13"/>
              </w:rPr>
              <w:t>公允价值变动收益</w:t>
            </w:r>
          </w:p>
        </w:tc>
        <w:tc>
          <w:tcPr>
            <w:tcW w:w="669" w:type="dxa"/>
            <w:shd w:val="clear" w:color="auto" w:fill="FFFAEF"/>
          </w:tcPr>
          <w:p>
            <w:pPr>
              <w:pStyle w:val="TableParagraph"/>
              <w:spacing w:line="132" w:lineRule="exact"/>
              <w:ind w:right="89"/>
              <w:rPr>
                <w:sz w:val="13"/>
              </w:rPr>
            </w:pPr>
            <w:r>
              <w:rPr>
                <w:w w:val="105"/>
                <w:sz w:val="13"/>
              </w:rPr>
              <w:t>204</w:t>
            </w:r>
          </w:p>
        </w:tc>
        <w:tc>
          <w:tcPr>
            <w:tcW w:w="631" w:type="dxa"/>
            <w:shd w:val="clear" w:color="auto" w:fill="FFFAEF"/>
          </w:tcPr>
          <w:p>
            <w:pPr>
              <w:pStyle w:val="TableParagraph"/>
              <w:spacing w:line="132" w:lineRule="exact"/>
              <w:ind w:right="74"/>
              <w:rPr>
                <w:sz w:val="13"/>
              </w:rPr>
            </w:pPr>
            <w:r>
              <w:rPr>
                <w:w w:val="105"/>
                <w:sz w:val="13"/>
              </w:rPr>
              <w:t>-353</w:t>
            </w:r>
          </w:p>
        </w:tc>
        <w:tc>
          <w:tcPr>
            <w:tcW w:w="638" w:type="dxa"/>
            <w:shd w:val="clear" w:color="auto" w:fill="FFFAEF"/>
          </w:tcPr>
          <w:p>
            <w:pPr>
              <w:pStyle w:val="TableParagraph"/>
              <w:spacing w:line="132" w:lineRule="exact"/>
              <w:ind w:right="80"/>
              <w:rPr>
                <w:sz w:val="13"/>
              </w:rPr>
            </w:pPr>
            <w:r>
              <w:rPr>
                <w:w w:val="105"/>
                <w:sz w:val="13"/>
              </w:rPr>
              <w:t>579</w:t>
            </w:r>
          </w:p>
        </w:tc>
        <w:tc>
          <w:tcPr>
            <w:tcW w:w="638" w:type="dxa"/>
            <w:shd w:val="clear" w:color="auto" w:fill="FFFAEF"/>
          </w:tcPr>
          <w:p>
            <w:pPr>
              <w:pStyle w:val="TableParagraph"/>
              <w:spacing w:line="132" w:lineRule="exact"/>
              <w:ind w:right="72"/>
              <w:rPr>
                <w:sz w:val="13"/>
              </w:rPr>
            </w:pPr>
            <w:r>
              <w:rPr>
                <w:w w:val="103"/>
                <w:sz w:val="13"/>
              </w:rPr>
              <w:t>0</w:t>
            </w:r>
          </w:p>
        </w:tc>
        <w:tc>
          <w:tcPr>
            <w:tcW w:w="638" w:type="dxa"/>
            <w:shd w:val="clear" w:color="auto" w:fill="FFFAEF"/>
          </w:tcPr>
          <w:p>
            <w:pPr>
              <w:pStyle w:val="TableParagraph"/>
              <w:spacing w:line="132" w:lineRule="exact"/>
              <w:ind w:right="79"/>
              <w:rPr>
                <w:sz w:val="13"/>
              </w:rPr>
            </w:pPr>
            <w:r>
              <w:rPr>
                <w:w w:val="103"/>
                <w:sz w:val="13"/>
              </w:rPr>
              <w:t>0</w:t>
            </w:r>
          </w:p>
        </w:tc>
        <w:tc>
          <w:tcPr>
            <w:tcW w:w="586" w:type="dxa"/>
            <w:shd w:val="clear" w:color="auto" w:fill="FFFAEF"/>
          </w:tcPr>
          <w:p>
            <w:pPr>
              <w:pStyle w:val="TableParagraph"/>
              <w:spacing w:line="132" w:lineRule="exact"/>
              <w:ind w:right="19"/>
              <w:rPr>
                <w:sz w:val="13"/>
              </w:rPr>
            </w:pPr>
            <w:r>
              <w:rPr>
                <w:w w:val="103"/>
                <w:sz w:val="13"/>
              </w:rPr>
              <w:t>0</w:t>
            </w:r>
          </w:p>
        </w:tc>
        <w:tc>
          <w:tcPr>
            <w:tcW w:w="1583" w:type="dxa"/>
            <w:tcBorders>
              <w:bottom w:val="single" w:sz="6" w:space="0" w:color="000000"/>
            </w:tcBorders>
            <w:shd w:val="clear" w:color="auto" w:fill="FFFAEF"/>
          </w:tcPr>
          <w:p>
            <w:pPr>
              <w:pStyle w:val="TableParagraph"/>
              <w:spacing w:line="140" w:lineRule="exact" w:before="7"/>
              <w:ind w:left="278"/>
              <w:jc w:val="left"/>
              <w:rPr>
                <w:rFonts w:ascii="楷体" w:eastAsia="楷体" w:hint="eastAsia"/>
                <w:b/>
                <w:sz w:val="13"/>
              </w:rPr>
            </w:pPr>
            <w:r>
              <w:rPr>
                <w:rFonts w:ascii="楷体" w:eastAsia="楷体" w:hint="eastAsia"/>
                <w:b/>
                <w:w w:val="105"/>
                <w:sz w:val="13"/>
              </w:rPr>
              <w:t>负债</w:t>
            </w:r>
          </w:p>
        </w:tc>
        <w:tc>
          <w:tcPr>
            <w:tcW w:w="699" w:type="dxa"/>
            <w:tcBorders>
              <w:bottom w:val="single" w:sz="6" w:space="0" w:color="000000"/>
            </w:tcBorders>
            <w:shd w:val="clear" w:color="auto" w:fill="FFFAEF"/>
          </w:tcPr>
          <w:p>
            <w:pPr>
              <w:pStyle w:val="TableParagraph"/>
              <w:spacing w:line="132" w:lineRule="exact"/>
              <w:ind w:right="79"/>
              <w:rPr>
                <w:b/>
                <w:sz w:val="13"/>
              </w:rPr>
            </w:pPr>
            <w:r>
              <w:rPr>
                <w:b/>
                <w:w w:val="105"/>
                <w:sz w:val="13"/>
              </w:rPr>
              <w:t>36,959</w:t>
            </w:r>
          </w:p>
        </w:tc>
        <w:tc>
          <w:tcPr>
            <w:tcW w:w="653" w:type="dxa"/>
            <w:tcBorders>
              <w:bottom w:val="single" w:sz="6" w:space="0" w:color="000000"/>
            </w:tcBorders>
            <w:shd w:val="clear" w:color="auto" w:fill="FFFAEF"/>
          </w:tcPr>
          <w:p>
            <w:pPr>
              <w:pStyle w:val="TableParagraph"/>
              <w:spacing w:line="132" w:lineRule="exact"/>
              <w:ind w:right="86"/>
              <w:rPr>
                <w:b/>
                <w:sz w:val="13"/>
              </w:rPr>
            </w:pPr>
            <w:r>
              <w:rPr>
                <w:b/>
                <w:w w:val="105"/>
                <w:sz w:val="13"/>
              </w:rPr>
              <w:t>36,915</w:t>
            </w:r>
          </w:p>
        </w:tc>
        <w:tc>
          <w:tcPr>
            <w:tcW w:w="661" w:type="dxa"/>
            <w:tcBorders>
              <w:bottom w:val="single" w:sz="6" w:space="0" w:color="000000"/>
            </w:tcBorders>
            <w:shd w:val="clear" w:color="auto" w:fill="FFFAEF"/>
          </w:tcPr>
          <w:p>
            <w:pPr>
              <w:pStyle w:val="TableParagraph"/>
              <w:spacing w:line="132" w:lineRule="exact"/>
              <w:ind w:right="87"/>
              <w:rPr>
                <w:b/>
                <w:sz w:val="13"/>
              </w:rPr>
            </w:pPr>
            <w:r>
              <w:rPr>
                <w:b/>
                <w:w w:val="105"/>
                <w:sz w:val="13"/>
              </w:rPr>
              <w:t>37,702</w:t>
            </w:r>
          </w:p>
        </w:tc>
        <w:tc>
          <w:tcPr>
            <w:tcW w:w="660" w:type="dxa"/>
            <w:tcBorders>
              <w:bottom w:val="single" w:sz="6" w:space="0" w:color="000000"/>
            </w:tcBorders>
            <w:shd w:val="clear" w:color="auto" w:fill="FFFAEF"/>
          </w:tcPr>
          <w:p>
            <w:pPr>
              <w:pStyle w:val="TableParagraph"/>
              <w:spacing w:line="132" w:lineRule="exact"/>
              <w:ind w:right="86"/>
              <w:rPr>
                <w:b/>
                <w:sz w:val="13"/>
              </w:rPr>
            </w:pPr>
            <w:r>
              <w:rPr>
                <w:b/>
                <w:w w:val="105"/>
                <w:sz w:val="13"/>
              </w:rPr>
              <w:t>31,847</w:t>
            </w:r>
          </w:p>
        </w:tc>
        <w:tc>
          <w:tcPr>
            <w:tcW w:w="653" w:type="dxa"/>
            <w:tcBorders>
              <w:bottom w:val="single" w:sz="6" w:space="0" w:color="000000"/>
            </w:tcBorders>
            <w:shd w:val="clear" w:color="auto" w:fill="FFFAEF"/>
          </w:tcPr>
          <w:p>
            <w:pPr>
              <w:pStyle w:val="TableParagraph"/>
              <w:spacing w:line="132" w:lineRule="exact"/>
              <w:ind w:right="78"/>
              <w:rPr>
                <w:b/>
                <w:sz w:val="13"/>
              </w:rPr>
            </w:pPr>
            <w:r>
              <w:rPr>
                <w:b/>
                <w:w w:val="105"/>
                <w:sz w:val="13"/>
              </w:rPr>
              <w:t>29,402</w:t>
            </w:r>
          </w:p>
        </w:tc>
        <w:tc>
          <w:tcPr>
            <w:tcW w:w="608" w:type="dxa"/>
            <w:tcBorders>
              <w:bottom w:val="single" w:sz="6" w:space="0" w:color="000000"/>
              <w:right w:val="single" w:sz="6" w:space="0" w:color="000000"/>
            </w:tcBorders>
            <w:shd w:val="clear" w:color="auto" w:fill="FFFAEF"/>
          </w:tcPr>
          <w:p>
            <w:pPr>
              <w:pStyle w:val="TableParagraph"/>
              <w:spacing w:line="132" w:lineRule="exact"/>
              <w:ind w:right="33"/>
              <w:rPr>
                <w:b/>
                <w:sz w:val="13"/>
              </w:rPr>
            </w:pPr>
            <w:r>
              <w:rPr>
                <w:b/>
                <w:w w:val="105"/>
                <w:sz w:val="13"/>
              </w:rPr>
              <w:t>26,612</w:t>
            </w:r>
          </w:p>
        </w:tc>
      </w:tr>
      <w:tr>
        <w:trPr>
          <w:trHeight w:val="193" w:hRule="atLeast"/>
        </w:trPr>
        <w:tc>
          <w:tcPr>
            <w:tcW w:w="1463" w:type="dxa"/>
            <w:tcBorders>
              <w:left w:val="single" w:sz="6" w:space="0" w:color="000000"/>
            </w:tcBorders>
            <w:shd w:val="clear" w:color="auto" w:fill="FFFAEF"/>
          </w:tcPr>
          <w:p>
            <w:pPr>
              <w:pStyle w:val="TableParagraph"/>
              <w:spacing w:line="153" w:lineRule="exact" w:before="20"/>
              <w:ind w:left="7"/>
              <w:jc w:val="left"/>
              <w:rPr>
                <w:rFonts w:ascii="楷体" w:eastAsia="楷体" w:hint="eastAsia"/>
                <w:sz w:val="13"/>
              </w:rPr>
            </w:pPr>
            <w:r>
              <w:rPr>
                <w:rFonts w:ascii="楷体" w:eastAsia="楷体" w:hint="eastAsia"/>
                <w:w w:val="105"/>
                <w:sz w:val="13"/>
              </w:rPr>
              <w:t>投资收益</w:t>
            </w:r>
          </w:p>
        </w:tc>
        <w:tc>
          <w:tcPr>
            <w:tcW w:w="669" w:type="dxa"/>
            <w:shd w:val="clear" w:color="auto" w:fill="FFFAEF"/>
          </w:tcPr>
          <w:p>
            <w:pPr>
              <w:pStyle w:val="TableParagraph"/>
              <w:spacing w:before="28"/>
              <w:ind w:right="87"/>
              <w:rPr>
                <w:sz w:val="13"/>
              </w:rPr>
            </w:pPr>
            <w:r>
              <w:rPr>
                <w:w w:val="105"/>
                <w:sz w:val="13"/>
              </w:rPr>
              <w:t>1,815</w:t>
            </w:r>
          </w:p>
        </w:tc>
        <w:tc>
          <w:tcPr>
            <w:tcW w:w="631" w:type="dxa"/>
            <w:shd w:val="clear" w:color="auto" w:fill="FFFAEF"/>
          </w:tcPr>
          <w:p>
            <w:pPr>
              <w:pStyle w:val="TableParagraph"/>
              <w:spacing w:before="28"/>
              <w:ind w:right="73"/>
              <w:rPr>
                <w:sz w:val="13"/>
              </w:rPr>
            </w:pPr>
            <w:r>
              <w:rPr>
                <w:w w:val="105"/>
                <w:sz w:val="13"/>
              </w:rPr>
              <w:t>3,565</w:t>
            </w:r>
          </w:p>
        </w:tc>
        <w:tc>
          <w:tcPr>
            <w:tcW w:w="638" w:type="dxa"/>
            <w:shd w:val="clear" w:color="auto" w:fill="FFFAEF"/>
          </w:tcPr>
          <w:p>
            <w:pPr>
              <w:pStyle w:val="TableParagraph"/>
              <w:spacing w:before="28"/>
              <w:ind w:right="80"/>
              <w:rPr>
                <w:sz w:val="13"/>
              </w:rPr>
            </w:pPr>
            <w:r>
              <w:rPr>
                <w:w w:val="105"/>
                <w:sz w:val="13"/>
              </w:rPr>
              <w:t>2,284</w:t>
            </w:r>
          </w:p>
        </w:tc>
        <w:tc>
          <w:tcPr>
            <w:tcW w:w="638" w:type="dxa"/>
            <w:shd w:val="clear" w:color="auto" w:fill="FFFAEF"/>
          </w:tcPr>
          <w:p>
            <w:pPr>
              <w:pStyle w:val="TableParagraph"/>
              <w:spacing w:before="28"/>
              <w:ind w:right="72"/>
              <w:rPr>
                <w:sz w:val="13"/>
              </w:rPr>
            </w:pPr>
            <w:r>
              <w:rPr>
                <w:w w:val="105"/>
                <w:sz w:val="13"/>
              </w:rPr>
              <w:t>2,400</w:t>
            </w:r>
          </w:p>
        </w:tc>
        <w:tc>
          <w:tcPr>
            <w:tcW w:w="638" w:type="dxa"/>
            <w:shd w:val="clear" w:color="auto" w:fill="FFFAEF"/>
          </w:tcPr>
          <w:p>
            <w:pPr>
              <w:pStyle w:val="TableParagraph"/>
              <w:spacing w:before="28"/>
              <w:ind w:right="79"/>
              <w:rPr>
                <w:sz w:val="13"/>
              </w:rPr>
            </w:pPr>
            <w:r>
              <w:rPr>
                <w:w w:val="105"/>
                <w:sz w:val="13"/>
              </w:rPr>
              <w:t>2,000</w:t>
            </w:r>
          </w:p>
        </w:tc>
        <w:tc>
          <w:tcPr>
            <w:tcW w:w="586" w:type="dxa"/>
            <w:shd w:val="clear" w:color="auto" w:fill="FFFAEF"/>
          </w:tcPr>
          <w:p>
            <w:pPr>
              <w:pStyle w:val="TableParagraph"/>
              <w:spacing w:before="28"/>
              <w:ind w:right="19"/>
              <w:rPr>
                <w:sz w:val="13"/>
              </w:rPr>
            </w:pPr>
            <w:r>
              <w:rPr>
                <w:w w:val="105"/>
                <w:sz w:val="13"/>
              </w:rPr>
              <w:t>1,800</w:t>
            </w:r>
          </w:p>
        </w:tc>
        <w:tc>
          <w:tcPr>
            <w:tcW w:w="1583" w:type="dxa"/>
            <w:tcBorders>
              <w:top w:val="single" w:sz="6" w:space="0" w:color="000000"/>
            </w:tcBorders>
            <w:shd w:val="clear" w:color="auto" w:fill="FFFAEF"/>
          </w:tcPr>
          <w:p>
            <w:pPr>
              <w:pStyle w:val="TableParagraph"/>
              <w:spacing w:line="153" w:lineRule="exact" w:before="20"/>
              <w:ind w:left="278"/>
              <w:jc w:val="left"/>
              <w:rPr>
                <w:rFonts w:ascii="楷体" w:eastAsia="楷体" w:hint="eastAsia"/>
                <w:b/>
                <w:sz w:val="13"/>
              </w:rPr>
            </w:pPr>
            <w:r>
              <w:rPr>
                <w:rFonts w:ascii="楷体" w:eastAsia="楷体" w:hint="eastAsia"/>
                <w:b/>
                <w:w w:val="105"/>
                <w:sz w:val="13"/>
              </w:rPr>
              <w:t>普通股股东权益</w:t>
            </w:r>
          </w:p>
        </w:tc>
        <w:tc>
          <w:tcPr>
            <w:tcW w:w="699" w:type="dxa"/>
            <w:tcBorders>
              <w:top w:val="single" w:sz="6" w:space="0" w:color="000000"/>
            </w:tcBorders>
            <w:shd w:val="clear" w:color="auto" w:fill="FFFAEF"/>
          </w:tcPr>
          <w:p>
            <w:pPr>
              <w:pStyle w:val="TableParagraph"/>
              <w:spacing w:before="28"/>
              <w:ind w:right="79"/>
              <w:rPr>
                <w:b/>
                <w:sz w:val="13"/>
              </w:rPr>
            </w:pPr>
            <w:r>
              <w:rPr>
                <w:b/>
                <w:w w:val="105"/>
                <w:sz w:val="13"/>
              </w:rPr>
              <w:t>27,978</w:t>
            </w:r>
          </w:p>
        </w:tc>
        <w:tc>
          <w:tcPr>
            <w:tcW w:w="653" w:type="dxa"/>
            <w:tcBorders>
              <w:top w:val="single" w:sz="6" w:space="0" w:color="000000"/>
            </w:tcBorders>
            <w:shd w:val="clear" w:color="auto" w:fill="FFFAEF"/>
          </w:tcPr>
          <w:p>
            <w:pPr>
              <w:pStyle w:val="TableParagraph"/>
              <w:spacing w:before="28"/>
              <w:ind w:right="86"/>
              <w:rPr>
                <w:b/>
                <w:sz w:val="13"/>
              </w:rPr>
            </w:pPr>
            <w:r>
              <w:rPr>
                <w:b/>
                <w:w w:val="105"/>
                <w:sz w:val="13"/>
              </w:rPr>
              <w:t>31,888</w:t>
            </w:r>
          </w:p>
        </w:tc>
        <w:tc>
          <w:tcPr>
            <w:tcW w:w="661" w:type="dxa"/>
            <w:tcBorders>
              <w:top w:val="single" w:sz="6" w:space="0" w:color="000000"/>
            </w:tcBorders>
            <w:shd w:val="clear" w:color="auto" w:fill="FFFAEF"/>
          </w:tcPr>
          <w:p>
            <w:pPr>
              <w:pStyle w:val="TableParagraph"/>
              <w:spacing w:before="28"/>
              <w:ind w:right="87"/>
              <w:rPr>
                <w:b/>
                <w:sz w:val="13"/>
              </w:rPr>
            </w:pPr>
            <w:r>
              <w:rPr>
                <w:b/>
                <w:w w:val="105"/>
                <w:sz w:val="13"/>
              </w:rPr>
              <w:t>36,996</w:t>
            </w:r>
          </w:p>
        </w:tc>
        <w:tc>
          <w:tcPr>
            <w:tcW w:w="660" w:type="dxa"/>
            <w:tcBorders>
              <w:top w:val="single" w:sz="6" w:space="0" w:color="000000"/>
            </w:tcBorders>
            <w:shd w:val="clear" w:color="auto" w:fill="FFFAEF"/>
          </w:tcPr>
          <w:p>
            <w:pPr>
              <w:pStyle w:val="TableParagraph"/>
              <w:spacing w:before="28"/>
              <w:ind w:right="86"/>
              <w:rPr>
                <w:b/>
                <w:sz w:val="13"/>
              </w:rPr>
            </w:pPr>
            <w:r>
              <w:rPr>
                <w:b/>
                <w:w w:val="105"/>
                <w:sz w:val="13"/>
              </w:rPr>
              <w:t>41,441</w:t>
            </w:r>
          </w:p>
        </w:tc>
        <w:tc>
          <w:tcPr>
            <w:tcW w:w="653" w:type="dxa"/>
            <w:tcBorders>
              <w:top w:val="single" w:sz="6" w:space="0" w:color="000000"/>
            </w:tcBorders>
            <w:shd w:val="clear" w:color="auto" w:fill="FFFAEF"/>
          </w:tcPr>
          <w:p>
            <w:pPr>
              <w:pStyle w:val="TableParagraph"/>
              <w:spacing w:before="28"/>
              <w:ind w:right="78"/>
              <w:rPr>
                <w:b/>
                <w:sz w:val="13"/>
              </w:rPr>
            </w:pPr>
            <w:r>
              <w:rPr>
                <w:b/>
                <w:w w:val="105"/>
                <w:sz w:val="13"/>
              </w:rPr>
              <w:t>46,833</w:t>
            </w:r>
          </w:p>
        </w:tc>
        <w:tc>
          <w:tcPr>
            <w:tcW w:w="608" w:type="dxa"/>
            <w:tcBorders>
              <w:top w:val="single" w:sz="6" w:space="0" w:color="000000"/>
              <w:right w:val="single" w:sz="6" w:space="0" w:color="000000"/>
            </w:tcBorders>
            <w:shd w:val="clear" w:color="auto" w:fill="FFFAEF"/>
          </w:tcPr>
          <w:p>
            <w:pPr>
              <w:pStyle w:val="TableParagraph"/>
              <w:spacing w:before="28"/>
              <w:ind w:right="33"/>
              <w:rPr>
                <w:b/>
                <w:sz w:val="13"/>
              </w:rPr>
            </w:pPr>
            <w:r>
              <w:rPr>
                <w:b/>
                <w:w w:val="105"/>
                <w:sz w:val="13"/>
              </w:rPr>
              <w:t>53,278</w:t>
            </w:r>
          </w:p>
        </w:tc>
      </w:tr>
      <w:tr>
        <w:trPr>
          <w:trHeight w:val="174" w:hRule="atLeast"/>
        </w:trPr>
        <w:tc>
          <w:tcPr>
            <w:tcW w:w="1463" w:type="dxa"/>
            <w:tcBorders>
              <w:left w:val="single" w:sz="6" w:space="0" w:color="000000"/>
            </w:tcBorders>
            <w:shd w:val="clear" w:color="auto" w:fill="FFFAEF"/>
          </w:tcPr>
          <w:p>
            <w:pPr>
              <w:pStyle w:val="TableParagraph"/>
              <w:spacing w:line="154" w:lineRule="exact" w:before="0"/>
              <w:ind w:left="142"/>
              <w:jc w:val="left"/>
              <w:rPr>
                <w:rFonts w:ascii="楷体" w:eastAsia="楷体" w:hint="eastAsia"/>
                <w:i/>
                <w:sz w:val="14"/>
              </w:rPr>
            </w:pPr>
            <w:r>
              <w:rPr>
                <w:i/>
                <w:sz w:val="13"/>
              </w:rPr>
              <w:t>%</w:t>
            </w:r>
            <w:r>
              <w:rPr>
                <w:rFonts w:ascii="楷体" w:eastAsia="楷体" w:hint="eastAsia"/>
                <w:i/>
                <w:sz w:val="14"/>
              </w:rPr>
              <w:t>税前利润</w:t>
            </w:r>
          </w:p>
        </w:tc>
        <w:tc>
          <w:tcPr>
            <w:tcW w:w="669" w:type="dxa"/>
            <w:shd w:val="clear" w:color="auto" w:fill="FFFAEF"/>
          </w:tcPr>
          <w:p>
            <w:pPr>
              <w:pStyle w:val="TableParagraph"/>
              <w:spacing w:line="139" w:lineRule="exact"/>
              <w:ind w:right="88"/>
              <w:rPr>
                <w:sz w:val="13"/>
              </w:rPr>
            </w:pPr>
            <w:r>
              <w:rPr>
                <w:w w:val="105"/>
                <w:sz w:val="13"/>
              </w:rPr>
              <w:t>50.7%</w:t>
            </w:r>
          </w:p>
        </w:tc>
        <w:tc>
          <w:tcPr>
            <w:tcW w:w="631" w:type="dxa"/>
            <w:shd w:val="clear" w:color="auto" w:fill="FFFAEF"/>
          </w:tcPr>
          <w:p>
            <w:pPr>
              <w:pStyle w:val="TableParagraph"/>
              <w:spacing w:line="139" w:lineRule="exact"/>
              <w:ind w:right="73"/>
              <w:rPr>
                <w:sz w:val="13"/>
              </w:rPr>
            </w:pPr>
            <w:r>
              <w:rPr>
                <w:w w:val="105"/>
                <w:sz w:val="13"/>
              </w:rPr>
              <w:t>78.8%</w:t>
            </w:r>
          </w:p>
        </w:tc>
        <w:tc>
          <w:tcPr>
            <w:tcW w:w="638" w:type="dxa"/>
            <w:shd w:val="clear" w:color="auto" w:fill="FFFAEF"/>
          </w:tcPr>
          <w:p>
            <w:pPr>
              <w:pStyle w:val="TableParagraph"/>
              <w:spacing w:line="139" w:lineRule="exact"/>
              <w:ind w:right="80"/>
              <w:rPr>
                <w:sz w:val="13"/>
              </w:rPr>
            </w:pPr>
            <w:r>
              <w:rPr>
                <w:w w:val="105"/>
                <w:sz w:val="13"/>
              </w:rPr>
              <w:t>48.8%</w:t>
            </w:r>
          </w:p>
        </w:tc>
        <w:tc>
          <w:tcPr>
            <w:tcW w:w="638" w:type="dxa"/>
            <w:shd w:val="clear" w:color="auto" w:fill="FFFAEF"/>
          </w:tcPr>
          <w:p>
            <w:pPr>
              <w:pStyle w:val="TableParagraph"/>
              <w:spacing w:line="139" w:lineRule="exact"/>
              <w:ind w:right="73"/>
              <w:rPr>
                <w:sz w:val="13"/>
              </w:rPr>
            </w:pPr>
            <w:r>
              <w:rPr>
                <w:w w:val="105"/>
                <w:sz w:val="13"/>
              </w:rPr>
              <w:t>42.5%</w:t>
            </w:r>
          </w:p>
        </w:tc>
        <w:tc>
          <w:tcPr>
            <w:tcW w:w="638" w:type="dxa"/>
            <w:shd w:val="clear" w:color="auto" w:fill="FFFAEF"/>
          </w:tcPr>
          <w:p>
            <w:pPr>
              <w:pStyle w:val="TableParagraph"/>
              <w:spacing w:line="139" w:lineRule="exact"/>
              <w:ind w:right="80"/>
              <w:rPr>
                <w:sz w:val="13"/>
              </w:rPr>
            </w:pPr>
            <w:r>
              <w:rPr>
                <w:w w:val="105"/>
                <w:sz w:val="13"/>
              </w:rPr>
              <w:t>29.5%</w:t>
            </w:r>
          </w:p>
        </w:tc>
        <w:tc>
          <w:tcPr>
            <w:tcW w:w="586" w:type="dxa"/>
            <w:shd w:val="clear" w:color="auto" w:fill="FFFAEF"/>
          </w:tcPr>
          <w:p>
            <w:pPr>
              <w:pStyle w:val="TableParagraph"/>
              <w:spacing w:line="139" w:lineRule="exact"/>
              <w:ind w:right="20"/>
              <w:rPr>
                <w:sz w:val="13"/>
              </w:rPr>
            </w:pPr>
            <w:r>
              <w:rPr>
                <w:w w:val="105"/>
                <w:sz w:val="13"/>
              </w:rPr>
              <w:t>22.0%</w:t>
            </w:r>
          </w:p>
        </w:tc>
        <w:tc>
          <w:tcPr>
            <w:tcW w:w="1583" w:type="dxa"/>
            <w:shd w:val="clear" w:color="auto" w:fill="FFFAEF"/>
          </w:tcPr>
          <w:p>
            <w:pPr>
              <w:pStyle w:val="TableParagraph"/>
              <w:spacing w:line="147" w:lineRule="exact" w:before="7"/>
              <w:ind w:left="278"/>
              <w:jc w:val="left"/>
              <w:rPr>
                <w:rFonts w:ascii="楷体" w:eastAsia="楷体" w:hint="eastAsia"/>
                <w:sz w:val="13"/>
              </w:rPr>
            </w:pPr>
            <w:r>
              <w:rPr>
                <w:rFonts w:ascii="楷体" w:eastAsia="楷体" w:hint="eastAsia"/>
                <w:w w:val="105"/>
                <w:sz w:val="13"/>
              </w:rPr>
              <w:t>其中：股本</w:t>
            </w:r>
          </w:p>
        </w:tc>
        <w:tc>
          <w:tcPr>
            <w:tcW w:w="699" w:type="dxa"/>
            <w:shd w:val="clear" w:color="auto" w:fill="FFFAEF"/>
          </w:tcPr>
          <w:p>
            <w:pPr>
              <w:pStyle w:val="TableParagraph"/>
              <w:spacing w:line="139" w:lineRule="exact"/>
              <w:ind w:right="79"/>
              <w:rPr>
                <w:sz w:val="13"/>
              </w:rPr>
            </w:pPr>
            <w:r>
              <w:rPr>
                <w:w w:val="105"/>
                <w:sz w:val="13"/>
              </w:rPr>
              <w:t>2,563</w:t>
            </w:r>
          </w:p>
        </w:tc>
        <w:tc>
          <w:tcPr>
            <w:tcW w:w="653" w:type="dxa"/>
            <w:shd w:val="clear" w:color="auto" w:fill="FFFAEF"/>
          </w:tcPr>
          <w:p>
            <w:pPr>
              <w:pStyle w:val="TableParagraph"/>
              <w:spacing w:line="139" w:lineRule="exact"/>
              <w:ind w:right="86"/>
              <w:rPr>
                <w:sz w:val="13"/>
              </w:rPr>
            </w:pPr>
            <w:r>
              <w:rPr>
                <w:w w:val="105"/>
                <w:sz w:val="13"/>
              </w:rPr>
              <w:t>2,563</w:t>
            </w:r>
          </w:p>
        </w:tc>
        <w:tc>
          <w:tcPr>
            <w:tcW w:w="661" w:type="dxa"/>
            <w:shd w:val="clear" w:color="auto" w:fill="FFFAEF"/>
          </w:tcPr>
          <w:p>
            <w:pPr>
              <w:pStyle w:val="TableParagraph"/>
              <w:spacing w:line="139" w:lineRule="exact"/>
              <w:ind w:right="86"/>
              <w:rPr>
                <w:sz w:val="13"/>
              </w:rPr>
            </w:pPr>
            <w:r>
              <w:rPr>
                <w:w w:val="105"/>
                <w:sz w:val="13"/>
              </w:rPr>
              <w:t>2,563</w:t>
            </w:r>
          </w:p>
        </w:tc>
        <w:tc>
          <w:tcPr>
            <w:tcW w:w="660" w:type="dxa"/>
            <w:shd w:val="clear" w:color="auto" w:fill="FFFAEF"/>
          </w:tcPr>
          <w:p>
            <w:pPr>
              <w:pStyle w:val="TableParagraph"/>
              <w:spacing w:line="139" w:lineRule="exact"/>
              <w:ind w:right="85"/>
              <w:rPr>
                <w:sz w:val="13"/>
              </w:rPr>
            </w:pPr>
            <w:r>
              <w:rPr>
                <w:w w:val="105"/>
                <w:sz w:val="13"/>
              </w:rPr>
              <w:t>2,563</w:t>
            </w:r>
          </w:p>
        </w:tc>
        <w:tc>
          <w:tcPr>
            <w:tcW w:w="653" w:type="dxa"/>
            <w:shd w:val="clear" w:color="auto" w:fill="FFFAEF"/>
          </w:tcPr>
          <w:p>
            <w:pPr>
              <w:pStyle w:val="TableParagraph"/>
              <w:spacing w:line="139" w:lineRule="exact"/>
              <w:ind w:right="77"/>
              <w:rPr>
                <w:sz w:val="13"/>
              </w:rPr>
            </w:pPr>
            <w:r>
              <w:rPr>
                <w:w w:val="105"/>
                <w:sz w:val="13"/>
              </w:rPr>
              <w:t>2,563</w:t>
            </w:r>
          </w:p>
        </w:tc>
        <w:tc>
          <w:tcPr>
            <w:tcW w:w="608" w:type="dxa"/>
            <w:tcBorders>
              <w:right w:val="single" w:sz="6" w:space="0" w:color="000000"/>
            </w:tcBorders>
            <w:shd w:val="clear" w:color="auto" w:fill="FFFAEF"/>
          </w:tcPr>
          <w:p>
            <w:pPr>
              <w:pStyle w:val="TableParagraph"/>
              <w:spacing w:line="139" w:lineRule="exact"/>
              <w:ind w:right="33"/>
              <w:rPr>
                <w:sz w:val="13"/>
              </w:rPr>
            </w:pPr>
            <w:r>
              <w:rPr>
                <w:w w:val="105"/>
                <w:sz w:val="13"/>
              </w:rPr>
              <w:t>2,563</w:t>
            </w:r>
          </w:p>
        </w:tc>
      </w:tr>
      <w:tr>
        <w:trPr>
          <w:trHeight w:val="216" w:hRule="atLeast"/>
        </w:trPr>
        <w:tc>
          <w:tcPr>
            <w:tcW w:w="1463" w:type="dxa"/>
            <w:tcBorders>
              <w:left w:val="single" w:sz="6" w:space="0" w:color="000000"/>
            </w:tcBorders>
            <w:shd w:val="clear" w:color="auto" w:fill="FFFAEF"/>
          </w:tcPr>
          <w:p>
            <w:pPr>
              <w:pStyle w:val="TableParagraph"/>
              <w:spacing w:line="153" w:lineRule="exact" w:before="43"/>
              <w:ind w:left="7"/>
              <w:jc w:val="left"/>
              <w:rPr>
                <w:rFonts w:ascii="楷体" w:eastAsia="楷体" w:hint="eastAsia"/>
                <w:sz w:val="13"/>
              </w:rPr>
            </w:pPr>
            <w:r>
              <w:rPr>
                <w:rFonts w:ascii="楷体" w:eastAsia="楷体" w:hint="eastAsia"/>
                <w:w w:val="105"/>
                <w:sz w:val="13"/>
              </w:rPr>
              <w:t>营业利润</w:t>
            </w:r>
          </w:p>
        </w:tc>
        <w:tc>
          <w:tcPr>
            <w:tcW w:w="669" w:type="dxa"/>
            <w:shd w:val="clear" w:color="auto" w:fill="FFFAEF"/>
          </w:tcPr>
          <w:p>
            <w:pPr>
              <w:pStyle w:val="TableParagraph"/>
              <w:spacing w:before="51"/>
              <w:ind w:right="87"/>
              <w:rPr>
                <w:sz w:val="13"/>
              </w:rPr>
            </w:pPr>
            <w:r>
              <w:rPr>
                <w:w w:val="105"/>
                <w:sz w:val="13"/>
              </w:rPr>
              <w:t>3,536</w:t>
            </w:r>
          </w:p>
        </w:tc>
        <w:tc>
          <w:tcPr>
            <w:tcW w:w="631" w:type="dxa"/>
            <w:shd w:val="clear" w:color="auto" w:fill="FFFAEF"/>
          </w:tcPr>
          <w:p>
            <w:pPr>
              <w:pStyle w:val="TableParagraph"/>
              <w:spacing w:before="51"/>
              <w:ind w:right="73"/>
              <w:rPr>
                <w:sz w:val="13"/>
              </w:rPr>
            </w:pPr>
            <w:r>
              <w:rPr>
                <w:w w:val="105"/>
                <w:sz w:val="13"/>
              </w:rPr>
              <w:t>4,494</w:t>
            </w:r>
          </w:p>
        </w:tc>
        <w:tc>
          <w:tcPr>
            <w:tcW w:w="638" w:type="dxa"/>
            <w:shd w:val="clear" w:color="auto" w:fill="FFFAEF"/>
          </w:tcPr>
          <w:p>
            <w:pPr>
              <w:pStyle w:val="TableParagraph"/>
              <w:spacing w:before="51"/>
              <w:ind w:right="80"/>
              <w:rPr>
                <w:sz w:val="13"/>
              </w:rPr>
            </w:pPr>
            <w:r>
              <w:rPr>
                <w:w w:val="105"/>
                <w:sz w:val="13"/>
              </w:rPr>
              <w:t>4,721</w:t>
            </w:r>
          </w:p>
        </w:tc>
        <w:tc>
          <w:tcPr>
            <w:tcW w:w="638" w:type="dxa"/>
            <w:shd w:val="clear" w:color="auto" w:fill="FFFAEF"/>
          </w:tcPr>
          <w:p>
            <w:pPr>
              <w:pStyle w:val="TableParagraph"/>
              <w:spacing w:before="51"/>
              <w:ind w:right="72"/>
              <w:rPr>
                <w:sz w:val="13"/>
              </w:rPr>
            </w:pPr>
            <w:r>
              <w:rPr>
                <w:w w:val="105"/>
                <w:sz w:val="13"/>
              </w:rPr>
              <w:t>5,617</w:t>
            </w:r>
          </w:p>
        </w:tc>
        <w:tc>
          <w:tcPr>
            <w:tcW w:w="638" w:type="dxa"/>
            <w:shd w:val="clear" w:color="auto" w:fill="FFFAEF"/>
          </w:tcPr>
          <w:p>
            <w:pPr>
              <w:pStyle w:val="TableParagraph"/>
              <w:spacing w:before="51"/>
              <w:ind w:right="79"/>
              <w:rPr>
                <w:sz w:val="13"/>
              </w:rPr>
            </w:pPr>
            <w:r>
              <w:rPr>
                <w:w w:val="105"/>
                <w:sz w:val="13"/>
              </w:rPr>
              <w:t>6,771</w:t>
            </w:r>
          </w:p>
        </w:tc>
        <w:tc>
          <w:tcPr>
            <w:tcW w:w="586" w:type="dxa"/>
            <w:shd w:val="clear" w:color="auto" w:fill="FFFAEF"/>
          </w:tcPr>
          <w:p>
            <w:pPr>
              <w:pStyle w:val="TableParagraph"/>
              <w:spacing w:before="51"/>
              <w:ind w:right="19"/>
              <w:rPr>
                <w:sz w:val="13"/>
              </w:rPr>
            </w:pPr>
            <w:r>
              <w:rPr>
                <w:w w:val="105"/>
                <w:sz w:val="13"/>
              </w:rPr>
              <w:t>8,166</w:t>
            </w:r>
          </w:p>
        </w:tc>
        <w:tc>
          <w:tcPr>
            <w:tcW w:w="1583" w:type="dxa"/>
            <w:shd w:val="clear" w:color="auto" w:fill="FFFAEF"/>
          </w:tcPr>
          <w:p>
            <w:pPr>
              <w:pStyle w:val="TableParagraph"/>
              <w:spacing w:line="153" w:lineRule="exact" w:before="43"/>
              <w:ind w:left="413"/>
              <w:jc w:val="left"/>
              <w:rPr>
                <w:rFonts w:ascii="楷体" w:eastAsia="楷体" w:hint="eastAsia"/>
                <w:sz w:val="13"/>
              </w:rPr>
            </w:pPr>
            <w:r>
              <w:rPr>
                <w:rFonts w:ascii="楷体" w:eastAsia="楷体" w:hint="eastAsia"/>
                <w:w w:val="105"/>
                <w:sz w:val="13"/>
              </w:rPr>
              <w:t>未分配利润</w:t>
            </w:r>
          </w:p>
        </w:tc>
        <w:tc>
          <w:tcPr>
            <w:tcW w:w="699" w:type="dxa"/>
            <w:shd w:val="clear" w:color="auto" w:fill="FFFAEF"/>
          </w:tcPr>
          <w:p>
            <w:pPr>
              <w:pStyle w:val="TableParagraph"/>
              <w:spacing w:before="51"/>
              <w:ind w:right="79"/>
              <w:rPr>
                <w:sz w:val="13"/>
              </w:rPr>
            </w:pPr>
            <w:r>
              <w:rPr>
                <w:w w:val="105"/>
                <w:sz w:val="13"/>
              </w:rPr>
              <w:t>12,772</w:t>
            </w:r>
          </w:p>
        </w:tc>
        <w:tc>
          <w:tcPr>
            <w:tcW w:w="653" w:type="dxa"/>
            <w:shd w:val="clear" w:color="auto" w:fill="FFFAEF"/>
          </w:tcPr>
          <w:p>
            <w:pPr>
              <w:pStyle w:val="TableParagraph"/>
              <w:spacing w:before="51"/>
              <w:ind w:right="86"/>
              <w:rPr>
                <w:sz w:val="13"/>
              </w:rPr>
            </w:pPr>
            <w:r>
              <w:rPr>
                <w:w w:val="105"/>
                <w:sz w:val="13"/>
              </w:rPr>
              <w:t>15,126</w:t>
            </w:r>
          </w:p>
        </w:tc>
        <w:tc>
          <w:tcPr>
            <w:tcW w:w="661" w:type="dxa"/>
            <w:shd w:val="clear" w:color="auto" w:fill="FFFAEF"/>
          </w:tcPr>
          <w:p>
            <w:pPr>
              <w:pStyle w:val="TableParagraph"/>
              <w:spacing w:before="51"/>
              <w:ind w:right="87"/>
              <w:rPr>
                <w:sz w:val="13"/>
              </w:rPr>
            </w:pPr>
            <w:r>
              <w:rPr>
                <w:w w:val="105"/>
                <w:sz w:val="13"/>
              </w:rPr>
              <w:t>17,505</w:t>
            </w:r>
          </w:p>
        </w:tc>
        <w:tc>
          <w:tcPr>
            <w:tcW w:w="660" w:type="dxa"/>
            <w:shd w:val="clear" w:color="auto" w:fill="FFFAEF"/>
          </w:tcPr>
          <w:p>
            <w:pPr>
              <w:pStyle w:val="TableParagraph"/>
              <w:spacing w:before="51"/>
              <w:ind w:right="86"/>
              <w:rPr>
                <w:sz w:val="13"/>
              </w:rPr>
            </w:pPr>
            <w:r>
              <w:rPr>
                <w:w w:val="105"/>
                <w:sz w:val="13"/>
              </w:rPr>
              <w:t>21,951</w:t>
            </w:r>
          </w:p>
        </w:tc>
        <w:tc>
          <w:tcPr>
            <w:tcW w:w="653" w:type="dxa"/>
            <w:shd w:val="clear" w:color="auto" w:fill="FFFAEF"/>
          </w:tcPr>
          <w:p>
            <w:pPr>
              <w:pStyle w:val="TableParagraph"/>
              <w:spacing w:before="51"/>
              <w:ind w:right="78"/>
              <w:rPr>
                <w:sz w:val="13"/>
              </w:rPr>
            </w:pPr>
            <w:r>
              <w:rPr>
                <w:w w:val="105"/>
                <w:sz w:val="13"/>
              </w:rPr>
              <w:t>27,343</w:t>
            </w:r>
          </w:p>
        </w:tc>
        <w:tc>
          <w:tcPr>
            <w:tcW w:w="608" w:type="dxa"/>
            <w:tcBorders>
              <w:right w:val="single" w:sz="6" w:space="0" w:color="000000"/>
            </w:tcBorders>
            <w:shd w:val="clear" w:color="auto" w:fill="FFFAEF"/>
          </w:tcPr>
          <w:p>
            <w:pPr>
              <w:pStyle w:val="TableParagraph"/>
              <w:spacing w:before="51"/>
              <w:ind w:right="33"/>
              <w:rPr>
                <w:sz w:val="13"/>
              </w:rPr>
            </w:pPr>
            <w:r>
              <w:rPr>
                <w:w w:val="105"/>
                <w:sz w:val="13"/>
              </w:rPr>
              <w:t>33,788</w:t>
            </w:r>
          </w:p>
        </w:tc>
      </w:tr>
      <w:tr>
        <w:trPr>
          <w:trHeight w:val="180" w:hRule="atLeast"/>
        </w:trPr>
        <w:tc>
          <w:tcPr>
            <w:tcW w:w="1463" w:type="dxa"/>
            <w:tcBorders>
              <w:left w:val="single" w:sz="6" w:space="0" w:color="000000"/>
            </w:tcBorders>
            <w:shd w:val="clear" w:color="auto" w:fill="FFFAEF"/>
          </w:tcPr>
          <w:p>
            <w:pPr>
              <w:pStyle w:val="TableParagraph"/>
              <w:spacing w:line="160" w:lineRule="exact" w:before="0"/>
              <w:ind w:left="142"/>
              <w:jc w:val="left"/>
              <w:rPr>
                <w:rFonts w:ascii="楷体" w:eastAsia="楷体" w:hint="eastAsia"/>
                <w:i/>
                <w:sz w:val="14"/>
              </w:rPr>
            </w:pPr>
            <w:r>
              <w:rPr>
                <w:rFonts w:ascii="楷体" w:eastAsia="楷体" w:hint="eastAsia"/>
                <w:i/>
                <w:sz w:val="14"/>
              </w:rPr>
              <w:t>营业利润率</w:t>
            </w:r>
          </w:p>
        </w:tc>
        <w:tc>
          <w:tcPr>
            <w:tcW w:w="669" w:type="dxa"/>
            <w:shd w:val="clear" w:color="auto" w:fill="FFFAEF"/>
          </w:tcPr>
          <w:p>
            <w:pPr>
              <w:pStyle w:val="TableParagraph"/>
              <w:ind w:right="88"/>
              <w:rPr>
                <w:sz w:val="13"/>
              </w:rPr>
            </w:pPr>
            <w:r>
              <w:rPr>
                <w:w w:val="105"/>
                <w:sz w:val="13"/>
              </w:rPr>
              <w:t>14.2%</w:t>
            </w:r>
          </w:p>
        </w:tc>
        <w:tc>
          <w:tcPr>
            <w:tcW w:w="631" w:type="dxa"/>
            <w:shd w:val="clear" w:color="auto" w:fill="FFFAEF"/>
          </w:tcPr>
          <w:p>
            <w:pPr>
              <w:pStyle w:val="TableParagraph"/>
              <w:ind w:right="73"/>
              <w:rPr>
                <w:sz w:val="13"/>
              </w:rPr>
            </w:pPr>
            <w:r>
              <w:rPr>
                <w:w w:val="105"/>
                <w:sz w:val="13"/>
              </w:rPr>
              <w:t>15.7%</w:t>
            </w:r>
          </w:p>
        </w:tc>
        <w:tc>
          <w:tcPr>
            <w:tcW w:w="638" w:type="dxa"/>
            <w:shd w:val="clear" w:color="auto" w:fill="FFFAEF"/>
          </w:tcPr>
          <w:p>
            <w:pPr>
              <w:pStyle w:val="TableParagraph"/>
              <w:ind w:right="80"/>
              <w:rPr>
                <w:sz w:val="13"/>
              </w:rPr>
            </w:pPr>
            <w:r>
              <w:rPr>
                <w:w w:val="105"/>
                <w:sz w:val="13"/>
              </w:rPr>
              <w:t>15.6%</w:t>
            </w:r>
          </w:p>
        </w:tc>
        <w:tc>
          <w:tcPr>
            <w:tcW w:w="638" w:type="dxa"/>
            <w:shd w:val="clear" w:color="auto" w:fill="FFFAEF"/>
          </w:tcPr>
          <w:p>
            <w:pPr>
              <w:pStyle w:val="TableParagraph"/>
              <w:ind w:right="73"/>
              <w:rPr>
                <w:sz w:val="13"/>
              </w:rPr>
            </w:pPr>
            <w:r>
              <w:rPr>
                <w:w w:val="105"/>
                <w:sz w:val="13"/>
              </w:rPr>
              <w:t>15.6%</w:t>
            </w:r>
          </w:p>
        </w:tc>
        <w:tc>
          <w:tcPr>
            <w:tcW w:w="638" w:type="dxa"/>
            <w:shd w:val="clear" w:color="auto" w:fill="FFFAEF"/>
          </w:tcPr>
          <w:p>
            <w:pPr>
              <w:pStyle w:val="TableParagraph"/>
              <w:ind w:right="80"/>
              <w:rPr>
                <w:sz w:val="13"/>
              </w:rPr>
            </w:pPr>
            <w:r>
              <w:rPr>
                <w:w w:val="105"/>
                <w:sz w:val="13"/>
              </w:rPr>
              <w:t>16.1%</w:t>
            </w:r>
          </w:p>
        </w:tc>
        <w:tc>
          <w:tcPr>
            <w:tcW w:w="586" w:type="dxa"/>
            <w:shd w:val="clear" w:color="auto" w:fill="FFFAEF"/>
          </w:tcPr>
          <w:p>
            <w:pPr>
              <w:pStyle w:val="TableParagraph"/>
              <w:ind w:right="20"/>
              <w:rPr>
                <w:sz w:val="13"/>
              </w:rPr>
            </w:pPr>
            <w:r>
              <w:rPr>
                <w:w w:val="105"/>
                <w:sz w:val="13"/>
              </w:rPr>
              <w:t>16.5%</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少数股东权益</w:t>
            </w:r>
          </w:p>
        </w:tc>
        <w:tc>
          <w:tcPr>
            <w:tcW w:w="699" w:type="dxa"/>
            <w:shd w:val="clear" w:color="auto" w:fill="FFFAEF"/>
          </w:tcPr>
          <w:p>
            <w:pPr>
              <w:pStyle w:val="TableParagraph"/>
              <w:ind w:right="79"/>
              <w:rPr>
                <w:sz w:val="13"/>
              </w:rPr>
            </w:pPr>
            <w:r>
              <w:rPr>
                <w:w w:val="105"/>
                <w:sz w:val="13"/>
              </w:rPr>
              <w:t>5,615</w:t>
            </w:r>
          </w:p>
        </w:tc>
        <w:tc>
          <w:tcPr>
            <w:tcW w:w="653" w:type="dxa"/>
            <w:shd w:val="clear" w:color="auto" w:fill="FFFAEF"/>
          </w:tcPr>
          <w:p>
            <w:pPr>
              <w:pStyle w:val="TableParagraph"/>
              <w:ind w:right="86"/>
              <w:rPr>
                <w:sz w:val="13"/>
              </w:rPr>
            </w:pPr>
            <w:r>
              <w:rPr>
                <w:w w:val="105"/>
                <w:sz w:val="13"/>
              </w:rPr>
              <w:t>7,316</w:t>
            </w:r>
          </w:p>
        </w:tc>
        <w:tc>
          <w:tcPr>
            <w:tcW w:w="661" w:type="dxa"/>
            <w:shd w:val="clear" w:color="auto" w:fill="FFFAEF"/>
          </w:tcPr>
          <w:p>
            <w:pPr>
              <w:pStyle w:val="TableParagraph"/>
              <w:ind w:right="86"/>
              <w:rPr>
                <w:sz w:val="13"/>
              </w:rPr>
            </w:pPr>
            <w:r>
              <w:rPr>
                <w:w w:val="105"/>
                <w:sz w:val="13"/>
              </w:rPr>
              <w:t>8,989</w:t>
            </w:r>
          </w:p>
        </w:tc>
        <w:tc>
          <w:tcPr>
            <w:tcW w:w="660" w:type="dxa"/>
            <w:shd w:val="clear" w:color="auto" w:fill="FFFAEF"/>
          </w:tcPr>
          <w:p>
            <w:pPr>
              <w:pStyle w:val="TableParagraph"/>
              <w:ind w:right="85"/>
              <w:rPr>
                <w:sz w:val="13"/>
              </w:rPr>
            </w:pPr>
            <w:r>
              <w:rPr>
                <w:w w:val="105"/>
                <w:sz w:val="13"/>
              </w:rPr>
              <w:t>9,287</w:t>
            </w:r>
          </w:p>
        </w:tc>
        <w:tc>
          <w:tcPr>
            <w:tcW w:w="653" w:type="dxa"/>
            <w:shd w:val="clear" w:color="auto" w:fill="FFFAEF"/>
          </w:tcPr>
          <w:p>
            <w:pPr>
              <w:pStyle w:val="TableParagraph"/>
              <w:ind w:right="77"/>
              <w:rPr>
                <w:sz w:val="13"/>
              </w:rPr>
            </w:pPr>
            <w:r>
              <w:rPr>
                <w:w w:val="105"/>
                <w:sz w:val="13"/>
              </w:rPr>
              <w:t>9,599</w:t>
            </w:r>
          </w:p>
        </w:tc>
        <w:tc>
          <w:tcPr>
            <w:tcW w:w="608" w:type="dxa"/>
            <w:tcBorders>
              <w:right w:val="single" w:sz="6" w:space="0" w:color="000000"/>
            </w:tcBorders>
            <w:shd w:val="clear" w:color="auto" w:fill="FFFAEF"/>
          </w:tcPr>
          <w:p>
            <w:pPr>
              <w:pStyle w:val="TableParagraph"/>
              <w:ind w:right="33"/>
              <w:rPr>
                <w:sz w:val="13"/>
              </w:rPr>
            </w:pPr>
            <w:r>
              <w:rPr>
                <w:w w:val="105"/>
                <w:sz w:val="13"/>
              </w:rPr>
              <w:t>10,022</w:t>
            </w:r>
          </w:p>
        </w:tc>
      </w:tr>
      <w:tr>
        <w:trPr>
          <w:trHeight w:val="166" w:hRule="atLeast"/>
        </w:trPr>
        <w:tc>
          <w:tcPr>
            <w:tcW w:w="1463" w:type="dxa"/>
            <w:tcBorders>
              <w:left w:val="single" w:sz="6" w:space="0" w:color="000000"/>
            </w:tcBorders>
            <w:shd w:val="clear" w:color="auto" w:fill="FFFAEF"/>
          </w:tcPr>
          <w:p>
            <w:pPr>
              <w:pStyle w:val="TableParagraph"/>
              <w:spacing w:line="140" w:lineRule="exact" w:before="7"/>
              <w:ind w:left="7"/>
              <w:jc w:val="left"/>
              <w:rPr>
                <w:rFonts w:ascii="楷体" w:eastAsia="楷体" w:hint="eastAsia"/>
                <w:sz w:val="13"/>
              </w:rPr>
            </w:pPr>
            <w:r>
              <w:rPr>
                <w:rFonts w:ascii="楷体" w:eastAsia="楷体" w:hint="eastAsia"/>
                <w:w w:val="105"/>
                <w:sz w:val="13"/>
              </w:rPr>
              <w:t>营业外收支</w:t>
            </w:r>
          </w:p>
        </w:tc>
        <w:tc>
          <w:tcPr>
            <w:tcW w:w="669" w:type="dxa"/>
            <w:shd w:val="clear" w:color="auto" w:fill="FFFAEF"/>
          </w:tcPr>
          <w:p>
            <w:pPr>
              <w:pStyle w:val="TableParagraph"/>
              <w:spacing w:line="132" w:lineRule="exact"/>
              <w:ind w:right="89"/>
              <w:rPr>
                <w:sz w:val="13"/>
              </w:rPr>
            </w:pPr>
            <w:r>
              <w:rPr>
                <w:w w:val="105"/>
                <w:sz w:val="13"/>
              </w:rPr>
              <w:t>44</w:t>
            </w:r>
          </w:p>
        </w:tc>
        <w:tc>
          <w:tcPr>
            <w:tcW w:w="631" w:type="dxa"/>
            <w:shd w:val="clear" w:color="auto" w:fill="FFFAEF"/>
          </w:tcPr>
          <w:p>
            <w:pPr>
              <w:pStyle w:val="TableParagraph"/>
              <w:spacing w:line="132" w:lineRule="exact"/>
              <w:ind w:right="74"/>
              <w:rPr>
                <w:sz w:val="13"/>
              </w:rPr>
            </w:pPr>
            <w:r>
              <w:rPr>
                <w:w w:val="105"/>
                <w:sz w:val="13"/>
              </w:rPr>
              <w:t>32</w:t>
            </w:r>
          </w:p>
        </w:tc>
        <w:tc>
          <w:tcPr>
            <w:tcW w:w="638" w:type="dxa"/>
            <w:shd w:val="clear" w:color="auto" w:fill="FFFAEF"/>
          </w:tcPr>
          <w:p>
            <w:pPr>
              <w:pStyle w:val="TableParagraph"/>
              <w:spacing w:line="132" w:lineRule="exact"/>
              <w:ind w:right="80"/>
              <w:rPr>
                <w:sz w:val="13"/>
              </w:rPr>
            </w:pPr>
            <w:r>
              <w:rPr>
                <w:w w:val="105"/>
                <w:sz w:val="13"/>
              </w:rPr>
              <w:t>-43</w:t>
            </w:r>
          </w:p>
        </w:tc>
        <w:tc>
          <w:tcPr>
            <w:tcW w:w="638" w:type="dxa"/>
            <w:shd w:val="clear" w:color="auto" w:fill="FFFAEF"/>
          </w:tcPr>
          <w:p>
            <w:pPr>
              <w:pStyle w:val="TableParagraph"/>
              <w:spacing w:line="132" w:lineRule="exact"/>
              <w:ind w:right="72"/>
              <w:rPr>
                <w:sz w:val="13"/>
              </w:rPr>
            </w:pPr>
            <w:r>
              <w:rPr>
                <w:w w:val="105"/>
                <w:sz w:val="13"/>
              </w:rPr>
              <w:t>30</w:t>
            </w:r>
          </w:p>
        </w:tc>
        <w:tc>
          <w:tcPr>
            <w:tcW w:w="638" w:type="dxa"/>
            <w:shd w:val="clear" w:color="auto" w:fill="FFFAEF"/>
          </w:tcPr>
          <w:p>
            <w:pPr>
              <w:pStyle w:val="TableParagraph"/>
              <w:spacing w:line="132" w:lineRule="exact"/>
              <w:ind w:right="79"/>
              <w:rPr>
                <w:sz w:val="13"/>
              </w:rPr>
            </w:pPr>
            <w:r>
              <w:rPr>
                <w:w w:val="105"/>
                <w:sz w:val="13"/>
              </w:rPr>
              <w:t>20</w:t>
            </w:r>
          </w:p>
        </w:tc>
        <w:tc>
          <w:tcPr>
            <w:tcW w:w="586" w:type="dxa"/>
            <w:shd w:val="clear" w:color="auto" w:fill="FFFAEF"/>
          </w:tcPr>
          <w:p>
            <w:pPr>
              <w:pStyle w:val="TableParagraph"/>
              <w:spacing w:line="132" w:lineRule="exact"/>
              <w:ind w:right="21"/>
              <w:rPr>
                <w:sz w:val="13"/>
              </w:rPr>
            </w:pPr>
            <w:r>
              <w:rPr>
                <w:w w:val="105"/>
                <w:sz w:val="13"/>
              </w:rPr>
              <w:t>10</w:t>
            </w:r>
          </w:p>
        </w:tc>
        <w:tc>
          <w:tcPr>
            <w:tcW w:w="1583" w:type="dxa"/>
            <w:tcBorders>
              <w:bottom w:val="double" w:sz="2" w:space="0" w:color="000000"/>
            </w:tcBorders>
            <w:shd w:val="clear" w:color="auto" w:fill="FFFAEF"/>
          </w:tcPr>
          <w:p>
            <w:pPr>
              <w:pStyle w:val="TableParagraph"/>
              <w:spacing w:line="140" w:lineRule="exact" w:before="7"/>
              <w:ind w:left="278"/>
              <w:jc w:val="left"/>
              <w:rPr>
                <w:rFonts w:ascii="楷体" w:eastAsia="楷体" w:hint="eastAsia"/>
                <w:b/>
                <w:sz w:val="13"/>
              </w:rPr>
            </w:pPr>
            <w:r>
              <w:rPr>
                <w:rFonts w:ascii="楷体" w:eastAsia="楷体" w:hint="eastAsia"/>
                <w:b/>
                <w:w w:val="105"/>
                <w:sz w:val="13"/>
              </w:rPr>
              <w:t>负债股东权益合计</w:t>
            </w:r>
          </w:p>
        </w:tc>
        <w:tc>
          <w:tcPr>
            <w:tcW w:w="699" w:type="dxa"/>
            <w:tcBorders>
              <w:bottom w:val="double" w:sz="2" w:space="0" w:color="000000"/>
            </w:tcBorders>
            <w:shd w:val="clear" w:color="auto" w:fill="FFFAEF"/>
          </w:tcPr>
          <w:p>
            <w:pPr>
              <w:pStyle w:val="TableParagraph"/>
              <w:spacing w:line="132" w:lineRule="exact"/>
              <w:ind w:right="79"/>
              <w:rPr>
                <w:b/>
                <w:sz w:val="13"/>
              </w:rPr>
            </w:pPr>
            <w:r>
              <w:rPr>
                <w:b/>
                <w:w w:val="105"/>
                <w:sz w:val="13"/>
              </w:rPr>
              <w:t>70,551</w:t>
            </w:r>
          </w:p>
        </w:tc>
        <w:tc>
          <w:tcPr>
            <w:tcW w:w="653" w:type="dxa"/>
            <w:tcBorders>
              <w:bottom w:val="double" w:sz="2" w:space="0" w:color="000000"/>
            </w:tcBorders>
            <w:shd w:val="clear" w:color="auto" w:fill="FFFAEF"/>
          </w:tcPr>
          <w:p>
            <w:pPr>
              <w:pStyle w:val="TableParagraph"/>
              <w:spacing w:line="132" w:lineRule="exact"/>
              <w:ind w:right="86"/>
              <w:rPr>
                <w:b/>
                <w:sz w:val="13"/>
              </w:rPr>
            </w:pPr>
            <w:r>
              <w:rPr>
                <w:b/>
                <w:w w:val="105"/>
                <w:sz w:val="13"/>
              </w:rPr>
              <w:t>76,120</w:t>
            </w:r>
          </w:p>
        </w:tc>
        <w:tc>
          <w:tcPr>
            <w:tcW w:w="661" w:type="dxa"/>
            <w:tcBorders>
              <w:bottom w:val="double" w:sz="2" w:space="0" w:color="000000"/>
            </w:tcBorders>
            <w:shd w:val="clear" w:color="auto" w:fill="FFFAEF"/>
          </w:tcPr>
          <w:p>
            <w:pPr>
              <w:pStyle w:val="TableParagraph"/>
              <w:spacing w:line="132" w:lineRule="exact"/>
              <w:ind w:right="87"/>
              <w:rPr>
                <w:b/>
                <w:sz w:val="13"/>
              </w:rPr>
            </w:pPr>
            <w:r>
              <w:rPr>
                <w:b/>
                <w:w w:val="105"/>
                <w:sz w:val="13"/>
              </w:rPr>
              <w:t>83,686</w:t>
            </w:r>
          </w:p>
        </w:tc>
        <w:tc>
          <w:tcPr>
            <w:tcW w:w="660" w:type="dxa"/>
            <w:tcBorders>
              <w:bottom w:val="double" w:sz="2" w:space="0" w:color="000000"/>
            </w:tcBorders>
            <w:shd w:val="clear" w:color="auto" w:fill="FFFAEF"/>
          </w:tcPr>
          <w:p>
            <w:pPr>
              <w:pStyle w:val="TableParagraph"/>
              <w:spacing w:line="132" w:lineRule="exact"/>
              <w:ind w:right="86"/>
              <w:rPr>
                <w:b/>
                <w:sz w:val="13"/>
              </w:rPr>
            </w:pPr>
            <w:r>
              <w:rPr>
                <w:b/>
                <w:w w:val="105"/>
                <w:sz w:val="13"/>
              </w:rPr>
              <w:t>82,575</w:t>
            </w:r>
          </w:p>
        </w:tc>
        <w:tc>
          <w:tcPr>
            <w:tcW w:w="653" w:type="dxa"/>
            <w:tcBorders>
              <w:bottom w:val="double" w:sz="2" w:space="0" w:color="000000"/>
            </w:tcBorders>
            <w:shd w:val="clear" w:color="auto" w:fill="FFFAEF"/>
          </w:tcPr>
          <w:p>
            <w:pPr>
              <w:pStyle w:val="TableParagraph"/>
              <w:spacing w:line="132" w:lineRule="exact"/>
              <w:ind w:right="78"/>
              <w:rPr>
                <w:b/>
                <w:sz w:val="13"/>
              </w:rPr>
            </w:pPr>
            <w:r>
              <w:rPr>
                <w:b/>
                <w:w w:val="105"/>
                <w:sz w:val="13"/>
              </w:rPr>
              <w:t>85,834</w:t>
            </w:r>
          </w:p>
        </w:tc>
        <w:tc>
          <w:tcPr>
            <w:tcW w:w="608" w:type="dxa"/>
            <w:tcBorders>
              <w:bottom w:val="double" w:sz="2" w:space="0" w:color="000000"/>
              <w:right w:val="single" w:sz="6" w:space="0" w:color="000000"/>
            </w:tcBorders>
            <w:shd w:val="clear" w:color="auto" w:fill="FFFAEF"/>
          </w:tcPr>
          <w:p>
            <w:pPr>
              <w:pStyle w:val="TableParagraph"/>
              <w:spacing w:line="132" w:lineRule="exact"/>
              <w:ind w:right="33"/>
              <w:rPr>
                <w:b/>
                <w:sz w:val="13"/>
              </w:rPr>
            </w:pPr>
            <w:r>
              <w:rPr>
                <w:b/>
                <w:w w:val="105"/>
                <w:sz w:val="13"/>
              </w:rPr>
              <w:t>89,912</w:t>
            </w:r>
          </w:p>
        </w:tc>
      </w:tr>
      <w:tr>
        <w:trPr>
          <w:trHeight w:val="178" w:hRule="atLeast"/>
        </w:trPr>
        <w:tc>
          <w:tcPr>
            <w:tcW w:w="1463" w:type="dxa"/>
            <w:tcBorders>
              <w:left w:val="single" w:sz="6" w:space="0" w:color="000000"/>
            </w:tcBorders>
            <w:shd w:val="clear" w:color="auto" w:fill="FFFAEF"/>
          </w:tcPr>
          <w:p>
            <w:pPr>
              <w:pStyle w:val="TableParagraph"/>
              <w:spacing w:line="153" w:lineRule="exact" w:before="5"/>
              <w:ind w:left="7"/>
              <w:jc w:val="left"/>
              <w:rPr>
                <w:rFonts w:ascii="楷体" w:eastAsia="楷体" w:hint="eastAsia"/>
                <w:sz w:val="13"/>
              </w:rPr>
            </w:pPr>
            <w:r>
              <w:rPr>
                <w:rFonts w:ascii="楷体" w:eastAsia="楷体" w:hint="eastAsia"/>
                <w:w w:val="105"/>
                <w:sz w:val="13"/>
              </w:rPr>
              <w:t>税前利润</w:t>
            </w:r>
          </w:p>
        </w:tc>
        <w:tc>
          <w:tcPr>
            <w:tcW w:w="669" w:type="dxa"/>
            <w:shd w:val="clear" w:color="auto" w:fill="FFFAEF"/>
          </w:tcPr>
          <w:p>
            <w:pPr>
              <w:pStyle w:val="TableParagraph"/>
              <w:spacing w:before="13"/>
              <w:ind w:right="87"/>
              <w:rPr>
                <w:sz w:val="13"/>
              </w:rPr>
            </w:pPr>
            <w:r>
              <w:rPr>
                <w:w w:val="105"/>
                <w:sz w:val="13"/>
              </w:rPr>
              <w:t>3,580</w:t>
            </w:r>
          </w:p>
        </w:tc>
        <w:tc>
          <w:tcPr>
            <w:tcW w:w="631" w:type="dxa"/>
            <w:shd w:val="clear" w:color="auto" w:fill="FFFAEF"/>
          </w:tcPr>
          <w:p>
            <w:pPr>
              <w:pStyle w:val="TableParagraph"/>
              <w:spacing w:before="13"/>
              <w:ind w:right="73"/>
              <w:rPr>
                <w:sz w:val="13"/>
              </w:rPr>
            </w:pPr>
            <w:r>
              <w:rPr>
                <w:w w:val="105"/>
                <w:sz w:val="13"/>
              </w:rPr>
              <w:t>4,526</w:t>
            </w:r>
          </w:p>
        </w:tc>
        <w:tc>
          <w:tcPr>
            <w:tcW w:w="638" w:type="dxa"/>
            <w:shd w:val="clear" w:color="auto" w:fill="FFFAEF"/>
          </w:tcPr>
          <w:p>
            <w:pPr>
              <w:pStyle w:val="TableParagraph"/>
              <w:spacing w:before="13"/>
              <w:ind w:right="80"/>
              <w:rPr>
                <w:sz w:val="13"/>
              </w:rPr>
            </w:pPr>
            <w:r>
              <w:rPr>
                <w:w w:val="105"/>
                <w:sz w:val="13"/>
              </w:rPr>
              <w:t>4,678</w:t>
            </w:r>
          </w:p>
        </w:tc>
        <w:tc>
          <w:tcPr>
            <w:tcW w:w="638" w:type="dxa"/>
            <w:shd w:val="clear" w:color="auto" w:fill="FFFAEF"/>
          </w:tcPr>
          <w:p>
            <w:pPr>
              <w:pStyle w:val="TableParagraph"/>
              <w:spacing w:before="13"/>
              <w:ind w:right="72"/>
              <w:rPr>
                <w:sz w:val="13"/>
              </w:rPr>
            </w:pPr>
            <w:r>
              <w:rPr>
                <w:w w:val="105"/>
                <w:sz w:val="13"/>
              </w:rPr>
              <w:t>5,647</w:t>
            </w:r>
          </w:p>
        </w:tc>
        <w:tc>
          <w:tcPr>
            <w:tcW w:w="638" w:type="dxa"/>
            <w:shd w:val="clear" w:color="auto" w:fill="FFFAEF"/>
          </w:tcPr>
          <w:p>
            <w:pPr>
              <w:pStyle w:val="TableParagraph"/>
              <w:spacing w:before="13"/>
              <w:ind w:right="79"/>
              <w:rPr>
                <w:sz w:val="13"/>
              </w:rPr>
            </w:pPr>
            <w:r>
              <w:rPr>
                <w:w w:val="105"/>
                <w:sz w:val="13"/>
              </w:rPr>
              <w:t>6,791</w:t>
            </w:r>
          </w:p>
        </w:tc>
        <w:tc>
          <w:tcPr>
            <w:tcW w:w="586" w:type="dxa"/>
            <w:shd w:val="clear" w:color="auto" w:fill="FFFAEF"/>
          </w:tcPr>
          <w:p>
            <w:pPr>
              <w:pStyle w:val="TableParagraph"/>
              <w:spacing w:before="13"/>
              <w:ind w:right="19"/>
              <w:rPr>
                <w:sz w:val="13"/>
              </w:rPr>
            </w:pPr>
            <w:r>
              <w:rPr>
                <w:w w:val="105"/>
                <w:sz w:val="13"/>
              </w:rPr>
              <w:t>8,176</w:t>
            </w:r>
          </w:p>
        </w:tc>
        <w:tc>
          <w:tcPr>
            <w:tcW w:w="1583" w:type="dxa"/>
            <w:tcBorders>
              <w:top w:val="double" w:sz="2" w:space="0" w:color="000000"/>
            </w:tcBorders>
            <w:shd w:val="clear" w:color="auto" w:fill="FFFAEF"/>
          </w:tcPr>
          <w:p>
            <w:pPr>
              <w:pStyle w:val="TableParagraph"/>
              <w:spacing w:line="240" w:lineRule="auto" w:before="0"/>
              <w:jc w:val="left"/>
              <w:rPr>
                <w:rFonts w:ascii="Times New Roman"/>
                <w:sz w:val="12"/>
              </w:rPr>
            </w:pPr>
          </w:p>
        </w:tc>
        <w:tc>
          <w:tcPr>
            <w:tcW w:w="699" w:type="dxa"/>
            <w:tcBorders>
              <w:top w:val="double" w:sz="2" w:space="0" w:color="000000"/>
            </w:tcBorders>
            <w:shd w:val="clear" w:color="auto" w:fill="FFFAEF"/>
          </w:tcPr>
          <w:p>
            <w:pPr>
              <w:pStyle w:val="TableParagraph"/>
              <w:spacing w:line="240" w:lineRule="auto" w:before="0"/>
              <w:jc w:val="left"/>
              <w:rPr>
                <w:rFonts w:ascii="Times New Roman"/>
                <w:sz w:val="12"/>
              </w:rPr>
            </w:pPr>
          </w:p>
        </w:tc>
        <w:tc>
          <w:tcPr>
            <w:tcW w:w="653" w:type="dxa"/>
            <w:tcBorders>
              <w:top w:val="double" w:sz="2" w:space="0" w:color="000000"/>
            </w:tcBorders>
            <w:shd w:val="clear" w:color="auto" w:fill="FFFAEF"/>
          </w:tcPr>
          <w:p>
            <w:pPr>
              <w:pStyle w:val="TableParagraph"/>
              <w:spacing w:line="240" w:lineRule="auto" w:before="0"/>
              <w:jc w:val="left"/>
              <w:rPr>
                <w:rFonts w:ascii="Times New Roman"/>
                <w:sz w:val="12"/>
              </w:rPr>
            </w:pPr>
          </w:p>
        </w:tc>
        <w:tc>
          <w:tcPr>
            <w:tcW w:w="661" w:type="dxa"/>
            <w:tcBorders>
              <w:top w:val="double" w:sz="2" w:space="0" w:color="000000"/>
            </w:tcBorders>
            <w:shd w:val="clear" w:color="auto" w:fill="FFFAEF"/>
          </w:tcPr>
          <w:p>
            <w:pPr>
              <w:pStyle w:val="TableParagraph"/>
              <w:spacing w:line="240" w:lineRule="auto" w:before="0"/>
              <w:jc w:val="left"/>
              <w:rPr>
                <w:rFonts w:ascii="Times New Roman"/>
                <w:sz w:val="12"/>
              </w:rPr>
            </w:pPr>
          </w:p>
        </w:tc>
        <w:tc>
          <w:tcPr>
            <w:tcW w:w="660" w:type="dxa"/>
            <w:tcBorders>
              <w:top w:val="double" w:sz="2" w:space="0" w:color="000000"/>
            </w:tcBorders>
            <w:shd w:val="clear" w:color="auto" w:fill="FFFAEF"/>
          </w:tcPr>
          <w:p>
            <w:pPr>
              <w:pStyle w:val="TableParagraph"/>
              <w:spacing w:line="240" w:lineRule="auto" w:before="0"/>
              <w:jc w:val="left"/>
              <w:rPr>
                <w:rFonts w:ascii="Times New Roman"/>
                <w:sz w:val="12"/>
              </w:rPr>
            </w:pPr>
          </w:p>
        </w:tc>
        <w:tc>
          <w:tcPr>
            <w:tcW w:w="653" w:type="dxa"/>
            <w:tcBorders>
              <w:top w:val="double" w:sz="2" w:space="0" w:color="000000"/>
            </w:tcBorders>
            <w:shd w:val="clear" w:color="auto" w:fill="FFFAEF"/>
          </w:tcPr>
          <w:p>
            <w:pPr>
              <w:pStyle w:val="TableParagraph"/>
              <w:spacing w:line="240" w:lineRule="auto" w:before="0"/>
              <w:jc w:val="left"/>
              <w:rPr>
                <w:rFonts w:ascii="Times New Roman"/>
                <w:sz w:val="12"/>
              </w:rPr>
            </w:pPr>
          </w:p>
        </w:tc>
        <w:tc>
          <w:tcPr>
            <w:tcW w:w="608" w:type="dxa"/>
            <w:tcBorders>
              <w:top w:val="double" w:sz="2" w:space="0" w:color="000000"/>
              <w:right w:val="single" w:sz="6" w:space="0" w:color="000000"/>
            </w:tcBorders>
            <w:shd w:val="clear" w:color="auto" w:fill="FFFAEF"/>
          </w:tcPr>
          <w:p>
            <w:pPr>
              <w:pStyle w:val="TableParagraph"/>
              <w:spacing w:line="240" w:lineRule="auto" w:before="0"/>
              <w:jc w:val="left"/>
              <w:rPr>
                <w:rFonts w:ascii="Times New Roman"/>
                <w:sz w:val="12"/>
              </w:rPr>
            </w:pPr>
          </w:p>
        </w:tc>
      </w:tr>
      <w:tr>
        <w:trPr>
          <w:trHeight w:val="166" w:hRule="atLeast"/>
        </w:trPr>
        <w:tc>
          <w:tcPr>
            <w:tcW w:w="1463" w:type="dxa"/>
            <w:tcBorders>
              <w:left w:val="single" w:sz="6" w:space="0" w:color="000000"/>
            </w:tcBorders>
            <w:shd w:val="clear" w:color="auto" w:fill="FFFAEF"/>
          </w:tcPr>
          <w:p>
            <w:pPr>
              <w:pStyle w:val="TableParagraph"/>
              <w:spacing w:line="147" w:lineRule="exact" w:before="0"/>
              <w:ind w:left="142"/>
              <w:jc w:val="left"/>
              <w:rPr>
                <w:rFonts w:ascii="楷体" w:eastAsia="楷体" w:hint="eastAsia"/>
                <w:i/>
                <w:sz w:val="14"/>
              </w:rPr>
            </w:pPr>
            <w:r>
              <w:rPr>
                <w:rFonts w:ascii="楷体" w:eastAsia="楷体" w:hint="eastAsia"/>
                <w:i/>
                <w:sz w:val="14"/>
              </w:rPr>
              <w:t>利润率</w:t>
            </w:r>
          </w:p>
        </w:tc>
        <w:tc>
          <w:tcPr>
            <w:tcW w:w="669" w:type="dxa"/>
            <w:shd w:val="clear" w:color="auto" w:fill="FFFAEF"/>
          </w:tcPr>
          <w:p>
            <w:pPr>
              <w:pStyle w:val="TableParagraph"/>
              <w:spacing w:line="132" w:lineRule="exact"/>
              <w:ind w:right="88"/>
              <w:rPr>
                <w:sz w:val="13"/>
              </w:rPr>
            </w:pPr>
            <w:r>
              <w:rPr>
                <w:w w:val="105"/>
                <w:sz w:val="13"/>
              </w:rPr>
              <w:t>14.4%</w:t>
            </w:r>
          </w:p>
        </w:tc>
        <w:tc>
          <w:tcPr>
            <w:tcW w:w="631" w:type="dxa"/>
            <w:shd w:val="clear" w:color="auto" w:fill="FFFAEF"/>
          </w:tcPr>
          <w:p>
            <w:pPr>
              <w:pStyle w:val="TableParagraph"/>
              <w:spacing w:line="132" w:lineRule="exact"/>
              <w:ind w:right="73"/>
              <w:rPr>
                <w:sz w:val="13"/>
              </w:rPr>
            </w:pPr>
            <w:r>
              <w:rPr>
                <w:w w:val="105"/>
                <w:sz w:val="13"/>
              </w:rPr>
              <w:t>15.8%</w:t>
            </w:r>
          </w:p>
        </w:tc>
        <w:tc>
          <w:tcPr>
            <w:tcW w:w="638" w:type="dxa"/>
            <w:shd w:val="clear" w:color="auto" w:fill="FFFAEF"/>
          </w:tcPr>
          <w:p>
            <w:pPr>
              <w:pStyle w:val="TableParagraph"/>
              <w:spacing w:line="132" w:lineRule="exact"/>
              <w:ind w:right="80"/>
              <w:rPr>
                <w:sz w:val="13"/>
              </w:rPr>
            </w:pPr>
            <w:r>
              <w:rPr>
                <w:w w:val="105"/>
                <w:sz w:val="13"/>
              </w:rPr>
              <w:t>15.4%</w:t>
            </w:r>
          </w:p>
        </w:tc>
        <w:tc>
          <w:tcPr>
            <w:tcW w:w="638" w:type="dxa"/>
            <w:shd w:val="clear" w:color="auto" w:fill="FFFAEF"/>
          </w:tcPr>
          <w:p>
            <w:pPr>
              <w:pStyle w:val="TableParagraph"/>
              <w:spacing w:line="132" w:lineRule="exact"/>
              <w:ind w:right="73"/>
              <w:rPr>
                <w:sz w:val="13"/>
              </w:rPr>
            </w:pPr>
            <w:r>
              <w:rPr>
                <w:w w:val="105"/>
                <w:sz w:val="13"/>
              </w:rPr>
              <w:t>15.6%</w:t>
            </w:r>
          </w:p>
        </w:tc>
        <w:tc>
          <w:tcPr>
            <w:tcW w:w="638" w:type="dxa"/>
            <w:shd w:val="clear" w:color="auto" w:fill="FFFAEF"/>
          </w:tcPr>
          <w:p>
            <w:pPr>
              <w:pStyle w:val="TableParagraph"/>
              <w:spacing w:line="132" w:lineRule="exact"/>
              <w:ind w:right="80"/>
              <w:rPr>
                <w:sz w:val="13"/>
              </w:rPr>
            </w:pPr>
            <w:r>
              <w:rPr>
                <w:w w:val="105"/>
                <w:sz w:val="13"/>
              </w:rPr>
              <w:t>16.1%</w:t>
            </w:r>
          </w:p>
        </w:tc>
        <w:tc>
          <w:tcPr>
            <w:tcW w:w="586" w:type="dxa"/>
            <w:shd w:val="clear" w:color="auto" w:fill="FFFAEF"/>
          </w:tcPr>
          <w:p>
            <w:pPr>
              <w:pStyle w:val="TableParagraph"/>
              <w:spacing w:line="132" w:lineRule="exact"/>
              <w:ind w:right="20"/>
              <w:rPr>
                <w:sz w:val="13"/>
              </w:rPr>
            </w:pPr>
            <w:r>
              <w:rPr>
                <w:w w:val="105"/>
                <w:sz w:val="13"/>
              </w:rPr>
              <w:t>16.6%</w:t>
            </w:r>
          </w:p>
        </w:tc>
        <w:tc>
          <w:tcPr>
            <w:tcW w:w="1583" w:type="dxa"/>
            <w:tcBorders>
              <w:bottom w:val="single" w:sz="6" w:space="0" w:color="000000"/>
            </w:tcBorders>
            <w:shd w:val="clear" w:color="auto" w:fill="FFFAEF"/>
          </w:tcPr>
          <w:p>
            <w:pPr>
              <w:pStyle w:val="TableParagraph"/>
              <w:spacing w:line="140" w:lineRule="exact" w:before="7"/>
              <w:ind w:left="278"/>
              <w:jc w:val="left"/>
              <w:rPr>
                <w:rFonts w:ascii="楷体" w:eastAsia="楷体" w:hint="eastAsia"/>
                <w:b/>
                <w:sz w:val="13"/>
              </w:rPr>
            </w:pPr>
            <w:r>
              <w:rPr>
                <w:rFonts w:ascii="楷体" w:eastAsia="楷体" w:hint="eastAsia"/>
                <w:b/>
                <w:w w:val="105"/>
                <w:sz w:val="13"/>
              </w:rPr>
              <w:t>比率分析</w:t>
            </w:r>
          </w:p>
        </w:tc>
        <w:tc>
          <w:tcPr>
            <w:tcW w:w="699" w:type="dxa"/>
            <w:tcBorders>
              <w:bottom w:val="single" w:sz="6" w:space="0" w:color="000000"/>
            </w:tcBorders>
            <w:shd w:val="clear" w:color="auto" w:fill="FFFAEF"/>
          </w:tcPr>
          <w:p>
            <w:pPr>
              <w:pStyle w:val="TableParagraph"/>
              <w:spacing w:line="240" w:lineRule="auto" w:before="0"/>
              <w:jc w:val="left"/>
              <w:rPr>
                <w:rFonts w:ascii="Times New Roman"/>
                <w:sz w:val="10"/>
              </w:rPr>
            </w:pPr>
          </w:p>
        </w:tc>
        <w:tc>
          <w:tcPr>
            <w:tcW w:w="653" w:type="dxa"/>
            <w:tcBorders>
              <w:bottom w:val="single" w:sz="6" w:space="0" w:color="000000"/>
            </w:tcBorders>
            <w:shd w:val="clear" w:color="auto" w:fill="FFFAEF"/>
          </w:tcPr>
          <w:p>
            <w:pPr>
              <w:pStyle w:val="TableParagraph"/>
              <w:spacing w:line="240" w:lineRule="auto" w:before="0"/>
              <w:jc w:val="left"/>
              <w:rPr>
                <w:rFonts w:ascii="Times New Roman"/>
                <w:sz w:val="10"/>
              </w:rPr>
            </w:pPr>
          </w:p>
        </w:tc>
        <w:tc>
          <w:tcPr>
            <w:tcW w:w="661" w:type="dxa"/>
            <w:tcBorders>
              <w:bottom w:val="single" w:sz="6" w:space="0" w:color="000000"/>
            </w:tcBorders>
            <w:shd w:val="clear" w:color="auto" w:fill="FFFAEF"/>
          </w:tcPr>
          <w:p>
            <w:pPr>
              <w:pStyle w:val="TableParagraph"/>
              <w:spacing w:line="240" w:lineRule="auto" w:before="0"/>
              <w:jc w:val="left"/>
              <w:rPr>
                <w:rFonts w:ascii="Times New Roman"/>
                <w:sz w:val="10"/>
              </w:rPr>
            </w:pPr>
          </w:p>
        </w:tc>
        <w:tc>
          <w:tcPr>
            <w:tcW w:w="660" w:type="dxa"/>
            <w:tcBorders>
              <w:bottom w:val="single" w:sz="6" w:space="0" w:color="000000"/>
            </w:tcBorders>
            <w:shd w:val="clear" w:color="auto" w:fill="FFFAEF"/>
          </w:tcPr>
          <w:p>
            <w:pPr>
              <w:pStyle w:val="TableParagraph"/>
              <w:spacing w:line="240" w:lineRule="auto" w:before="0"/>
              <w:jc w:val="left"/>
              <w:rPr>
                <w:rFonts w:ascii="Times New Roman"/>
                <w:sz w:val="10"/>
              </w:rPr>
            </w:pPr>
          </w:p>
        </w:tc>
        <w:tc>
          <w:tcPr>
            <w:tcW w:w="653" w:type="dxa"/>
            <w:tcBorders>
              <w:bottom w:val="single" w:sz="6" w:space="0" w:color="000000"/>
            </w:tcBorders>
            <w:shd w:val="clear" w:color="auto" w:fill="FFFAEF"/>
          </w:tcPr>
          <w:p>
            <w:pPr>
              <w:pStyle w:val="TableParagraph"/>
              <w:spacing w:line="240" w:lineRule="auto" w:before="0"/>
              <w:jc w:val="left"/>
              <w:rPr>
                <w:rFonts w:ascii="Times New Roman"/>
                <w:sz w:val="10"/>
              </w:rPr>
            </w:pPr>
          </w:p>
        </w:tc>
        <w:tc>
          <w:tcPr>
            <w:tcW w:w="608" w:type="dxa"/>
            <w:tcBorders>
              <w:bottom w:val="single" w:sz="6" w:space="0" w:color="000000"/>
              <w:right w:val="single" w:sz="6" w:space="0" w:color="000000"/>
            </w:tcBorders>
            <w:shd w:val="clear" w:color="auto" w:fill="FFFAEF"/>
          </w:tcPr>
          <w:p>
            <w:pPr>
              <w:pStyle w:val="TableParagraph"/>
              <w:spacing w:line="240" w:lineRule="auto" w:before="0"/>
              <w:jc w:val="left"/>
              <w:rPr>
                <w:rFonts w:ascii="Times New Roman"/>
                <w:sz w:val="10"/>
              </w:rPr>
            </w:pPr>
          </w:p>
        </w:tc>
      </w:tr>
      <w:tr>
        <w:trPr>
          <w:trHeight w:val="193" w:hRule="atLeast"/>
        </w:trPr>
        <w:tc>
          <w:tcPr>
            <w:tcW w:w="1463" w:type="dxa"/>
            <w:tcBorders>
              <w:left w:val="single" w:sz="6" w:space="0" w:color="000000"/>
            </w:tcBorders>
            <w:shd w:val="clear" w:color="auto" w:fill="FFFAEF"/>
          </w:tcPr>
          <w:p>
            <w:pPr>
              <w:pStyle w:val="TableParagraph"/>
              <w:spacing w:line="153" w:lineRule="exact" w:before="20"/>
              <w:ind w:left="7"/>
              <w:jc w:val="left"/>
              <w:rPr>
                <w:rFonts w:ascii="楷体" w:eastAsia="楷体" w:hint="eastAsia"/>
                <w:sz w:val="13"/>
              </w:rPr>
            </w:pPr>
            <w:r>
              <w:rPr>
                <w:rFonts w:ascii="楷体" w:eastAsia="楷体" w:hint="eastAsia"/>
                <w:w w:val="105"/>
                <w:sz w:val="13"/>
              </w:rPr>
              <w:t>所得税</w:t>
            </w:r>
          </w:p>
        </w:tc>
        <w:tc>
          <w:tcPr>
            <w:tcW w:w="669" w:type="dxa"/>
            <w:shd w:val="clear" w:color="auto" w:fill="FFFAEF"/>
          </w:tcPr>
          <w:p>
            <w:pPr>
              <w:pStyle w:val="TableParagraph"/>
              <w:spacing w:before="28"/>
              <w:ind w:right="89"/>
              <w:rPr>
                <w:sz w:val="13"/>
              </w:rPr>
            </w:pPr>
            <w:r>
              <w:rPr>
                <w:w w:val="105"/>
                <w:sz w:val="13"/>
              </w:rPr>
              <w:t>-560</w:t>
            </w:r>
          </w:p>
        </w:tc>
        <w:tc>
          <w:tcPr>
            <w:tcW w:w="631" w:type="dxa"/>
            <w:shd w:val="clear" w:color="auto" w:fill="FFFAEF"/>
          </w:tcPr>
          <w:p>
            <w:pPr>
              <w:pStyle w:val="TableParagraph"/>
              <w:spacing w:before="28"/>
              <w:ind w:right="74"/>
              <w:rPr>
                <w:sz w:val="13"/>
              </w:rPr>
            </w:pPr>
            <w:r>
              <w:rPr>
                <w:w w:val="105"/>
                <w:sz w:val="13"/>
              </w:rPr>
              <w:t>-782</w:t>
            </w:r>
          </w:p>
        </w:tc>
        <w:tc>
          <w:tcPr>
            <w:tcW w:w="638" w:type="dxa"/>
            <w:shd w:val="clear" w:color="auto" w:fill="FFFAEF"/>
          </w:tcPr>
          <w:p>
            <w:pPr>
              <w:pStyle w:val="TableParagraph"/>
              <w:spacing w:before="28"/>
              <w:ind w:right="80"/>
              <w:rPr>
                <w:sz w:val="13"/>
              </w:rPr>
            </w:pPr>
            <w:r>
              <w:rPr>
                <w:w w:val="105"/>
                <w:sz w:val="13"/>
              </w:rPr>
              <w:t>-738</w:t>
            </w:r>
          </w:p>
        </w:tc>
        <w:tc>
          <w:tcPr>
            <w:tcW w:w="638" w:type="dxa"/>
            <w:shd w:val="clear" w:color="auto" w:fill="FFFAEF"/>
          </w:tcPr>
          <w:p>
            <w:pPr>
              <w:pStyle w:val="TableParagraph"/>
              <w:spacing w:before="28"/>
              <w:ind w:right="72"/>
              <w:rPr>
                <w:sz w:val="13"/>
              </w:rPr>
            </w:pPr>
            <w:r>
              <w:rPr>
                <w:w w:val="105"/>
                <w:sz w:val="13"/>
              </w:rPr>
              <w:t>-904</w:t>
            </w:r>
          </w:p>
        </w:tc>
        <w:tc>
          <w:tcPr>
            <w:tcW w:w="638" w:type="dxa"/>
            <w:shd w:val="clear" w:color="auto" w:fill="FFFAEF"/>
          </w:tcPr>
          <w:p>
            <w:pPr>
              <w:pStyle w:val="TableParagraph"/>
              <w:spacing w:before="28"/>
              <w:ind w:right="79"/>
              <w:rPr>
                <w:sz w:val="13"/>
              </w:rPr>
            </w:pPr>
            <w:r>
              <w:rPr>
                <w:w w:val="105"/>
                <w:sz w:val="13"/>
              </w:rPr>
              <w:t>-1,087</w:t>
            </w:r>
          </w:p>
        </w:tc>
        <w:tc>
          <w:tcPr>
            <w:tcW w:w="586" w:type="dxa"/>
            <w:shd w:val="clear" w:color="auto" w:fill="FFFAEF"/>
          </w:tcPr>
          <w:p>
            <w:pPr>
              <w:pStyle w:val="TableParagraph"/>
              <w:spacing w:before="28"/>
              <w:ind w:right="19"/>
              <w:rPr>
                <w:sz w:val="13"/>
              </w:rPr>
            </w:pPr>
            <w:r>
              <w:rPr>
                <w:w w:val="105"/>
                <w:sz w:val="13"/>
              </w:rPr>
              <w:t>-1,308</w:t>
            </w:r>
          </w:p>
        </w:tc>
        <w:tc>
          <w:tcPr>
            <w:tcW w:w="1583" w:type="dxa"/>
            <w:tcBorders>
              <w:top w:val="single" w:sz="6" w:space="0" w:color="000000"/>
            </w:tcBorders>
            <w:shd w:val="clear" w:color="auto" w:fill="FFFAEF"/>
          </w:tcPr>
          <w:p>
            <w:pPr>
              <w:pStyle w:val="TableParagraph"/>
              <w:spacing w:line="240" w:lineRule="auto" w:before="0"/>
              <w:jc w:val="left"/>
              <w:rPr>
                <w:rFonts w:ascii="Times New Roman"/>
                <w:sz w:val="12"/>
              </w:rPr>
            </w:pPr>
          </w:p>
        </w:tc>
        <w:tc>
          <w:tcPr>
            <w:tcW w:w="699" w:type="dxa"/>
            <w:tcBorders>
              <w:top w:val="single" w:sz="6" w:space="0" w:color="000000"/>
            </w:tcBorders>
            <w:shd w:val="clear" w:color="auto" w:fill="FFFAEF"/>
          </w:tcPr>
          <w:p>
            <w:pPr>
              <w:pStyle w:val="TableParagraph"/>
              <w:spacing w:before="28"/>
              <w:ind w:right="79"/>
              <w:rPr>
                <w:sz w:val="13"/>
              </w:rPr>
            </w:pPr>
            <w:r>
              <w:rPr>
                <w:w w:val="105"/>
                <w:sz w:val="13"/>
              </w:rPr>
              <w:t>2018</w:t>
            </w:r>
          </w:p>
        </w:tc>
        <w:tc>
          <w:tcPr>
            <w:tcW w:w="653" w:type="dxa"/>
            <w:tcBorders>
              <w:top w:val="single" w:sz="6" w:space="0" w:color="000000"/>
            </w:tcBorders>
            <w:shd w:val="clear" w:color="auto" w:fill="FFFAEF"/>
          </w:tcPr>
          <w:p>
            <w:pPr>
              <w:pStyle w:val="TableParagraph"/>
              <w:spacing w:before="28"/>
              <w:ind w:right="86"/>
              <w:rPr>
                <w:sz w:val="13"/>
              </w:rPr>
            </w:pPr>
            <w:r>
              <w:rPr>
                <w:w w:val="105"/>
                <w:sz w:val="13"/>
              </w:rPr>
              <w:t>2019</w:t>
            </w:r>
          </w:p>
        </w:tc>
        <w:tc>
          <w:tcPr>
            <w:tcW w:w="661" w:type="dxa"/>
            <w:tcBorders>
              <w:top w:val="single" w:sz="6" w:space="0" w:color="000000"/>
            </w:tcBorders>
            <w:shd w:val="clear" w:color="auto" w:fill="FFFAEF"/>
          </w:tcPr>
          <w:p>
            <w:pPr>
              <w:pStyle w:val="TableParagraph"/>
              <w:spacing w:before="28"/>
              <w:ind w:right="86"/>
              <w:rPr>
                <w:sz w:val="13"/>
              </w:rPr>
            </w:pPr>
            <w:r>
              <w:rPr>
                <w:w w:val="105"/>
                <w:sz w:val="13"/>
              </w:rPr>
              <w:t>2020</w:t>
            </w:r>
          </w:p>
        </w:tc>
        <w:tc>
          <w:tcPr>
            <w:tcW w:w="660" w:type="dxa"/>
            <w:tcBorders>
              <w:top w:val="single" w:sz="6" w:space="0" w:color="000000"/>
            </w:tcBorders>
            <w:shd w:val="clear" w:color="auto" w:fill="FFFAEF"/>
          </w:tcPr>
          <w:p>
            <w:pPr>
              <w:pStyle w:val="TableParagraph"/>
              <w:spacing w:before="28"/>
              <w:ind w:right="86"/>
              <w:rPr>
                <w:sz w:val="13"/>
              </w:rPr>
            </w:pPr>
            <w:r>
              <w:rPr>
                <w:w w:val="105"/>
                <w:sz w:val="13"/>
              </w:rPr>
              <w:t>2021E</w:t>
            </w:r>
          </w:p>
        </w:tc>
        <w:tc>
          <w:tcPr>
            <w:tcW w:w="653" w:type="dxa"/>
            <w:tcBorders>
              <w:top w:val="single" w:sz="6" w:space="0" w:color="000000"/>
            </w:tcBorders>
            <w:shd w:val="clear" w:color="auto" w:fill="FFFAEF"/>
          </w:tcPr>
          <w:p>
            <w:pPr>
              <w:pStyle w:val="TableParagraph"/>
              <w:spacing w:before="28"/>
              <w:ind w:right="78"/>
              <w:rPr>
                <w:sz w:val="13"/>
              </w:rPr>
            </w:pPr>
            <w:r>
              <w:rPr>
                <w:w w:val="105"/>
                <w:sz w:val="13"/>
              </w:rPr>
              <w:t>2022E</w:t>
            </w:r>
          </w:p>
        </w:tc>
        <w:tc>
          <w:tcPr>
            <w:tcW w:w="608" w:type="dxa"/>
            <w:tcBorders>
              <w:top w:val="single" w:sz="6" w:space="0" w:color="000000"/>
              <w:right w:val="single" w:sz="6" w:space="0" w:color="000000"/>
            </w:tcBorders>
            <w:shd w:val="clear" w:color="auto" w:fill="FFFAEF"/>
          </w:tcPr>
          <w:p>
            <w:pPr>
              <w:pStyle w:val="TableParagraph"/>
              <w:spacing w:before="28"/>
              <w:ind w:right="33"/>
              <w:rPr>
                <w:sz w:val="13"/>
              </w:rPr>
            </w:pPr>
            <w:r>
              <w:rPr>
                <w:w w:val="105"/>
                <w:sz w:val="13"/>
              </w:rPr>
              <w:t>2023E</w:t>
            </w:r>
          </w:p>
        </w:tc>
      </w:tr>
      <w:tr>
        <w:trPr>
          <w:trHeight w:val="180" w:hRule="atLeast"/>
        </w:trPr>
        <w:tc>
          <w:tcPr>
            <w:tcW w:w="1463" w:type="dxa"/>
            <w:tcBorders>
              <w:left w:val="single" w:sz="6" w:space="0" w:color="000000"/>
            </w:tcBorders>
            <w:shd w:val="clear" w:color="auto" w:fill="FFFAEF"/>
          </w:tcPr>
          <w:p>
            <w:pPr>
              <w:pStyle w:val="TableParagraph"/>
              <w:spacing w:line="160" w:lineRule="exact" w:before="0"/>
              <w:ind w:left="142"/>
              <w:jc w:val="left"/>
              <w:rPr>
                <w:rFonts w:ascii="楷体" w:eastAsia="楷体" w:hint="eastAsia"/>
                <w:i/>
                <w:sz w:val="14"/>
              </w:rPr>
            </w:pPr>
            <w:r>
              <w:rPr>
                <w:rFonts w:ascii="楷体" w:eastAsia="楷体" w:hint="eastAsia"/>
                <w:i/>
                <w:sz w:val="14"/>
              </w:rPr>
              <w:t>所得税率</w:t>
            </w:r>
          </w:p>
        </w:tc>
        <w:tc>
          <w:tcPr>
            <w:tcW w:w="669" w:type="dxa"/>
            <w:shd w:val="clear" w:color="auto" w:fill="FFFAEF"/>
          </w:tcPr>
          <w:p>
            <w:pPr>
              <w:pStyle w:val="TableParagraph"/>
              <w:ind w:right="88"/>
              <w:rPr>
                <w:sz w:val="13"/>
              </w:rPr>
            </w:pPr>
            <w:r>
              <w:rPr>
                <w:w w:val="105"/>
                <w:sz w:val="13"/>
              </w:rPr>
              <w:t>15.6%</w:t>
            </w:r>
          </w:p>
        </w:tc>
        <w:tc>
          <w:tcPr>
            <w:tcW w:w="631" w:type="dxa"/>
            <w:shd w:val="clear" w:color="auto" w:fill="FFFAEF"/>
          </w:tcPr>
          <w:p>
            <w:pPr>
              <w:pStyle w:val="TableParagraph"/>
              <w:ind w:right="73"/>
              <w:rPr>
                <w:sz w:val="13"/>
              </w:rPr>
            </w:pPr>
            <w:r>
              <w:rPr>
                <w:w w:val="105"/>
                <w:sz w:val="13"/>
              </w:rPr>
              <w:t>17.3%</w:t>
            </w:r>
          </w:p>
        </w:tc>
        <w:tc>
          <w:tcPr>
            <w:tcW w:w="638" w:type="dxa"/>
            <w:shd w:val="clear" w:color="auto" w:fill="FFFAEF"/>
          </w:tcPr>
          <w:p>
            <w:pPr>
              <w:pStyle w:val="TableParagraph"/>
              <w:ind w:right="80"/>
              <w:rPr>
                <w:sz w:val="13"/>
              </w:rPr>
            </w:pPr>
            <w:r>
              <w:rPr>
                <w:w w:val="105"/>
                <w:sz w:val="13"/>
              </w:rPr>
              <w:t>15.8%</w:t>
            </w:r>
          </w:p>
        </w:tc>
        <w:tc>
          <w:tcPr>
            <w:tcW w:w="638" w:type="dxa"/>
            <w:shd w:val="clear" w:color="auto" w:fill="FFFAEF"/>
          </w:tcPr>
          <w:p>
            <w:pPr>
              <w:pStyle w:val="TableParagraph"/>
              <w:ind w:right="73"/>
              <w:rPr>
                <w:sz w:val="13"/>
              </w:rPr>
            </w:pPr>
            <w:r>
              <w:rPr>
                <w:w w:val="105"/>
                <w:sz w:val="13"/>
              </w:rPr>
              <w:t>16.0%</w:t>
            </w:r>
          </w:p>
        </w:tc>
        <w:tc>
          <w:tcPr>
            <w:tcW w:w="638" w:type="dxa"/>
            <w:shd w:val="clear" w:color="auto" w:fill="FFFAEF"/>
          </w:tcPr>
          <w:p>
            <w:pPr>
              <w:pStyle w:val="TableParagraph"/>
              <w:ind w:right="80"/>
              <w:rPr>
                <w:sz w:val="13"/>
              </w:rPr>
            </w:pPr>
            <w:r>
              <w:rPr>
                <w:w w:val="105"/>
                <w:sz w:val="13"/>
              </w:rPr>
              <w:t>16.0%</w:t>
            </w:r>
          </w:p>
        </w:tc>
        <w:tc>
          <w:tcPr>
            <w:tcW w:w="586" w:type="dxa"/>
            <w:shd w:val="clear" w:color="auto" w:fill="FFFAEF"/>
          </w:tcPr>
          <w:p>
            <w:pPr>
              <w:pStyle w:val="TableParagraph"/>
              <w:ind w:right="20"/>
              <w:rPr>
                <w:sz w:val="13"/>
              </w:rPr>
            </w:pPr>
            <w:r>
              <w:rPr>
                <w:w w:val="105"/>
                <w:sz w:val="13"/>
              </w:rPr>
              <w:t>16.0%</w:t>
            </w:r>
          </w:p>
        </w:tc>
        <w:tc>
          <w:tcPr>
            <w:tcW w:w="1583" w:type="dxa"/>
            <w:shd w:val="clear" w:color="auto" w:fill="FFFAEF"/>
          </w:tcPr>
          <w:p>
            <w:pPr>
              <w:pStyle w:val="TableParagraph"/>
              <w:spacing w:line="153" w:lineRule="exact" w:before="7"/>
              <w:ind w:left="278"/>
              <w:jc w:val="left"/>
              <w:rPr>
                <w:rFonts w:ascii="楷体" w:eastAsia="楷体" w:hint="eastAsia"/>
                <w:b/>
                <w:sz w:val="13"/>
              </w:rPr>
            </w:pPr>
            <w:r>
              <w:rPr>
                <w:rFonts w:ascii="楷体" w:eastAsia="楷体" w:hint="eastAsia"/>
                <w:b/>
                <w:w w:val="105"/>
                <w:sz w:val="13"/>
              </w:rPr>
              <w:t>每股指标</w:t>
            </w:r>
          </w:p>
        </w:tc>
        <w:tc>
          <w:tcPr>
            <w:tcW w:w="699" w:type="dxa"/>
            <w:shd w:val="clear" w:color="auto" w:fill="FFFAEF"/>
          </w:tcPr>
          <w:p>
            <w:pPr>
              <w:pStyle w:val="TableParagraph"/>
              <w:spacing w:line="240" w:lineRule="auto" w:before="0"/>
              <w:jc w:val="left"/>
              <w:rPr>
                <w:rFonts w:ascii="Times New Roman"/>
                <w:sz w:val="12"/>
              </w:rPr>
            </w:pPr>
          </w:p>
        </w:tc>
        <w:tc>
          <w:tcPr>
            <w:tcW w:w="653" w:type="dxa"/>
            <w:shd w:val="clear" w:color="auto" w:fill="FFFAEF"/>
          </w:tcPr>
          <w:p>
            <w:pPr>
              <w:pStyle w:val="TableParagraph"/>
              <w:spacing w:line="240" w:lineRule="auto" w:before="0"/>
              <w:jc w:val="left"/>
              <w:rPr>
                <w:rFonts w:ascii="Times New Roman"/>
                <w:sz w:val="12"/>
              </w:rPr>
            </w:pPr>
          </w:p>
        </w:tc>
        <w:tc>
          <w:tcPr>
            <w:tcW w:w="661" w:type="dxa"/>
            <w:shd w:val="clear" w:color="auto" w:fill="FFFAEF"/>
          </w:tcPr>
          <w:p>
            <w:pPr>
              <w:pStyle w:val="TableParagraph"/>
              <w:spacing w:line="240" w:lineRule="auto" w:before="0"/>
              <w:jc w:val="left"/>
              <w:rPr>
                <w:rFonts w:ascii="Times New Roman"/>
                <w:sz w:val="12"/>
              </w:rPr>
            </w:pPr>
          </w:p>
        </w:tc>
        <w:tc>
          <w:tcPr>
            <w:tcW w:w="660" w:type="dxa"/>
            <w:shd w:val="clear" w:color="auto" w:fill="FFFAEF"/>
          </w:tcPr>
          <w:p>
            <w:pPr>
              <w:pStyle w:val="TableParagraph"/>
              <w:spacing w:line="240" w:lineRule="auto" w:before="0"/>
              <w:jc w:val="left"/>
              <w:rPr>
                <w:rFonts w:ascii="Times New Roman"/>
                <w:sz w:val="12"/>
              </w:rPr>
            </w:pPr>
          </w:p>
        </w:tc>
        <w:tc>
          <w:tcPr>
            <w:tcW w:w="653" w:type="dxa"/>
            <w:shd w:val="clear" w:color="auto" w:fill="FFFAEF"/>
          </w:tcPr>
          <w:p>
            <w:pPr>
              <w:pStyle w:val="TableParagraph"/>
              <w:spacing w:line="240" w:lineRule="auto" w:before="0"/>
              <w:jc w:val="left"/>
              <w:rPr>
                <w:rFonts w:ascii="Times New Roman"/>
                <w:sz w:val="12"/>
              </w:rPr>
            </w:pPr>
          </w:p>
        </w:tc>
        <w:tc>
          <w:tcPr>
            <w:tcW w:w="608" w:type="dxa"/>
            <w:tcBorders>
              <w:right w:val="single" w:sz="6" w:space="0" w:color="000000"/>
            </w:tcBorders>
            <w:shd w:val="clear" w:color="auto" w:fill="FFFAEF"/>
          </w:tcPr>
          <w:p>
            <w:pPr>
              <w:pStyle w:val="TableParagraph"/>
              <w:spacing w:line="240" w:lineRule="auto" w:before="0"/>
              <w:jc w:val="left"/>
              <w:rPr>
                <w:rFonts w:ascii="Times New Roman"/>
                <w:sz w:val="12"/>
              </w:rPr>
            </w:pP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净利润</w:t>
            </w:r>
          </w:p>
        </w:tc>
        <w:tc>
          <w:tcPr>
            <w:tcW w:w="669" w:type="dxa"/>
            <w:shd w:val="clear" w:color="auto" w:fill="FFFAEF"/>
          </w:tcPr>
          <w:p>
            <w:pPr>
              <w:pStyle w:val="TableParagraph"/>
              <w:ind w:right="87"/>
              <w:rPr>
                <w:sz w:val="13"/>
              </w:rPr>
            </w:pPr>
            <w:r>
              <w:rPr>
                <w:w w:val="105"/>
                <w:sz w:val="13"/>
              </w:rPr>
              <w:t>3,020</w:t>
            </w:r>
          </w:p>
        </w:tc>
        <w:tc>
          <w:tcPr>
            <w:tcW w:w="631" w:type="dxa"/>
            <w:shd w:val="clear" w:color="auto" w:fill="FFFAEF"/>
          </w:tcPr>
          <w:p>
            <w:pPr>
              <w:pStyle w:val="TableParagraph"/>
              <w:ind w:right="73"/>
              <w:rPr>
                <w:sz w:val="13"/>
              </w:rPr>
            </w:pPr>
            <w:r>
              <w:rPr>
                <w:w w:val="105"/>
                <w:sz w:val="13"/>
              </w:rPr>
              <w:t>3,744</w:t>
            </w:r>
          </w:p>
        </w:tc>
        <w:tc>
          <w:tcPr>
            <w:tcW w:w="638" w:type="dxa"/>
            <w:shd w:val="clear" w:color="auto" w:fill="FFFAEF"/>
          </w:tcPr>
          <w:p>
            <w:pPr>
              <w:pStyle w:val="TableParagraph"/>
              <w:ind w:right="80"/>
              <w:rPr>
                <w:sz w:val="13"/>
              </w:rPr>
            </w:pPr>
            <w:r>
              <w:rPr>
                <w:w w:val="105"/>
                <w:sz w:val="13"/>
              </w:rPr>
              <w:t>3,940</w:t>
            </w:r>
          </w:p>
        </w:tc>
        <w:tc>
          <w:tcPr>
            <w:tcW w:w="638" w:type="dxa"/>
            <w:shd w:val="clear" w:color="auto" w:fill="FFFAEF"/>
          </w:tcPr>
          <w:p>
            <w:pPr>
              <w:pStyle w:val="TableParagraph"/>
              <w:ind w:right="72"/>
              <w:rPr>
                <w:sz w:val="13"/>
              </w:rPr>
            </w:pPr>
            <w:r>
              <w:rPr>
                <w:w w:val="105"/>
                <w:sz w:val="13"/>
              </w:rPr>
              <w:t>4,744</w:t>
            </w:r>
          </w:p>
        </w:tc>
        <w:tc>
          <w:tcPr>
            <w:tcW w:w="638" w:type="dxa"/>
            <w:shd w:val="clear" w:color="auto" w:fill="FFFAEF"/>
          </w:tcPr>
          <w:p>
            <w:pPr>
              <w:pStyle w:val="TableParagraph"/>
              <w:ind w:right="79"/>
              <w:rPr>
                <w:sz w:val="13"/>
              </w:rPr>
            </w:pPr>
            <w:r>
              <w:rPr>
                <w:w w:val="105"/>
                <w:sz w:val="13"/>
              </w:rPr>
              <w:t>5,704</w:t>
            </w:r>
          </w:p>
        </w:tc>
        <w:tc>
          <w:tcPr>
            <w:tcW w:w="586" w:type="dxa"/>
            <w:shd w:val="clear" w:color="auto" w:fill="FFFAEF"/>
          </w:tcPr>
          <w:p>
            <w:pPr>
              <w:pStyle w:val="TableParagraph"/>
              <w:ind w:right="19"/>
              <w:rPr>
                <w:sz w:val="13"/>
              </w:rPr>
            </w:pPr>
            <w:r>
              <w:rPr>
                <w:w w:val="105"/>
                <w:sz w:val="13"/>
              </w:rPr>
              <w:t>6,868</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每股收益</w:t>
            </w:r>
          </w:p>
        </w:tc>
        <w:tc>
          <w:tcPr>
            <w:tcW w:w="699" w:type="dxa"/>
            <w:shd w:val="clear" w:color="auto" w:fill="FFFAEF"/>
          </w:tcPr>
          <w:p>
            <w:pPr>
              <w:pStyle w:val="TableParagraph"/>
              <w:ind w:right="79"/>
              <w:rPr>
                <w:sz w:val="13"/>
              </w:rPr>
            </w:pPr>
            <w:r>
              <w:rPr>
                <w:w w:val="105"/>
                <w:sz w:val="13"/>
              </w:rPr>
              <w:t>1.057</w:t>
            </w:r>
          </w:p>
        </w:tc>
        <w:tc>
          <w:tcPr>
            <w:tcW w:w="653" w:type="dxa"/>
            <w:shd w:val="clear" w:color="auto" w:fill="FFFAEF"/>
          </w:tcPr>
          <w:p>
            <w:pPr>
              <w:pStyle w:val="TableParagraph"/>
              <w:ind w:right="86"/>
              <w:rPr>
                <w:sz w:val="13"/>
              </w:rPr>
            </w:pPr>
            <w:r>
              <w:rPr>
                <w:w w:val="105"/>
                <w:sz w:val="13"/>
              </w:rPr>
              <w:t>1.296</w:t>
            </w:r>
          </w:p>
        </w:tc>
        <w:tc>
          <w:tcPr>
            <w:tcW w:w="661" w:type="dxa"/>
            <w:shd w:val="clear" w:color="auto" w:fill="FFFAEF"/>
          </w:tcPr>
          <w:p>
            <w:pPr>
              <w:pStyle w:val="TableParagraph"/>
              <w:ind w:right="86"/>
              <w:rPr>
                <w:sz w:val="13"/>
              </w:rPr>
            </w:pPr>
            <w:r>
              <w:rPr>
                <w:w w:val="105"/>
                <w:sz w:val="13"/>
              </w:rPr>
              <w:t>1.429</w:t>
            </w:r>
          </w:p>
        </w:tc>
        <w:tc>
          <w:tcPr>
            <w:tcW w:w="660" w:type="dxa"/>
            <w:shd w:val="clear" w:color="auto" w:fill="FFFAEF"/>
          </w:tcPr>
          <w:p>
            <w:pPr>
              <w:pStyle w:val="TableParagraph"/>
              <w:ind w:right="85"/>
              <w:rPr>
                <w:sz w:val="13"/>
              </w:rPr>
            </w:pPr>
            <w:r>
              <w:rPr>
                <w:w w:val="105"/>
                <w:sz w:val="13"/>
              </w:rPr>
              <w:t>1.735</w:t>
            </w:r>
          </w:p>
        </w:tc>
        <w:tc>
          <w:tcPr>
            <w:tcW w:w="653" w:type="dxa"/>
            <w:shd w:val="clear" w:color="auto" w:fill="FFFAEF"/>
          </w:tcPr>
          <w:p>
            <w:pPr>
              <w:pStyle w:val="TableParagraph"/>
              <w:ind w:right="77"/>
              <w:rPr>
                <w:sz w:val="13"/>
              </w:rPr>
            </w:pPr>
            <w:r>
              <w:rPr>
                <w:w w:val="105"/>
                <w:sz w:val="13"/>
              </w:rPr>
              <w:t>2.104</w:t>
            </w:r>
          </w:p>
        </w:tc>
        <w:tc>
          <w:tcPr>
            <w:tcW w:w="608" w:type="dxa"/>
            <w:tcBorders>
              <w:right w:val="single" w:sz="6" w:space="0" w:color="000000"/>
            </w:tcBorders>
            <w:shd w:val="clear" w:color="auto" w:fill="FFFAEF"/>
          </w:tcPr>
          <w:p>
            <w:pPr>
              <w:pStyle w:val="TableParagraph"/>
              <w:ind w:right="33"/>
              <w:rPr>
                <w:sz w:val="13"/>
              </w:rPr>
            </w:pPr>
            <w:r>
              <w:rPr>
                <w:w w:val="105"/>
                <w:sz w:val="13"/>
              </w:rPr>
              <w:t>2.515</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少数股东损益</w:t>
            </w:r>
          </w:p>
        </w:tc>
        <w:tc>
          <w:tcPr>
            <w:tcW w:w="669" w:type="dxa"/>
            <w:shd w:val="clear" w:color="auto" w:fill="FFFAEF"/>
          </w:tcPr>
          <w:p>
            <w:pPr>
              <w:pStyle w:val="TableParagraph"/>
              <w:ind w:right="89"/>
              <w:rPr>
                <w:sz w:val="13"/>
              </w:rPr>
            </w:pPr>
            <w:r>
              <w:rPr>
                <w:w w:val="105"/>
                <w:sz w:val="13"/>
              </w:rPr>
              <w:t>312</w:t>
            </w:r>
          </w:p>
        </w:tc>
        <w:tc>
          <w:tcPr>
            <w:tcW w:w="631" w:type="dxa"/>
            <w:shd w:val="clear" w:color="auto" w:fill="FFFAEF"/>
          </w:tcPr>
          <w:p>
            <w:pPr>
              <w:pStyle w:val="TableParagraph"/>
              <w:ind w:right="74"/>
              <w:rPr>
                <w:sz w:val="13"/>
              </w:rPr>
            </w:pPr>
            <w:r>
              <w:rPr>
                <w:w w:val="105"/>
                <w:sz w:val="13"/>
              </w:rPr>
              <w:t>422</w:t>
            </w:r>
          </w:p>
        </w:tc>
        <w:tc>
          <w:tcPr>
            <w:tcW w:w="638" w:type="dxa"/>
            <w:shd w:val="clear" w:color="auto" w:fill="FFFAEF"/>
          </w:tcPr>
          <w:p>
            <w:pPr>
              <w:pStyle w:val="TableParagraph"/>
              <w:ind w:right="80"/>
              <w:rPr>
                <w:sz w:val="13"/>
              </w:rPr>
            </w:pPr>
            <w:r>
              <w:rPr>
                <w:w w:val="105"/>
                <w:sz w:val="13"/>
              </w:rPr>
              <w:t>277</w:t>
            </w:r>
          </w:p>
        </w:tc>
        <w:tc>
          <w:tcPr>
            <w:tcW w:w="638" w:type="dxa"/>
            <w:shd w:val="clear" w:color="auto" w:fill="FFFAEF"/>
          </w:tcPr>
          <w:p>
            <w:pPr>
              <w:pStyle w:val="TableParagraph"/>
              <w:ind w:right="72"/>
              <w:rPr>
                <w:sz w:val="13"/>
              </w:rPr>
            </w:pPr>
            <w:r>
              <w:rPr>
                <w:w w:val="105"/>
                <w:sz w:val="13"/>
              </w:rPr>
              <w:t>298</w:t>
            </w:r>
          </w:p>
        </w:tc>
        <w:tc>
          <w:tcPr>
            <w:tcW w:w="638" w:type="dxa"/>
            <w:shd w:val="clear" w:color="auto" w:fill="FFFAEF"/>
          </w:tcPr>
          <w:p>
            <w:pPr>
              <w:pStyle w:val="TableParagraph"/>
              <w:ind w:right="81"/>
              <w:rPr>
                <w:sz w:val="13"/>
              </w:rPr>
            </w:pPr>
            <w:r>
              <w:rPr>
                <w:w w:val="105"/>
                <w:sz w:val="13"/>
              </w:rPr>
              <w:t>312</w:t>
            </w:r>
          </w:p>
        </w:tc>
        <w:tc>
          <w:tcPr>
            <w:tcW w:w="586" w:type="dxa"/>
            <w:shd w:val="clear" w:color="auto" w:fill="FFFAEF"/>
          </w:tcPr>
          <w:p>
            <w:pPr>
              <w:pStyle w:val="TableParagraph"/>
              <w:ind w:right="21"/>
              <w:rPr>
                <w:sz w:val="13"/>
              </w:rPr>
            </w:pPr>
            <w:r>
              <w:rPr>
                <w:w w:val="105"/>
                <w:sz w:val="13"/>
              </w:rPr>
              <w:t>423</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每股净资产</w:t>
            </w:r>
          </w:p>
        </w:tc>
        <w:tc>
          <w:tcPr>
            <w:tcW w:w="699" w:type="dxa"/>
            <w:shd w:val="clear" w:color="auto" w:fill="FFFAEF"/>
          </w:tcPr>
          <w:p>
            <w:pPr>
              <w:pStyle w:val="TableParagraph"/>
              <w:ind w:right="79"/>
              <w:rPr>
                <w:sz w:val="13"/>
              </w:rPr>
            </w:pPr>
            <w:r>
              <w:rPr>
                <w:w w:val="105"/>
                <w:sz w:val="13"/>
              </w:rPr>
              <w:t>10.916</w:t>
            </w:r>
          </w:p>
        </w:tc>
        <w:tc>
          <w:tcPr>
            <w:tcW w:w="653" w:type="dxa"/>
            <w:shd w:val="clear" w:color="auto" w:fill="FFFAEF"/>
          </w:tcPr>
          <w:p>
            <w:pPr>
              <w:pStyle w:val="TableParagraph"/>
              <w:ind w:right="86"/>
              <w:rPr>
                <w:sz w:val="13"/>
              </w:rPr>
            </w:pPr>
            <w:r>
              <w:rPr>
                <w:w w:val="105"/>
                <w:sz w:val="13"/>
              </w:rPr>
              <w:t>12.442</w:t>
            </w:r>
          </w:p>
        </w:tc>
        <w:tc>
          <w:tcPr>
            <w:tcW w:w="661" w:type="dxa"/>
            <w:shd w:val="clear" w:color="auto" w:fill="FFFAEF"/>
          </w:tcPr>
          <w:p>
            <w:pPr>
              <w:pStyle w:val="TableParagraph"/>
              <w:ind w:right="87"/>
              <w:rPr>
                <w:sz w:val="13"/>
              </w:rPr>
            </w:pPr>
            <w:r>
              <w:rPr>
                <w:w w:val="105"/>
                <w:sz w:val="13"/>
              </w:rPr>
              <w:t>14.435</w:t>
            </w:r>
          </w:p>
        </w:tc>
        <w:tc>
          <w:tcPr>
            <w:tcW w:w="660" w:type="dxa"/>
            <w:shd w:val="clear" w:color="auto" w:fill="FFFAEF"/>
          </w:tcPr>
          <w:p>
            <w:pPr>
              <w:pStyle w:val="TableParagraph"/>
              <w:ind w:right="86"/>
              <w:rPr>
                <w:sz w:val="13"/>
              </w:rPr>
            </w:pPr>
            <w:r>
              <w:rPr>
                <w:w w:val="105"/>
                <w:sz w:val="13"/>
              </w:rPr>
              <w:t>16.170</w:t>
            </w:r>
          </w:p>
        </w:tc>
        <w:tc>
          <w:tcPr>
            <w:tcW w:w="653" w:type="dxa"/>
            <w:shd w:val="clear" w:color="auto" w:fill="FFFAEF"/>
          </w:tcPr>
          <w:p>
            <w:pPr>
              <w:pStyle w:val="TableParagraph"/>
              <w:ind w:right="78"/>
              <w:rPr>
                <w:sz w:val="13"/>
              </w:rPr>
            </w:pPr>
            <w:r>
              <w:rPr>
                <w:w w:val="105"/>
                <w:sz w:val="13"/>
              </w:rPr>
              <w:t>18.274</w:t>
            </w:r>
          </w:p>
        </w:tc>
        <w:tc>
          <w:tcPr>
            <w:tcW w:w="608" w:type="dxa"/>
            <w:tcBorders>
              <w:right w:val="single" w:sz="6" w:space="0" w:color="000000"/>
            </w:tcBorders>
            <w:shd w:val="clear" w:color="auto" w:fill="FFFAEF"/>
          </w:tcPr>
          <w:p>
            <w:pPr>
              <w:pStyle w:val="TableParagraph"/>
              <w:ind w:right="33"/>
              <w:rPr>
                <w:sz w:val="13"/>
              </w:rPr>
            </w:pPr>
            <w:r>
              <w:rPr>
                <w:w w:val="105"/>
                <w:sz w:val="13"/>
              </w:rPr>
              <w:t>20.788</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b/>
                <w:sz w:val="13"/>
              </w:rPr>
            </w:pPr>
            <w:r>
              <w:rPr>
                <w:rFonts w:ascii="楷体" w:eastAsia="楷体" w:hint="eastAsia"/>
                <w:b/>
                <w:w w:val="105"/>
                <w:sz w:val="13"/>
              </w:rPr>
              <w:t>归属于母公司的净利润</w:t>
            </w:r>
          </w:p>
        </w:tc>
        <w:tc>
          <w:tcPr>
            <w:tcW w:w="669" w:type="dxa"/>
            <w:shd w:val="clear" w:color="auto" w:fill="FFFAEF"/>
          </w:tcPr>
          <w:p>
            <w:pPr>
              <w:pStyle w:val="TableParagraph"/>
              <w:ind w:right="87"/>
              <w:rPr>
                <w:b/>
                <w:sz w:val="13"/>
              </w:rPr>
            </w:pPr>
            <w:r>
              <w:rPr>
                <w:b/>
                <w:w w:val="105"/>
                <w:sz w:val="13"/>
              </w:rPr>
              <w:t>2,708</w:t>
            </w:r>
          </w:p>
        </w:tc>
        <w:tc>
          <w:tcPr>
            <w:tcW w:w="631" w:type="dxa"/>
            <w:shd w:val="clear" w:color="auto" w:fill="FFFAEF"/>
          </w:tcPr>
          <w:p>
            <w:pPr>
              <w:pStyle w:val="TableParagraph"/>
              <w:ind w:right="73"/>
              <w:rPr>
                <w:b/>
                <w:sz w:val="13"/>
              </w:rPr>
            </w:pPr>
            <w:r>
              <w:rPr>
                <w:b/>
                <w:w w:val="105"/>
                <w:sz w:val="13"/>
              </w:rPr>
              <w:t>3,322</w:t>
            </w:r>
          </w:p>
        </w:tc>
        <w:tc>
          <w:tcPr>
            <w:tcW w:w="638" w:type="dxa"/>
            <w:shd w:val="clear" w:color="auto" w:fill="FFFAEF"/>
          </w:tcPr>
          <w:p>
            <w:pPr>
              <w:pStyle w:val="TableParagraph"/>
              <w:ind w:right="80"/>
              <w:rPr>
                <w:b/>
                <w:sz w:val="13"/>
              </w:rPr>
            </w:pPr>
            <w:r>
              <w:rPr>
                <w:b/>
                <w:w w:val="105"/>
                <w:sz w:val="13"/>
              </w:rPr>
              <w:t>3,663</w:t>
            </w:r>
          </w:p>
        </w:tc>
        <w:tc>
          <w:tcPr>
            <w:tcW w:w="638" w:type="dxa"/>
            <w:shd w:val="clear" w:color="auto" w:fill="FFFAEF"/>
          </w:tcPr>
          <w:p>
            <w:pPr>
              <w:pStyle w:val="TableParagraph"/>
              <w:ind w:right="72"/>
              <w:rPr>
                <w:b/>
                <w:sz w:val="13"/>
              </w:rPr>
            </w:pPr>
            <w:r>
              <w:rPr>
                <w:b/>
                <w:w w:val="105"/>
                <w:sz w:val="13"/>
              </w:rPr>
              <w:t>4,446</w:t>
            </w:r>
          </w:p>
        </w:tc>
        <w:tc>
          <w:tcPr>
            <w:tcW w:w="638" w:type="dxa"/>
            <w:shd w:val="clear" w:color="auto" w:fill="FFFAEF"/>
          </w:tcPr>
          <w:p>
            <w:pPr>
              <w:pStyle w:val="TableParagraph"/>
              <w:ind w:right="79"/>
              <w:rPr>
                <w:b/>
                <w:sz w:val="13"/>
              </w:rPr>
            </w:pPr>
            <w:r>
              <w:rPr>
                <w:b/>
                <w:w w:val="105"/>
                <w:sz w:val="13"/>
              </w:rPr>
              <w:t>5,392</w:t>
            </w:r>
          </w:p>
        </w:tc>
        <w:tc>
          <w:tcPr>
            <w:tcW w:w="586" w:type="dxa"/>
            <w:shd w:val="clear" w:color="auto" w:fill="FFFAEF"/>
          </w:tcPr>
          <w:p>
            <w:pPr>
              <w:pStyle w:val="TableParagraph"/>
              <w:ind w:right="19"/>
              <w:rPr>
                <w:b/>
                <w:sz w:val="13"/>
              </w:rPr>
            </w:pPr>
            <w:r>
              <w:rPr>
                <w:b/>
                <w:w w:val="105"/>
                <w:sz w:val="13"/>
              </w:rPr>
              <w:t>6,445</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每股经营现金净流</w:t>
            </w:r>
          </w:p>
        </w:tc>
        <w:tc>
          <w:tcPr>
            <w:tcW w:w="699" w:type="dxa"/>
            <w:shd w:val="clear" w:color="auto" w:fill="FFFAEF"/>
          </w:tcPr>
          <w:p>
            <w:pPr>
              <w:pStyle w:val="TableParagraph"/>
              <w:ind w:right="79"/>
              <w:rPr>
                <w:sz w:val="13"/>
              </w:rPr>
            </w:pPr>
            <w:r>
              <w:rPr>
                <w:w w:val="105"/>
                <w:sz w:val="13"/>
              </w:rPr>
              <w:t>1.112</w:t>
            </w:r>
          </w:p>
        </w:tc>
        <w:tc>
          <w:tcPr>
            <w:tcW w:w="653" w:type="dxa"/>
            <w:shd w:val="clear" w:color="auto" w:fill="FFFAEF"/>
          </w:tcPr>
          <w:p>
            <w:pPr>
              <w:pStyle w:val="TableParagraph"/>
              <w:ind w:right="86"/>
              <w:rPr>
                <w:sz w:val="13"/>
              </w:rPr>
            </w:pPr>
            <w:r>
              <w:rPr>
                <w:w w:val="105"/>
                <w:sz w:val="13"/>
              </w:rPr>
              <w:t>1.122</w:t>
            </w:r>
          </w:p>
        </w:tc>
        <w:tc>
          <w:tcPr>
            <w:tcW w:w="661" w:type="dxa"/>
            <w:shd w:val="clear" w:color="auto" w:fill="FFFAEF"/>
          </w:tcPr>
          <w:p>
            <w:pPr>
              <w:pStyle w:val="TableParagraph"/>
              <w:ind w:right="86"/>
              <w:rPr>
                <w:sz w:val="13"/>
              </w:rPr>
            </w:pPr>
            <w:r>
              <w:rPr>
                <w:w w:val="105"/>
                <w:sz w:val="13"/>
              </w:rPr>
              <w:t>0.763</w:t>
            </w:r>
          </w:p>
        </w:tc>
        <w:tc>
          <w:tcPr>
            <w:tcW w:w="660" w:type="dxa"/>
            <w:shd w:val="clear" w:color="auto" w:fill="FFFAEF"/>
          </w:tcPr>
          <w:p>
            <w:pPr>
              <w:pStyle w:val="TableParagraph"/>
              <w:ind w:right="85"/>
              <w:rPr>
                <w:sz w:val="13"/>
              </w:rPr>
            </w:pPr>
            <w:r>
              <w:rPr>
                <w:w w:val="105"/>
                <w:sz w:val="13"/>
              </w:rPr>
              <w:t>0.627</w:t>
            </w:r>
          </w:p>
        </w:tc>
        <w:tc>
          <w:tcPr>
            <w:tcW w:w="653" w:type="dxa"/>
            <w:shd w:val="clear" w:color="auto" w:fill="FFFAEF"/>
          </w:tcPr>
          <w:p>
            <w:pPr>
              <w:pStyle w:val="TableParagraph"/>
              <w:ind w:right="77"/>
              <w:rPr>
                <w:sz w:val="13"/>
              </w:rPr>
            </w:pPr>
            <w:r>
              <w:rPr>
                <w:w w:val="105"/>
                <w:sz w:val="13"/>
              </w:rPr>
              <w:t>2.083</w:t>
            </w:r>
          </w:p>
        </w:tc>
        <w:tc>
          <w:tcPr>
            <w:tcW w:w="608" w:type="dxa"/>
            <w:tcBorders>
              <w:right w:val="single" w:sz="6" w:space="0" w:color="000000"/>
            </w:tcBorders>
            <w:shd w:val="clear" w:color="auto" w:fill="FFFAEF"/>
          </w:tcPr>
          <w:p>
            <w:pPr>
              <w:pStyle w:val="TableParagraph"/>
              <w:ind w:right="33"/>
              <w:rPr>
                <w:sz w:val="13"/>
              </w:rPr>
            </w:pPr>
            <w:r>
              <w:rPr>
                <w:w w:val="105"/>
                <w:sz w:val="13"/>
              </w:rPr>
              <w:t>2.519</w:t>
            </w:r>
          </w:p>
        </w:tc>
      </w:tr>
      <w:tr>
        <w:trPr>
          <w:trHeight w:val="167" w:hRule="atLeast"/>
        </w:trPr>
        <w:tc>
          <w:tcPr>
            <w:tcW w:w="1463" w:type="dxa"/>
            <w:tcBorders>
              <w:left w:val="single" w:sz="6" w:space="0" w:color="000000"/>
              <w:bottom w:val="double" w:sz="2" w:space="0" w:color="000000"/>
            </w:tcBorders>
            <w:shd w:val="clear" w:color="auto" w:fill="FFFAEF"/>
          </w:tcPr>
          <w:p>
            <w:pPr>
              <w:pStyle w:val="TableParagraph"/>
              <w:spacing w:line="147" w:lineRule="exact" w:before="0"/>
              <w:ind w:left="142"/>
              <w:jc w:val="left"/>
              <w:rPr>
                <w:rFonts w:ascii="楷体" w:eastAsia="楷体" w:hint="eastAsia"/>
                <w:i/>
                <w:sz w:val="14"/>
              </w:rPr>
            </w:pPr>
            <w:r>
              <w:rPr>
                <w:rFonts w:ascii="楷体" w:eastAsia="楷体" w:hint="eastAsia"/>
                <w:i/>
                <w:sz w:val="14"/>
              </w:rPr>
              <w:t>净利率</w:t>
            </w:r>
          </w:p>
        </w:tc>
        <w:tc>
          <w:tcPr>
            <w:tcW w:w="669" w:type="dxa"/>
            <w:tcBorders>
              <w:bottom w:val="double" w:sz="2" w:space="0" w:color="000000"/>
            </w:tcBorders>
            <w:shd w:val="clear" w:color="auto" w:fill="FFFAEF"/>
          </w:tcPr>
          <w:p>
            <w:pPr>
              <w:pStyle w:val="TableParagraph"/>
              <w:spacing w:line="132" w:lineRule="exact"/>
              <w:ind w:right="88"/>
              <w:rPr>
                <w:sz w:val="13"/>
              </w:rPr>
            </w:pPr>
            <w:r>
              <w:rPr>
                <w:w w:val="105"/>
                <w:sz w:val="13"/>
              </w:rPr>
              <w:t>10.9%</w:t>
            </w:r>
          </w:p>
        </w:tc>
        <w:tc>
          <w:tcPr>
            <w:tcW w:w="631" w:type="dxa"/>
            <w:tcBorders>
              <w:bottom w:val="double" w:sz="2" w:space="0" w:color="000000"/>
            </w:tcBorders>
            <w:shd w:val="clear" w:color="auto" w:fill="FFFAEF"/>
          </w:tcPr>
          <w:p>
            <w:pPr>
              <w:pStyle w:val="TableParagraph"/>
              <w:spacing w:line="132" w:lineRule="exact"/>
              <w:ind w:right="73"/>
              <w:rPr>
                <w:sz w:val="13"/>
              </w:rPr>
            </w:pPr>
            <w:r>
              <w:rPr>
                <w:w w:val="105"/>
                <w:sz w:val="13"/>
              </w:rPr>
              <w:t>11.6%</w:t>
            </w:r>
          </w:p>
        </w:tc>
        <w:tc>
          <w:tcPr>
            <w:tcW w:w="638" w:type="dxa"/>
            <w:tcBorders>
              <w:bottom w:val="double" w:sz="2" w:space="0" w:color="000000"/>
            </w:tcBorders>
            <w:shd w:val="clear" w:color="auto" w:fill="FFFAEF"/>
          </w:tcPr>
          <w:p>
            <w:pPr>
              <w:pStyle w:val="TableParagraph"/>
              <w:spacing w:line="132" w:lineRule="exact"/>
              <w:ind w:right="80"/>
              <w:rPr>
                <w:sz w:val="13"/>
              </w:rPr>
            </w:pPr>
            <w:r>
              <w:rPr>
                <w:w w:val="105"/>
                <w:sz w:val="13"/>
              </w:rPr>
              <w:t>12.1%</w:t>
            </w:r>
          </w:p>
        </w:tc>
        <w:tc>
          <w:tcPr>
            <w:tcW w:w="638" w:type="dxa"/>
            <w:tcBorders>
              <w:bottom w:val="double" w:sz="2" w:space="0" w:color="000000"/>
            </w:tcBorders>
            <w:shd w:val="clear" w:color="auto" w:fill="FFFAEF"/>
          </w:tcPr>
          <w:p>
            <w:pPr>
              <w:pStyle w:val="TableParagraph"/>
              <w:spacing w:line="132" w:lineRule="exact"/>
              <w:ind w:right="73"/>
              <w:rPr>
                <w:sz w:val="13"/>
              </w:rPr>
            </w:pPr>
            <w:r>
              <w:rPr>
                <w:w w:val="105"/>
                <w:sz w:val="13"/>
              </w:rPr>
              <w:t>12.3%</w:t>
            </w:r>
          </w:p>
        </w:tc>
        <w:tc>
          <w:tcPr>
            <w:tcW w:w="638" w:type="dxa"/>
            <w:tcBorders>
              <w:bottom w:val="double" w:sz="2" w:space="0" w:color="000000"/>
            </w:tcBorders>
            <w:shd w:val="clear" w:color="auto" w:fill="FFFAEF"/>
          </w:tcPr>
          <w:p>
            <w:pPr>
              <w:pStyle w:val="TableParagraph"/>
              <w:spacing w:line="132" w:lineRule="exact"/>
              <w:ind w:right="80"/>
              <w:rPr>
                <w:sz w:val="13"/>
              </w:rPr>
            </w:pPr>
            <w:r>
              <w:rPr>
                <w:w w:val="105"/>
                <w:sz w:val="13"/>
              </w:rPr>
              <w:t>12.8%</w:t>
            </w:r>
          </w:p>
        </w:tc>
        <w:tc>
          <w:tcPr>
            <w:tcW w:w="586" w:type="dxa"/>
            <w:tcBorders>
              <w:bottom w:val="double" w:sz="2" w:space="0" w:color="000000"/>
            </w:tcBorders>
            <w:shd w:val="clear" w:color="auto" w:fill="FFFAEF"/>
          </w:tcPr>
          <w:p>
            <w:pPr>
              <w:pStyle w:val="TableParagraph"/>
              <w:spacing w:line="132" w:lineRule="exact"/>
              <w:ind w:right="20"/>
              <w:rPr>
                <w:sz w:val="13"/>
              </w:rPr>
            </w:pPr>
            <w:r>
              <w:rPr>
                <w:w w:val="105"/>
                <w:sz w:val="13"/>
              </w:rPr>
              <w:t>13.0%</w:t>
            </w:r>
          </w:p>
        </w:tc>
        <w:tc>
          <w:tcPr>
            <w:tcW w:w="1583" w:type="dxa"/>
            <w:shd w:val="clear" w:color="auto" w:fill="FFFAEF"/>
          </w:tcPr>
          <w:p>
            <w:pPr>
              <w:pStyle w:val="TableParagraph"/>
              <w:spacing w:line="140" w:lineRule="exact" w:before="7"/>
              <w:ind w:left="278"/>
              <w:jc w:val="left"/>
              <w:rPr>
                <w:rFonts w:ascii="楷体" w:eastAsia="楷体" w:hint="eastAsia"/>
                <w:sz w:val="13"/>
              </w:rPr>
            </w:pPr>
            <w:r>
              <w:rPr>
                <w:rFonts w:ascii="楷体" w:eastAsia="楷体" w:hint="eastAsia"/>
                <w:w w:val="105"/>
                <w:sz w:val="13"/>
              </w:rPr>
              <w:t>每股股利</w:t>
            </w:r>
          </w:p>
        </w:tc>
        <w:tc>
          <w:tcPr>
            <w:tcW w:w="699" w:type="dxa"/>
            <w:shd w:val="clear" w:color="auto" w:fill="FFFAEF"/>
          </w:tcPr>
          <w:p>
            <w:pPr>
              <w:pStyle w:val="TableParagraph"/>
              <w:spacing w:line="132" w:lineRule="exact"/>
              <w:ind w:right="79"/>
              <w:rPr>
                <w:sz w:val="13"/>
              </w:rPr>
            </w:pPr>
            <w:r>
              <w:rPr>
                <w:w w:val="105"/>
                <w:sz w:val="13"/>
              </w:rPr>
              <w:t>0.000</w:t>
            </w:r>
          </w:p>
        </w:tc>
        <w:tc>
          <w:tcPr>
            <w:tcW w:w="653" w:type="dxa"/>
            <w:shd w:val="clear" w:color="auto" w:fill="FFFAEF"/>
          </w:tcPr>
          <w:p>
            <w:pPr>
              <w:pStyle w:val="TableParagraph"/>
              <w:spacing w:line="132" w:lineRule="exact"/>
              <w:ind w:right="86"/>
              <w:rPr>
                <w:sz w:val="13"/>
              </w:rPr>
            </w:pPr>
            <w:r>
              <w:rPr>
                <w:w w:val="105"/>
                <w:sz w:val="13"/>
              </w:rPr>
              <w:t>0.000</w:t>
            </w:r>
          </w:p>
        </w:tc>
        <w:tc>
          <w:tcPr>
            <w:tcW w:w="661" w:type="dxa"/>
            <w:shd w:val="clear" w:color="auto" w:fill="FFFAEF"/>
          </w:tcPr>
          <w:p>
            <w:pPr>
              <w:pStyle w:val="TableParagraph"/>
              <w:spacing w:line="132" w:lineRule="exact"/>
              <w:ind w:right="86"/>
              <w:rPr>
                <w:sz w:val="13"/>
              </w:rPr>
            </w:pPr>
            <w:r>
              <w:rPr>
                <w:w w:val="105"/>
                <w:sz w:val="13"/>
              </w:rPr>
              <w:t>0.000</w:t>
            </w:r>
          </w:p>
        </w:tc>
        <w:tc>
          <w:tcPr>
            <w:tcW w:w="660" w:type="dxa"/>
            <w:shd w:val="clear" w:color="auto" w:fill="FFFAEF"/>
          </w:tcPr>
          <w:p>
            <w:pPr>
              <w:pStyle w:val="TableParagraph"/>
              <w:spacing w:line="132" w:lineRule="exact"/>
              <w:ind w:right="85"/>
              <w:rPr>
                <w:sz w:val="13"/>
              </w:rPr>
            </w:pPr>
            <w:r>
              <w:rPr>
                <w:w w:val="105"/>
                <w:sz w:val="13"/>
              </w:rPr>
              <w:t>0.000</w:t>
            </w:r>
          </w:p>
        </w:tc>
        <w:tc>
          <w:tcPr>
            <w:tcW w:w="653" w:type="dxa"/>
            <w:shd w:val="clear" w:color="auto" w:fill="FFFAEF"/>
          </w:tcPr>
          <w:p>
            <w:pPr>
              <w:pStyle w:val="TableParagraph"/>
              <w:spacing w:line="132" w:lineRule="exact"/>
              <w:ind w:right="77"/>
              <w:rPr>
                <w:sz w:val="13"/>
              </w:rPr>
            </w:pPr>
            <w:r>
              <w:rPr>
                <w:w w:val="105"/>
                <w:sz w:val="13"/>
              </w:rPr>
              <w:t>0.000</w:t>
            </w:r>
          </w:p>
        </w:tc>
        <w:tc>
          <w:tcPr>
            <w:tcW w:w="608" w:type="dxa"/>
            <w:tcBorders>
              <w:right w:val="single" w:sz="6" w:space="0" w:color="000000"/>
            </w:tcBorders>
            <w:shd w:val="clear" w:color="auto" w:fill="FFFAEF"/>
          </w:tcPr>
          <w:p>
            <w:pPr>
              <w:pStyle w:val="TableParagraph"/>
              <w:spacing w:line="132" w:lineRule="exact"/>
              <w:ind w:right="33"/>
              <w:rPr>
                <w:sz w:val="13"/>
              </w:rPr>
            </w:pPr>
            <w:r>
              <w:rPr>
                <w:w w:val="105"/>
                <w:sz w:val="13"/>
              </w:rPr>
              <w:t>0.000</w:t>
            </w:r>
          </w:p>
        </w:tc>
      </w:tr>
      <w:tr>
        <w:trPr>
          <w:trHeight w:val="151" w:hRule="atLeast"/>
        </w:trPr>
        <w:tc>
          <w:tcPr>
            <w:tcW w:w="5263" w:type="dxa"/>
            <w:gridSpan w:val="7"/>
            <w:vMerge w:val="restart"/>
            <w:tcBorders>
              <w:top w:val="double" w:sz="2" w:space="0" w:color="000000"/>
              <w:left w:val="single" w:sz="6" w:space="0" w:color="000000"/>
              <w:bottom w:val="double" w:sz="2" w:space="0" w:color="000000"/>
            </w:tcBorders>
            <w:shd w:val="clear" w:color="auto" w:fill="FFFAEF"/>
          </w:tcPr>
          <w:p>
            <w:pPr>
              <w:pStyle w:val="TableParagraph"/>
              <w:spacing w:line="240" w:lineRule="auto" w:before="6"/>
              <w:jc w:val="left"/>
              <w:rPr>
                <w:rFonts w:ascii="新宋体"/>
                <w:sz w:val="14"/>
              </w:rPr>
            </w:pPr>
          </w:p>
          <w:p>
            <w:pPr>
              <w:pStyle w:val="TableParagraph"/>
              <w:spacing w:line="140" w:lineRule="exact" w:before="0"/>
              <w:ind w:left="7"/>
              <w:jc w:val="left"/>
              <w:rPr>
                <w:rFonts w:ascii="楷体" w:eastAsia="楷体" w:hint="eastAsia"/>
                <w:b/>
                <w:sz w:val="13"/>
              </w:rPr>
            </w:pPr>
            <w:r>
              <w:rPr>
                <w:rFonts w:ascii="楷体" w:eastAsia="楷体" w:hint="eastAsia"/>
                <w:b/>
                <w:w w:val="105"/>
                <w:sz w:val="13"/>
              </w:rPr>
              <w:t>现金流量表（人民币百万元）</w:t>
            </w:r>
          </w:p>
        </w:tc>
        <w:tc>
          <w:tcPr>
            <w:tcW w:w="1583" w:type="dxa"/>
            <w:shd w:val="clear" w:color="auto" w:fill="FFFAEF"/>
          </w:tcPr>
          <w:p>
            <w:pPr>
              <w:pStyle w:val="TableParagraph"/>
              <w:spacing w:line="126" w:lineRule="exact" w:before="5"/>
              <w:ind w:left="278"/>
              <w:jc w:val="left"/>
              <w:rPr>
                <w:rFonts w:ascii="楷体" w:eastAsia="楷体" w:hint="eastAsia"/>
                <w:b/>
                <w:sz w:val="13"/>
              </w:rPr>
            </w:pPr>
            <w:r>
              <w:rPr>
                <w:rFonts w:ascii="楷体" w:eastAsia="楷体" w:hint="eastAsia"/>
                <w:b/>
                <w:w w:val="105"/>
                <w:sz w:val="13"/>
              </w:rPr>
              <w:t>回报率</w:t>
            </w:r>
          </w:p>
        </w:tc>
        <w:tc>
          <w:tcPr>
            <w:tcW w:w="699" w:type="dxa"/>
            <w:shd w:val="clear" w:color="auto" w:fill="FFFAEF"/>
          </w:tcPr>
          <w:p>
            <w:pPr>
              <w:pStyle w:val="TableParagraph"/>
              <w:spacing w:line="240" w:lineRule="auto" w:before="0"/>
              <w:jc w:val="left"/>
              <w:rPr>
                <w:rFonts w:ascii="Times New Roman"/>
                <w:sz w:val="8"/>
              </w:rPr>
            </w:pPr>
          </w:p>
        </w:tc>
        <w:tc>
          <w:tcPr>
            <w:tcW w:w="653" w:type="dxa"/>
            <w:shd w:val="clear" w:color="auto" w:fill="FFFAEF"/>
          </w:tcPr>
          <w:p>
            <w:pPr>
              <w:pStyle w:val="TableParagraph"/>
              <w:spacing w:line="240" w:lineRule="auto" w:before="0"/>
              <w:jc w:val="left"/>
              <w:rPr>
                <w:rFonts w:ascii="Times New Roman"/>
                <w:sz w:val="8"/>
              </w:rPr>
            </w:pPr>
          </w:p>
        </w:tc>
        <w:tc>
          <w:tcPr>
            <w:tcW w:w="661" w:type="dxa"/>
            <w:shd w:val="clear" w:color="auto" w:fill="FFFAEF"/>
          </w:tcPr>
          <w:p>
            <w:pPr>
              <w:pStyle w:val="TableParagraph"/>
              <w:spacing w:line="240" w:lineRule="auto" w:before="0"/>
              <w:jc w:val="left"/>
              <w:rPr>
                <w:rFonts w:ascii="Times New Roman"/>
                <w:sz w:val="8"/>
              </w:rPr>
            </w:pPr>
          </w:p>
        </w:tc>
        <w:tc>
          <w:tcPr>
            <w:tcW w:w="660" w:type="dxa"/>
            <w:shd w:val="clear" w:color="auto" w:fill="FFFAEF"/>
          </w:tcPr>
          <w:p>
            <w:pPr>
              <w:pStyle w:val="TableParagraph"/>
              <w:spacing w:line="240" w:lineRule="auto" w:before="0"/>
              <w:jc w:val="left"/>
              <w:rPr>
                <w:rFonts w:ascii="Times New Roman"/>
                <w:sz w:val="8"/>
              </w:rPr>
            </w:pPr>
          </w:p>
        </w:tc>
        <w:tc>
          <w:tcPr>
            <w:tcW w:w="653" w:type="dxa"/>
            <w:shd w:val="clear" w:color="auto" w:fill="FFFAEF"/>
          </w:tcPr>
          <w:p>
            <w:pPr>
              <w:pStyle w:val="TableParagraph"/>
              <w:spacing w:line="240" w:lineRule="auto" w:before="0"/>
              <w:jc w:val="left"/>
              <w:rPr>
                <w:rFonts w:ascii="Times New Roman"/>
                <w:sz w:val="8"/>
              </w:rPr>
            </w:pPr>
          </w:p>
        </w:tc>
        <w:tc>
          <w:tcPr>
            <w:tcW w:w="608" w:type="dxa"/>
            <w:tcBorders>
              <w:right w:val="single" w:sz="6" w:space="0" w:color="000000"/>
            </w:tcBorders>
            <w:shd w:val="clear" w:color="auto" w:fill="FFFAEF"/>
          </w:tcPr>
          <w:p>
            <w:pPr>
              <w:pStyle w:val="TableParagraph"/>
              <w:spacing w:line="240" w:lineRule="auto" w:before="0"/>
              <w:jc w:val="left"/>
              <w:rPr>
                <w:rFonts w:ascii="Times New Roman"/>
                <w:sz w:val="8"/>
              </w:rPr>
            </w:pPr>
          </w:p>
        </w:tc>
      </w:tr>
      <w:tr>
        <w:trPr>
          <w:trHeight w:val="149" w:hRule="atLeast"/>
        </w:trPr>
        <w:tc>
          <w:tcPr>
            <w:tcW w:w="5263" w:type="dxa"/>
            <w:gridSpan w:val="7"/>
            <w:vMerge/>
            <w:tcBorders>
              <w:top w:val="nil"/>
              <w:left w:val="single" w:sz="6" w:space="0" w:color="000000"/>
              <w:bottom w:val="double" w:sz="2" w:space="0" w:color="000000"/>
            </w:tcBorders>
            <w:shd w:val="clear" w:color="auto" w:fill="FFFAEF"/>
          </w:tcPr>
          <w:p>
            <w:pPr>
              <w:rPr>
                <w:sz w:val="2"/>
                <w:szCs w:val="2"/>
              </w:rPr>
            </w:pPr>
          </w:p>
        </w:tc>
        <w:tc>
          <w:tcPr>
            <w:tcW w:w="1583" w:type="dxa"/>
            <w:shd w:val="clear" w:color="auto" w:fill="FFFAEF"/>
          </w:tcPr>
          <w:p>
            <w:pPr>
              <w:pStyle w:val="TableParagraph"/>
              <w:spacing w:line="129" w:lineRule="exact" w:before="0"/>
              <w:ind w:left="278"/>
              <w:jc w:val="left"/>
              <w:rPr>
                <w:rFonts w:ascii="楷体" w:eastAsia="楷体" w:hint="eastAsia"/>
                <w:sz w:val="13"/>
              </w:rPr>
            </w:pPr>
            <w:r>
              <w:rPr>
                <w:rFonts w:ascii="楷体" w:eastAsia="楷体" w:hint="eastAsia"/>
                <w:w w:val="105"/>
                <w:sz w:val="13"/>
              </w:rPr>
              <w:t>净资产收益率</w:t>
            </w:r>
          </w:p>
        </w:tc>
        <w:tc>
          <w:tcPr>
            <w:tcW w:w="699" w:type="dxa"/>
            <w:shd w:val="clear" w:color="auto" w:fill="FFFAEF"/>
          </w:tcPr>
          <w:p>
            <w:pPr>
              <w:pStyle w:val="TableParagraph"/>
              <w:spacing w:line="129" w:lineRule="exact" w:before="0"/>
              <w:ind w:right="79"/>
              <w:rPr>
                <w:sz w:val="13"/>
              </w:rPr>
            </w:pPr>
            <w:r>
              <w:rPr>
                <w:w w:val="105"/>
                <w:sz w:val="13"/>
              </w:rPr>
              <w:t>9.68%</w:t>
            </w:r>
          </w:p>
        </w:tc>
        <w:tc>
          <w:tcPr>
            <w:tcW w:w="653" w:type="dxa"/>
            <w:shd w:val="clear" w:color="auto" w:fill="FFFAEF"/>
          </w:tcPr>
          <w:p>
            <w:pPr>
              <w:pStyle w:val="TableParagraph"/>
              <w:spacing w:line="129" w:lineRule="exact" w:before="0"/>
              <w:ind w:right="87"/>
              <w:rPr>
                <w:sz w:val="13"/>
              </w:rPr>
            </w:pPr>
            <w:r>
              <w:rPr>
                <w:w w:val="105"/>
                <w:sz w:val="13"/>
              </w:rPr>
              <w:t>10.42%</w:t>
            </w:r>
          </w:p>
        </w:tc>
        <w:tc>
          <w:tcPr>
            <w:tcW w:w="661" w:type="dxa"/>
            <w:shd w:val="clear" w:color="auto" w:fill="FFFAEF"/>
          </w:tcPr>
          <w:p>
            <w:pPr>
              <w:pStyle w:val="TableParagraph"/>
              <w:spacing w:line="129" w:lineRule="exact" w:before="0"/>
              <w:ind w:right="86"/>
              <w:rPr>
                <w:sz w:val="13"/>
              </w:rPr>
            </w:pPr>
            <w:r>
              <w:rPr>
                <w:w w:val="105"/>
                <w:sz w:val="13"/>
              </w:rPr>
              <w:t>9.90%</w:t>
            </w:r>
          </w:p>
        </w:tc>
        <w:tc>
          <w:tcPr>
            <w:tcW w:w="660" w:type="dxa"/>
            <w:shd w:val="clear" w:color="auto" w:fill="FFFAEF"/>
          </w:tcPr>
          <w:p>
            <w:pPr>
              <w:pStyle w:val="TableParagraph"/>
              <w:spacing w:line="129" w:lineRule="exact" w:before="0"/>
              <w:ind w:right="86"/>
              <w:rPr>
                <w:sz w:val="13"/>
              </w:rPr>
            </w:pPr>
            <w:r>
              <w:rPr>
                <w:w w:val="105"/>
                <w:sz w:val="13"/>
              </w:rPr>
              <w:t>10.73%</w:t>
            </w:r>
          </w:p>
        </w:tc>
        <w:tc>
          <w:tcPr>
            <w:tcW w:w="653" w:type="dxa"/>
            <w:shd w:val="clear" w:color="auto" w:fill="FFFAEF"/>
          </w:tcPr>
          <w:p>
            <w:pPr>
              <w:pStyle w:val="TableParagraph"/>
              <w:spacing w:line="129" w:lineRule="exact" w:before="0"/>
              <w:ind w:right="78"/>
              <w:rPr>
                <w:sz w:val="13"/>
              </w:rPr>
            </w:pPr>
            <w:r>
              <w:rPr>
                <w:w w:val="105"/>
                <w:sz w:val="13"/>
              </w:rPr>
              <w:t>11.51%</w:t>
            </w:r>
          </w:p>
        </w:tc>
        <w:tc>
          <w:tcPr>
            <w:tcW w:w="608" w:type="dxa"/>
            <w:tcBorders>
              <w:right w:val="single" w:sz="6" w:space="0" w:color="000000"/>
            </w:tcBorders>
            <w:shd w:val="clear" w:color="auto" w:fill="FFFAEF"/>
          </w:tcPr>
          <w:p>
            <w:pPr>
              <w:pStyle w:val="TableParagraph"/>
              <w:spacing w:line="129" w:lineRule="exact" w:before="0"/>
              <w:ind w:right="33"/>
              <w:rPr>
                <w:sz w:val="13"/>
              </w:rPr>
            </w:pPr>
            <w:r>
              <w:rPr>
                <w:w w:val="105"/>
                <w:sz w:val="13"/>
              </w:rPr>
              <w:t>12.10%</w:t>
            </w:r>
          </w:p>
        </w:tc>
      </w:tr>
      <w:tr>
        <w:trPr>
          <w:trHeight w:val="178" w:hRule="atLeast"/>
        </w:trPr>
        <w:tc>
          <w:tcPr>
            <w:tcW w:w="1463" w:type="dxa"/>
            <w:tcBorders>
              <w:top w:val="double" w:sz="2" w:space="0" w:color="000000"/>
              <w:left w:val="single" w:sz="6" w:space="0" w:color="000000"/>
            </w:tcBorders>
            <w:shd w:val="clear" w:color="auto" w:fill="FFFAEF"/>
          </w:tcPr>
          <w:p>
            <w:pPr>
              <w:pStyle w:val="TableParagraph"/>
              <w:spacing w:line="240" w:lineRule="auto" w:before="0"/>
              <w:jc w:val="left"/>
              <w:rPr>
                <w:rFonts w:ascii="Times New Roman"/>
                <w:sz w:val="12"/>
              </w:rPr>
            </w:pPr>
          </w:p>
        </w:tc>
        <w:tc>
          <w:tcPr>
            <w:tcW w:w="669" w:type="dxa"/>
            <w:tcBorders>
              <w:top w:val="double" w:sz="2" w:space="0" w:color="000000"/>
            </w:tcBorders>
            <w:shd w:val="clear" w:color="auto" w:fill="FFFAEF"/>
          </w:tcPr>
          <w:p>
            <w:pPr>
              <w:pStyle w:val="TableParagraph"/>
              <w:spacing w:before="13"/>
              <w:ind w:right="89"/>
              <w:rPr>
                <w:sz w:val="13"/>
              </w:rPr>
            </w:pPr>
            <w:r>
              <w:rPr>
                <w:w w:val="105"/>
                <w:sz w:val="13"/>
              </w:rPr>
              <w:t>2018</w:t>
            </w:r>
          </w:p>
        </w:tc>
        <w:tc>
          <w:tcPr>
            <w:tcW w:w="631" w:type="dxa"/>
            <w:tcBorders>
              <w:top w:val="double" w:sz="2" w:space="0" w:color="000000"/>
            </w:tcBorders>
            <w:shd w:val="clear" w:color="auto" w:fill="FFFAEF"/>
          </w:tcPr>
          <w:p>
            <w:pPr>
              <w:pStyle w:val="TableParagraph"/>
              <w:spacing w:before="13"/>
              <w:ind w:right="73"/>
              <w:rPr>
                <w:sz w:val="13"/>
              </w:rPr>
            </w:pPr>
            <w:r>
              <w:rPr>
                <w:w w:val="105"/>
                <w:sz w:val="13"/>
              </w:rPr>
              <w:t>2019</w:t>
            </w:r>
          </w:p>
        </w:tc>
        <w:tc>
          <w:tcPr>
            <w:tcW w:w="638" w:type="dxa"/>
            <w:tcBorders>
              <w:top w:val="double" w:sz="2" w:space="0" w:color="000000"/>
            </w:tcBorders>
            <w:shd w:val="clear" w:color="auto" w:fill="FFFAEF"/>
          </w:tcPr>
          <w:p>
            <w:pPr>
              <w:pStyle w:val="TableParagraph"/>
              <w:spacing w:before="13"/>
              <w:ind w:right="80"/>
              <w:rPr>
                <w:sz w:val="13"/>
              </w:rPr>
            </w:pPr>
            <w:r>
              <w:rPr>
                <w:w w:val="105"/>
                <w:sz w:val="13"/>
              </w:rPr>
              <w:t>2020</w:t>
            </w:r>
          </w:p>
        </w:tc>
        <w:tc>
          <w:tcPr>
            <w:tcW w:w="638" w:type="dxa"/>
            <w:tcBorders>
              <w:top w:val="double" w:sz="2" w:space="0" w:color="000000"/>
            </w:tcBorders>
            <w:shd w:val="clear" w:color="auto" w:fill="FFFAEF"/>
          </w:tcPr>
          <w:p>
            <w:pPr>
              <w:pStyle w:val="TableParagraph"/>
              <w:spacing w:before="13"/>
              <w:ind w:right="73"/>
              <w:rPr>
                <w:sz w:val="13"/>
              </w:rPr>
            </w:pPr>
            <w:r>
              <w:rPr>
                <w:w w:val="105"/>
                <w:sz w:val="13"/>
              </w:rPr>
              <w:t>2021E</w:t>
            </w:r>
          </w:p>
        </w:tc>
        <w:tc>
          <w:tcPr>
            <w:tcW w:w="638" w:type="dxa"/>
            <w:tcBorders>
              <w:top w:val="double" w:sz="2" w:space="0" w:color="000000"/>
            </w:tcBorders>
            <w:shd w:val="clear" w:color="auto" w:fill="FFFAEF"/>
          </w:tcPr>
          <w:p>
            <w:pPr>
              <w:pStyle w:val="TableParagraph"/>
              <w:spacing w:before="13"/>
              <w:ind w:right="80"/>
              <w:rPr>
                <w:sz w:val="13"/>
              </w:rPr>
            </w:pPr>
            <w:r>
              <w:rPr>
                <w:w w:val="105"/>
                <w:sz w:val="13"/>
              </w:rPr>
              <w:t>2022E</w:t>
            </w:r>
          </w:p>
        </w:tc>
        <w:tc>
          <w:tcPr>
            <w:tcW w:w="586" w:type="dxa"/>
            <w:tcBorders>
              <w:top w:val="double" w:sz="2" w:space="0" w:color="000000"/>
            </w:tcBorders>
            <w:shd w:val="clear" w:color="auto" w:fill="FFFAEF"/>
          </w:tcPr>
          <w:p>
            <w:pPr>
              <w:pStyle w:val="TableParagraph"/>
              <w:spacing w:before="13"/>
              <w:ind w:right="20"/>
              <w:rPr>
                <w:sz w:val="13"/>
              </w:rPr>
            </w:pPr>
            <w:r>
              <w:rPr>
                <w:w w:val="105"/>
                <w:sz w:val="13"/>
              </w:rPr>
              <w:t>2023E</w:t>
            </w:r>
          </w:p>
        </w:tc>
        <w:tc>
          <w:tcPr>
            <w:tcW w:w="1583" w:type="dxa"/>
            <w:shd w:val="clear" w:color="auto" w:fill="FFFAEF"/>
          </w:tcPr>
          <w:p>
            <w:pPr>
              <w:pStyle w:val="TableParagraph"/>
              <w:spacing w:line="153" w:lineRule="exact" w:before="5"/>
              <w:ind w:left="278"/>
              <w:jc w:val="left"/>
              <w:rPr>
                <w:rFonts w:ascii="楷体" w:eastAsia="楷体" w:hint="eastAsia"/>
                <w:sz w:val="13"/>
              </w:rPr>
            </w:pPr>
            <w:r>
              <w:rPr>
                <w:rFonts w:ascii="楷体" w:eastAsia="楷体" w:hint="eastAsia"/>
                <w:w w:val="105"/>
                <w:sz w:val="13"/>
              </w:rPr>
              <w:t>总资产收益率</w:t>
            </w:r>
          </w:p>
        </w:tc>
        <w:tc>
          <w:tcPr>
            <w:tcW w:w="699" w:type="dxa"/>
            <w:shd w:val="clear" w:color="auto" w:fill="FFFAEF"/>
          </w:tcPr>
          <w:p>
            <w:pPr>
              <w:pStyle w:val="TableParagraph"/>
              <w:spacing w:before="13"/>
              <w:ind w:right="79"/>
              <w:rPr>
                <w:sz w:val="13"/>
              </w:rPr>
            </w:pPr>
            <w:r>
              <w:rPr>
                <w:w w:val="105"/>
                <w:sz w:val="13"/>
              </w:rPr>
              <w:t>3.84%</w:t>
            </w:r>
          </w:p>
        </w:tc>
        <w:tc>
          <w:tcPr>
            <w:tcW w:w="653" w:type="dxa"/>
            <w:shd w:val="clear" w:color="auto" w:fill="FFFAEF"/>
          </w:tcPr>
          <w:p>
            <w:pPr>
              <w:pStyle w:val="TableParagraph"/>
              <w:spacing w:before="13"/>
              <w:ind w:right="86"/>
              <w:rPr>
                <w:sz w:val="13"/>
              </w:rPr>
            </w:pPr>
            <w:r>
              <w:rPr>
                <w:w w:val="105"/>
                <w:sz w:val="13"/>
              </w:rPr>
              <w:t>4.36%</w:t>
            </w:r>
          </w:p>
        </w:tc>
        <w:tc>
          <w:tcPr>
            <w:tcW w:w="661" w:type="dxa"/>
            <w:shd w:val="clear" w:color="auto" w:fill="FFFAEF"/>
          </w:tcPr>
          <w:p>
            <w:pPr>
              <w:pStyle w:val="TableParagraph"/>
              <w:spacing w:before="13"/>
              <w:ind w:right="86"/>
              <w:rPr>
                <w:sz w:val="13"/>
              </w:rPr>
            </w:pPr>
            <w:r>
              <w:rPr>
                <w:w w:val="105"/>
                <w:sz w:val="13"/>
              </w:rPr>
              <w:t>4.38%</w:t>
            </w:r>
          </w:p>
        </w:tc>
        <w:tc>
          <w:tcPr>
            <w:tcW w:w="660" w:type="dxa"/>
            <w:shd w:val="clear" w:color="auto" w:fill="FFFAEF"/>
          </w:tcPr>
          <w:p>
            <w:pPr>
              <w:pStyle w:val="TableParagraph"/>
              <w:spacing w:before="13"/>
              <w:ind w:right="85"/>
              <w:rPr>
                <w:sz w:val="13"/>
              </w:rPr>
            </w:pPr>
            <w:r>
              <w:rPr>
                <w:w w:val="105"/>
                <w:sz w:val="13"/>
              </w:rPr>
              <w:t>5.38%</w:t>
            </w:r>
          </w:p>
        </w:tc>
        <w:tc>
          <w:tcPr>
            <w:tcW w:w="653" w:type="dxa"/>
            <w:shd w:val="clear" w:color="auto" w:fill="FFFAEF"/>
          </w:tcPr>
          <w:p>
            <w:pPr>
              <w:pStyle w:val="TableParagraph"/>
              <w:spacing w:before="13"/>
              <w:ind w:right="77"/>
              <w:rPr>
                <w:sz w:val="13"/>
              </w:rPr>
            </w:pPr>
            <w:r>
              <w:rPr>
                <w:w w:val="105"/>
                <w:sz w:val="13"/>
              </w:rPr>
              <w:t>6.28%</w:t>
            </w:r>
          </w:p>
        </w:tc>
        <w:tc>
          <w:tcPr>
            <w:tcW w:w="608" w:type="dxa"/>
            <w:tcBorders>
              <w:right w:val="single" w:sz="6" w:space="0" w:color="000000"/>
            </w:tcBorders>
            <w:shd w:val="clear" w:color="auto" w:fill="FFFAEF"/>
          </w:tcPr>
          <w:p>
            <w:pPr>
              <w:pStyle w:val="TableParagraph"/>
              <w:spacing w:before="13"/>
              <w:ind w:right="33"/>
              <w:rPr>
                <w:sz w:val="13"/>
              </w:rPr>
            </w:pPr>
            <w:r>
              <w:rPr>
                <w:w w:val="105"/>
                <w:sz w:val="13"/>
              </w:rPr>
              <w:t>7.17%</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净利润</w:t>
            </w:r>
          </w:p>
        </w:tc>
        <w:tc>
          <w:tcPr>
            <w:tcW w:w="669" w:type="dxa"/>
            <w:shd w:val="clear" w:color="auto" w:fill="FFFAEF"/>
          </w:tcPr>
          <w:p>
            <w:pPr>
              <w:pStyle w:val="TableParagraph"/>
              <w:ind w:right="87"/>
              <w:rPr>
                <w:sz w:val="13"/>
              </w:rPr>
            </w:pPr>
            <w:r>
              <w:rPr>
                <w:w w:val="105"/>
                <w:sz w:val="13"/>
              </w:rPr>
              <w:t>3,020</w:t>
            </w:r>
          </w:p>
        </w:tc>
        <w:tc>
          <w:tcPr>
            <w:tcW w:w="631" w:type="dxa"/>
            <w:shd w:val="clear" w:color="auto" w:fill="FFFAEF"/>
          </w:tcPr>
          <w:p>
            <w:pPr>
              <w:pStyle w:val="TableParagraph"/>
              <w:ind w:right="73"/>
              <w:rPr>
                <w:sz w:val="13"/>
              </w:rPr>
            </w:pPr>
            <w:r>
              <w:rPr>
                <w:w w:val="105"/>
                <w:sz w:val="13"/>
              </w:rPr>
              <w:t>3,744</w:t>
            </w:r>
          </w:p>
        </w:tc>
        <w:tc>
          <w:tcPr>
            <w:tcW w:w="638" w:type="dxa"/>
            <w:shd w:val="clear" w:color="auto" w:fill="FFFAEF"/>
          </w:tcPr>
          <w:p>
            <w:pPr>
              <w:pStyle w:val="TableParagraph"/>
              <w:ind w:right="80"/>
              <w:rPr>
                <w:sz w:val="13"/>
              </w:rPr>
            </w:pPr>
            <w:r>
              <w:rPr>
                <w:w w:val="105"/>
                <w:sz w:val="13"/>
              </w:rPr>
              <w:t>3,940</w:t>
            </w:r>
          </w:p>
        </w:tc>
        <w:tc>
          <w:tcPr>
            <w:tcW w:w="638" w:type="dxa"/>
            <w:shd w:val="clear" w:color="auto" w:fill="FFFAEF"/>
          </w:tcPr>
          <w:p>
            <w:pPr>
              <w:pStyle w:val="TableParagraph"/>
              <w:ind w:right="72"/>
              <w:rPr>
                <w:sz w:val="13"/>
              </w:rPr>
            </w:pPr>
            <w:r>
              <w:rPr>
                <w:w w:val="105"/>
                <w:sz w:val="13"/>
              </w:rPr>
              <w:t>4,744</w:t>
            </w:r>
          </w:p>
        </w:tc>
        <w:tc>
          <w:tcPr>
            <w:tcW w:w="638" w:type="dxa"/>
            <w:shd w:val="clear" w:color="auto" w:fill="FFFAEF"/>
          </w:tcPr>
          <w:p>
            <w:pPr>
              <w:pStyle w:val="TableParagraph"/>
              <w:ind w:right="79"/>
              <w:rPr>
                <w:sz w:val="13"/>
              </w:rPr>
            </w:pPr>
            <w:r>
              <w:rPr>
                <w:w w:val="105"/>
                <w:sz w:val="13"/>
              </w:rPr>
              <w:t>5,704</w:t>
            </w:r>
          </w:p>
        </w:tc>
        <w:tc>
          <w:tcPr>
            <w:tcW w:w="586" w:type="dxa"/>
            <w:shd w:val="clear" w:color="auto" w:fill="FFFAEF"/>
          </w:tcPr>
          <w:p>
            <w:pPr>
              <w:pStyle w:val="TableParagraph"/>
              <w:ind w:right="19"/>
              <w:rPr>
                <w:sz w:val="13"/>
              </w:rPr>
            </w:pPr>
            <w:r>
              <w:rPr>
                <w:w w:val="105"/>
                <w:sz w:val="13"/>
              </w:rPr>
              <w:t>6,868</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投入资本收益率</w:t>
            </w:r>
          </w:p>
        </w:tc>
        <w:tc>
          <w:tcPr>
            <w:tcW w:w="699" w:type="dxa"/>
            <w:shd w:val="clear" w:color="auto" w:fill="FFFAEF"/>
          </w:tcPr>
          <w:p>
            <w:pPr>
              <w:pStyle w:val="TableParagraph"/>
              <w:ind w:right="79"/>
              <w:rPr>
                <w:sz w:val="13"/>
              </w:rPr>
            </w:pPr>
            <w:r>
              <w:rPr>
                <w:w w:val="105"/>
                <w:sz w:val="13"/>
              </w:rPr>
              <w:t>2.95%</w:t>
            </w:r>
          </w:p>
        </w:tc>
        <w:tc>
          <w:tcPr>
            <w:tcW w:w="653" w:type="dxa"/>
            <w:shd w:val="clear" w:color="auto" w:fill="FFFAEF"/>
          </w:tcPr>
          <w:p>
            <w:pPr>
              <w:pStyle w:val="TableParagraph"/>
              <w:ind w:right="86"/>
              <w:rPr>
                <w:sz w:val="13"/>
              </w:rPr>
            </w:pPr>
            <w:r>
              <w:rPr>
                <w:w w:val="105"/>
                <w:sz w:val="13"/>
              </w:rPr>
              <w:t>2.99%</w:t>
            </w:r>
          </w:p>
        </w:tc>
        <w:tc>
          <w:tcPr>
            <w:tcW w:w="661" w:type="dxa"/>
            <w:shd w:val="clear" w:color="auto" w:fill="FFFAEF"/>
          </w:tcPr>
          <w:p>
            <w:pPr>
              <w:pStyle w:val="TableParagraph"/>
              <w:ind w:right="86"/>
              <w:rPr>
                <w:sz w:val="13"/>
              </w:rPr>
            </w:pPr>
            <w:r>
              <w:rPr>
                <w:w w:val="105"/>
                <w:sz w:val="13"/>
              </w:rPr>
              <w:t>2.84%</w:t>
            </w:r>
          </w:p>
        </w:tc>
        <w:tc>
          <w:tcPr>
            <w:tcW w:w="660" w:type="dxa"/>
            <w:shd w:val="clear" w:color="auto" w:fill="FFFAEF"/>
          </w:tcPr>
          <w:p>
            <w:pPr>
              <w:pStyle w:val="TableParagraph"/>
              <w:ind w:right="85"/>
              <w:rPr>
                <w:sz w:val="13"/>
              </w:rPr>
            </w:pPr>
            <w:r>
              <w:rPr>
                <w:w w:val="105"/>
                <w:sz w:val="13"/>
              </w:rPr>
              <w:t>4.71%</w:t>
            </w:r>
          </w:p>
        </w:tc>
        <w:tc>
          <w:tcPr>
            <w:tcW w:w="653" w:type="dxa"/>
            <w:shd w:val="clear" w:color="auto" w:fill="FFFAEF"/>
          </w:tcPr>
          <w:p>
            <w:pPr>
              <w:pStyle w:val="TableParagraph"/>
              <w:ind w:right="77"/>
              <w:rPr>
                <w:sz w:val="13"/>
              </w:rPr>
            </w:pPr>
            <w:r>
              <w:rPr>
                <w:w w:val="105"/>
                <w:sz w:val="13"/>
              </w:rPr>
              <w:t>6.32%</w:t>
            </w:r>
          </w:p>
        </w:tc>
        <w:tc>
          <w:tcPr>
            <w:tcW w:w="608" w:type="dxa"/>
            <w:tcBorders>
              <w:right w:val="single" w:sz="6" w:space="0" w:color="000000"/>
            </w:tcBorders>
            <w:shd w:val="clear" w:color="auto" w:fill="FFFAEF"/>
          </w:tcPr>
          <w:p>
            <w:pPr>
              <w:pStyle w:val="TableParagraph"/>
              <w:ind w:right="33"/>
              <w:rPr>
                <w:sz w:val="13"/>
              </w:rPr>
            </w:pPr>
            <w:r>
              <w:rPr>
                <w:w w:val="105"/>
                <w:sz w:val="13"/>
              </w:rPr>
              <w:t>7.64%</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少数股东损益</w:t>
            </w:r>
          </w:p>
        </w:tc>
        <w:tc>
          <w:tcPr>
            <w:tcW w:w="669" w:type="dxa"/>
            <w:shd w:val="clear" w:color="auto" w:fill="FFFAEF"/>
          </w:tcPr>
          <w:p>
            <w:pPr>
              <w:pStyle w:val="TableParagraph"/>
              <w:ind w:right="89"/>
              <w:rPr>
                <w:sz w:val="13"/>
              </w:rPr>
            </w:pPr>
            <w:r>
              <w:rPr>
                <w:w w:val="105"/>
                <w:sz w:val="13"/>
              </w:rPr>
              <w:t>312</w:t>
            </w:r>
          </w:p>
        </w:tc>
        <w:tc>
          <w:tcPr>
            <w:tcW w:w="631" w:type="dxa"/>
            <w:shd w:val="clear" w:color="auto" w:fill="FFFAEF"/>
          </w:tcPr>
          <w:p>
            <w:pPr>
              <w:pStyle w:val="TableParagraph"/>
              <w:ind w:right="74"/>
              <w:rPr>
                <w:sz w:val="13"/>
              </w:rPr>
            </w:pPr>
            <w:r>
              <w:rPr>
                <w:w w:val="105"/>
                <w:sz w:val="13"/>
              </w:rPr>
              <w:t>422</w:t>
            </w:r>
          </w:p>
        </w:tc>
        <w:tc>
          <w:tcPr>
            <w:tcW w:w="638" w:type="dxa"/>
            <w:shd w:val="clear" w:color="auto" w:fill="FFFAEF"/>
          </w:tcPr>
          <w:p>
            <w:pPr>
              <w:pStyle w:val="TableParagraph"/>
              <w:ind w:right="80"/>
              <w:rPr>
                <w:sz w:val="13"/>
              </w:rPr>
            </w:pPr>
            <w:r>
              <w:rPr>
                <w:w w:val="105"/>
                <w:sz w:val="13"/>
              </w:rPr>
              <w:t>277</w:t>
            </w:r>
          </w:p>
        </w:tc>
        <w:tc>
          <w:tcPr>
            <w:tcW w:w="638" w:type="dxa"/>
            <w:shd w:val="clear" w:color="auto" w:fill="FFFAEF"/>
          </w:tcPr>
          <w:p>
            <w:pPr>
              <w:pStyle w:val="TableParagraph"/>
              <w:ind w:right="72"/>
              <w:rPr>
                <w:sz w:val="13"/>
              </w:rPr>
            </w:pPr>
            <w:r>
              <w:rPr>
                <w:w w:val="105"/>
                <w:sz w:val="13"/>
              </w:rPr>
              <w:t>298</w:t>
            </w:r>
          </w:p>
        </w:tc>
        <w:tc>
          <w:tcPr>
            <w:tcW w:w="638" w:type="dxa"/>
            <w:shd w:val="clear" w:color="auto" w:fill="FFFAEF"/>
          </w:tcPr>
          <w:p>
            <w:pPr>
              <w:pStyle w:val="TableParagraph"/>
              <w:ind w:right="81"/>
              <w:rPr>
                <w:sz w:val="13"/>
              </w:rPr>
            </w:pPr>
            <w:r>
              <w:rPr>
                <w:w w:val="105"/>
                <w:sz w:val="13"/>
              </w:rPr>
              <w:t>312</w:t>
            </w:r>
          </w:p>
        </w:tc>
        <w:tc>
          <w:tcPr>
            <w:tcW w:w="586" w:type="dxa"/>
            <w:shd w:val="clear" w:color="auto" w:fill="FFFAEF"/>
          </w:tcPr>
          <w:p>
            <w:pPr>
              <w:pStyle w:val="TableParagraph"/>
              <w:ind w:right="21"/>
              <w:rPr>
                <w:sz w:val="13"/>
              </w:rPr>
            </w:pPr>
            <w:r>
              <w:rPr>
                <w:w w:val="105"/>
                <w:sz w:val="13"/>
              </w:rPr>
              <w:t>423</w:t>
            </w:r>
          </w:p>
        </w:tc>
        <w:tc>
          <w:tcPr>
            <w:tcW w:w="1583" w:type="dxa"/>
            <w:shd w:val="clear" w:color="auto" w:fill="FFFAEF"/>
          </w:tcPr>
          <w:p>
            <w:pPr>
              <w:pStyle w:val="TableParagraph"/>
              <w:spacing w:line="153" w:lineRule="exact" w:before="7"/>
              <w:ind w:left="278"/>
              <w:jc w:val="left"/>
              <w:rPr>
                <w:rFonts w:ascii="楷体" w:eastAsia="楷体" w:hint="eastAsia"/>
                <w:b/>
                <w:sz w:val="13"/>
              </w:rPr>
            </w:pPr>
            <w:r>
              <w:rPr>
                <w:rFonts w:ascii="楷体" w:eastAsia="楷体" w:hint="eastAsia"/>
                <w:b/>
                <w:w w:val="105"/>
                <w:sz w:val="13"/>
              </w:rPr>
              <w:t>增长率</w:t>
            </w:r>
          </w:p>
        </w:tc>
        <w:tc>
          <w:tcPr>
            <w:tcW w:w="699" w:type="dxa"/>
            <w:shd w:val="clear" w:color="auto" w:fill="FFFAEF"/>
          </w:tcPr>
          <w:p>
            <w:pPr>
              <w:pStyle w:val="TableParagraph"/>
              <w:spacing w:line="240" w:lineRule="auto" w:before="0"/>
              <w:jc w:val="left"/>
              <w:rPr>
                <w:rFonts w:ascii="Times New Roman"/>
                <w:sz w:val="12"/>
              </w:rPr>
            </w:pPr>
          </w:p>
        </w:tc>
        <w:tc>
          <w:tcPr>
            <w:tcW w:w="653" w:type="dxa"/>
            <w:shd w:val="clear" w:color="auto" w:fill="FFFAEF"/>
          </w:tcPr>
          <w:p>
            <w:pPr>
              <w:pStyle w:val="TableParagraph"/>
              <w:spacing w:line="240" w:lineRule="auto" w:before="0"/>
              <w:jc w:val="left"/>
              <w:rPr>
                <w:rFonts w:ascii="Times New Roman"/>
                <w:sz w:val="12"/>
              </w:rPr>
            </w:pPr>
          </w:p>
        </w:tc>
        <w:tc>
          <w:tcPr>
            <w:tcW w:w="661" w:type="dxa"/>
            <w:shd w:val="clear" w:color="auto" w:fill="FFFAEF"/>
          </w:tcPr>
          <w:p>
            <w:pPr>
              <w:pStyle w:val="TableParagraph"/>
              <w:spacing w:line="240" w:lineRule="auto" w:before="0"/>
              <w:jc w:val="left"/>
              <w:rPr>
                <w:rFonts w:ascii="Times New Roman"/>
                <w:sz w:val="12"/>
              </w:rPr>
            </w:pPr>
          </w:p>
        </w:tc>
        <w:tc>
          <w:tcPr>
            <w:tcW w:w="660" w:type="dxa"/>
            <w:shd w:val="clear" w:color="auto" w:fill="FFFAEF"/>
          </w:tcPr>
          <w:p>
            <w:pPr>
              <w:pStyle w:val="TableParagraph"/>
              <w:spacing w:line="240" w:lineRule="auto" w:before="0"/>
              <w:jc w:val="left"/>
              <w:rPr>
                <w:rFonts w:ascii="Times New Roman"/>
                <w:sz w:val="12"/>
              </w:rPr>
            </w:pPr>
          </w:p>
        </w:tc>
        <w:tc>
          <w:tcPr>
            <w:tcW w:w="653" w:type="dxa"/>
            <w:shd w:val="clear" w:color="auto" w:fill="FFFAEF"/>
          </w:tcPr>
          <w:p>
            <w:pPr>
              <w:pStyle w:val="TableParagraph"/>
              <w:spacing w:line="240" w:lineRule="auto" w:before="0"/>
              <w:jc w:val="left"/>
              <w:rPr>
                <w:rFonts w:ascii="Times New Roman"/>
                <w:sz w:val="12"/>
              </w:rPr>
            </w:pPr>
          </w:p>
        </w:tc>
        <w:tc>
          <w:tcPr>
            <w:tcW w:w="608" w:type="dxa"/>
            <w:tcBorders>
              <w:right w:val="single" w:sz="6" w:space="0" w:color="000000"/>
            </w:tcBorders>
            <w:shd w:val="clear" w:color="auto" w:fill="FFFAEF"/>
          </w:tcPr>
          <w:p>
            <w:pPr>
              <w:pStyle w:val="TableParagraph"/>
              <w:spacing w:line="240" w:lineRule="auto" w:before="0"/>
              <w:jc w:val="left"/>
              <w:rPr>
                <w:rFonts w:ascii="Times New Roman"/>
                <w:sz w:val="12"/>
              </w:rPr>
            </w:pP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非现金支出</w:t>
            </w:r>
          </w:p>
        </w:tc>
        <w:tc>
          <w:tcPr>
            <w:tcW w:w="669" w:type="dxa"/>
            <w:shd w:val="clear" w:color="auto" w:fill="FFFAEF"/>
          </w:tcPr>
          <w:p>
            <w:pPr>
              <w:pStyle w:val="TableParagraph"/>
              <w:ind w:right="87"/>
              <w:rPr>
                <w:sz w:val="13"/>
              </w:rPr>
            </w:pPr>
            <w:r>
              <w:rPr>
                <w:w w:val="105"/>
                <w:sz w:val="13"/>
              </w:rPr>
              <w:t>1,444</w:t>
            </w:r>
          </w:p>
        </w:tc>
        <w:tc>
          <w:tcPr>
            <w:tcW w:w="631" w:type="dxa"/>
            <w:shd w:val="clear" w:color="auto" w:fill="FFFAEF"/>
          </w:tcPr>
          <w:p>
            <w:pPr>
              <w:pStyle w:val="TableParagraph"/>
              <w:ind w:right="73"/>
              <w:rPr>
                <w:sz w:val="13"/>
              </w:rPr>
            </w:pPr>
            <w:r>
              <w:rPr>
                <w:w w:val="105"/>
                <w:sz w:val="13"/>
              </w:rPr>
              <w:t>1,771</w:t>
            </w:r>
          </w:p>
        </w:tc>
        <w:tc>
          <w:tcPr>
            <w:tcW w:w="638" w:type="dxa"/>
            <w:shd w:val="clear" w:color="auto" w:fill="FFFAEF"/>
          </w:tcPr>
          <w:p>
            <w:pPr>
              <w:pStyle w:val="TableParagraph"/>
              <w:ind w:right="80"/>
              <w:rPr>
                <w:sz w:val="13"/>
              </w:rPr>
            </w:pPr>
            <w:r>
              <w:rPr>
                <w:w w:val="105"/>
                <w:sz w:val="13"/>
              </w:rPr>
              <w:t>1,412</w:t>
            </w:r>
          </w:p>
        </w:tc>
        <w:tc>
          <w:tcPr>
            <w:tcW w:w="638" w:type="dxa"/>
            <w:shd w:val="clear" w:color="auto" w:fill="FFFAEF"/>
          </w:tcPr>
          <w:p>
            <w:pPr>
              <w:pStyle w:val="TableParagraph"/>
              <w:ind w:right="72"/>
              <w:rPr>
                <w:sz w:val="13"/>
              </w:rPr>
            </w:pPr>
            <w:r>
              <w:rPr>
                <w:w w:val="105"/>
                <w:sz w:val="13"/>
              </w:rPr>
              <w:t>1,055</w:t>
            </w:r>
          </w:p>
        </w:tc>
        <w:tc>
          <w:tcPr>
            <w:tcW w:w="638" w:type="dxa"/>
            <w:shd w:val="clear" w:color="auto" w:fill="FFFAEF"/>
          </w:tcPr>
          <w:p>
            <w:pPr>
              <w:pStyle w:val="TableParagraph"/>
              <w:ind w:right="79"/>
              <w:rPr>
                <w:sz w:val="13"/>
              </w:rPr>
            </w:pPr>
            <w:r>
              <w:rPr>
                <w:w w:val="105"/>
                <w:sz w:val="13"/>
              </w:rPr>
              <w:t>1,061</w:t>
            </w:r>
          </w:p>
        </w:tc>
        <w:tc>
          <w:tcPr>
            <w:tcW w:w="586" w:type="dxa"/>
            <w:shd w:val="clear" w:color="auto" w:fill="FFFAEF"/>
          </w:tcPr>
          <w:p>
            <w:pPr>
              <w:pStyle w:val="TableParagraph"/>
              <w:ind w:right="19"/>
              <w:rPr>
                <w:sz w:val="13"/>
              </w:rPr>
            </w:pPr>
            <w:r>
              <w:rPr>
                <w:w w:val="105"/>
                <w:sz w:val="13"/>
              </w:rPr>
              <w:t>1,102</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主营业务收入增长率</w:t>
            </w:r>
          </w:p>
        </w:tc>
        <w:tc>
          <w:tcPr>
            <w:tcW w:w="699" w:type="dxa"/>
            <w:shd w:val="clear" w:color="auto" w:fill="FFFAEF"/>
          </w:tcPr>
          <w:p>
            <w:pPr>
              <w:pStyle w:val="TableParagraph"/>
              <w:ind w:right="79"/>
              <w:rPr>
                <w:sz w:val="13"/>
              </w:rPr>
            </w:pPr>
            <w:r>
              <w:rPr>
                <w:w w:val="105"/>
                <w:sz w:val="13"/>
              </w:rPr>
              <w:t>34.45%</w:t>
            </w:r>
          </w:p>
        </w:tc>
        <w:tc>
          <w:tcPr>
            <w:tcW w:w="653" w:type="dxa"/>
            <w:shd w:val="clear" w:color="auto" w:fill="FFFAEF"/>
          </w:tcPr>
          <w:p>
            <w:pPr>
              <w:pStyle w:val="TableParagraph"/>
              <w:ind w:right="87"/>
              <w:rPr>
                <w:sz w:val="13"/>
              </w:rPr>
            </w:pPr>
            <w:r>
              <w:rPr>
                <w:w w:val="105"/>
                <w:sz w:val="13"/>
              </w:rPr>
              <w:t>14.72%</w:t>
            </w:r>
          </w:p>
        </w:tc>
        <w:tc>
          <w:tcPr>
            <w:tcW w:w="661" w:type="dxa"/>
            <w:shd w:val="clear" w:color="auto" w:fill="FFFAEF"/>
          </w:tcPr>
          <w:p>
            <w:pPr>
              <w:pStyle w:val="TableParagraph"/>
              <w:ind w:right="86"/>
              <w:rPr>
                <w:sz w:val="13"/>
              </w:rPr>
            </w:pPr>
            <w:r>
              <w:rPr>
                <w:w w:val="105"/>
                <w:sz w:val="13"/>
              </w:rPr>
              <w:t>6.02%</w:t>
            </w:r>
          </w:p>
        </w:tc>
        <w:tc>
          <w:tcPr>
            <w:tcW w:w="660" w:type="dxa"/>
            <w:shd w:val="clear" w:color="auto" w:fill="FFFAEF"/>
          </w:tcPr>
          <w:p>
            <w:pPr>
              <w:pStyle w:val="TableParagraph"/>
              <w:ind w:right="86"/>
              <w:rPr>
                <w:sz w:val="13"/>
              </w:rPr>
            </w:pPr>
            <w:r>
              <w:rPr>
                <w:w w:val="105"/>
                <w:sz w:val="13"/>
              </w:rPr>
              <w:t>19.09%</w:t>
            </w:r>
          </w:p>
        </w:tc>
        <w:tc>
          <w:tcPr>
            <w:tcW w:w="653" w:type="dxa"/>
            <w:shd w:val="clear" w:color="auto" w:fill="FFFAEF"/>
          </w:tcPr>
          <w:p>
            <w:pPr>
              <w:pStyle w:val="TableParagraph"/>
              <w:ind w:right="78"/>
              <w:rPr>
                <w:sz w:val="13"/>
              </w:rPr>
            </w:pPr>
            <w:r>
              <w:rPr>
                <w:w w:val="105"/>
                <w:sz w:val="13"/>
              </w:rPr>
              <w:t>16.79%</w:t>
            </w:r>
          </w:p>
        </w:tc>
        <w:tc>
          <w:tcPr>
            <w:tcW w:w="608" w:type="dxa"/>
            <w:tcBorders>
              <w:right w:val="single" w:sz="6" w:space="0" w:color="000000"/>
            </w:tcBorders>
            <w:shd w:val="clear" w:color="auto" w:fill="FFFAEF"/>
          </w:tcPr>
          <w:p>
            <w:pPr>
              <w:pStyle w:val="TableParagraph"/>
              <w:ind w:right="33"/>
              <w:rPr>
                <w:sz w:val="13"/>
              </w:rPr>
            </w:pPr>
            <w:r>
              <w:rPr>
                <w:w w:val="105"/>
                <w:sz w:val="13"/>
              </w:rPr>
              <w:t>17.17%</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非经营收益</w:t>
            </w:r>
          </w:p>
        </w:tc>
        <w:tc>
          <w:tcPr>
            <w:tcW w:w="669" w:type="dxa"/>
            <w:shd w:val="clear" w:color="auto" w:fill="FFFAEF"/>
          </w:tcPr>
          <w:p>
            <w:pPr>
              <w:pStyle w:val="TableParagraph"/>
              <w:ind w:right="87"/>
              <w:rPr>
                <w:sz w:val="13"/>
              </w:rPr>
            </w:pPr>
            <w:r>
              <w:rPr>
                <w:w w:val="105"/>
                <w:sz w:val="13"/>
              </w:rPr>
              <w:t>-1,226</w:t>
            </w:r>
          </w:p>
        </w:tc>
        <w:tc>
          <w:tcPr>
            <w:tcW w:w="631" w:type="dxa"/>
            <w:shd w:val="clear" w:color="auto" w:fill="FFFAEF"/>
          </w:tcPr>
          <w:p>
            <w:pPr>
              <w:pStyle w:val="TableParagraph"/>
              <w:ind w:right="73"/>
              <w:rPr>
                <w:sz w:val="13"/>
              </w:rPr>
            </w:pPr>
            <w:r>
              <w:rPr>
                <w:w w:val="105"/>
                <w:sz w:val="13"/>
              </w:rPr>
              <w:t>-2,153</w:t>
            </w:r>
          </w:p>
        </w:tc>
        <w:tc>
          <w:tcPr>
            <w:tcW w:w="638" w:type="dxa"/>
            <w:shd w:val="clear" w:color="auto" w:fill="FFFAEF"/>
          </w:tcPr>
          <w:p>
            <w:pPr>
              <w:pStyle w:val="TableParagraph"/>
              <w:ind w:right="80"/>
              <w:rPr>
                <w:sz w:val="13"/>
              </w:rPr>
            </w:pPr>
            <w:r>
              <w:rPr>
                <w:w w:val="105"/>
                <w:sz w:val="13"/>
              </w:rPr>
              <w:t>-2,112</w:t>
            </w:r>
          </w:p>
        </w:tc>
        <w:tc>
          <w:tcPr>
            <w:tcW w:w="638" w:type="dxa"/>
            <w:shd w:val="clear" w:color="auto" w:fill="FFFAEF"/>
          </w:tcPr>
          <w:p>
            <w:pPr>
              <w:pStyle w:val="TableParagraph"/>
              <w:ind w:right="72"/>
              <w:rPr>
                <w:sz w:val="13"/>
              </w:rPr>
            </w:pPr>
            <w:r>
              <w:rPr>
                <w:w w:val="105"/>
                <w:sz w:val="13"/>
              </w:rPr>
              <w:t>-4,072</w:t>
            </w:r>
          </w:p>
        </w:tc>
        <w:tc>
          <w:tcPr>
            <w:tcW w:w="638" w:type="dxa"/>
            <w:shd w:val="clear" w:color="auto" w:fill="FFFAEF"/>
          </w:tcPr>
          <w:p>
            <w:pPr>
              <w:pStyle w:val="TableParagraph"/>
              <w:ind w:right="79"/>
              <w:rPr>
                <w:sz w:val="13"/>
              </w:rPr>
            </w:pPr>
            <w:r>
              <w:rPr>
                <w:w w:val="105"/>
                <w:sz w:val="13"/>
              </w:rPr>
              <w:t>-1,029</w:t>
            </w:r>
          </w:p>
        </w:tc>
        <w:tc>
          <w:tcPr>
            <w:tcW w:w="586" w:type="dxa"/>
            <w:shd w:val="clear" w:color="auto" w:fill="FFFAEF"/>
          </w:tcPr>
          <w:p>
            <w:pPr>
              <w:pStyle w:val="TableParagraph"/>
              <w:ind w:right="19"/>
              <w:rPr>
                <w:sz w:val="13"/>
              </w:rPr>
            </w:pPr>
            <w:r>
              <w:rPr>
                <w:w w:val="105"/>
                <w:sz w:val="13"/>
              </w:rPr>
              <w:t>-1,035</w:t>
            </w:r>
          </w:p>
        </w:tc>
        <w:tc>
          <w:tcPr>
            <w:tcW w:w="1583" w:type="dxa"/>
            <w:shd w:val="clear" w:color="auto" w:fill="FFFAEF"/>
          </w:tcPr>
          <w:p>
            <w:pPr>
              <w:pStyle w:val="TableParagraph"/>
              <w:spacing w:line="153" w:lineRule="exact" w:before="7"/>
              <w:ind w:left="278"/>
              <w:jc w:val="left"/>
              <w:rPr>
                <w:rFonts w:ascii="楷体" w:eastAsia="楷体" w:hint="eastAsia"/>
                <w:sz w:val="13"/>
              </w:rPr>
            </w:pPr>
            <w:r>
              <w:rPr>
                <w:w w:val="105"/>
                <w:sz w:val="13"/>
              </w:rPr>
              <w:t>EBIT </w:t>
            </w:r>
            <w:r>
              <w:rPr>
                <w:rFonts w:ascii="楷体" w:eastAsia="楷体" w:hint="eastAsia"/>
                <w:w w:val="105"/>
                <w:sz w:val="13"/>
              </w:rPr>
              <w:t>增长率</w:t>
            </w:r>
          </w:p>
        </w:tc>
        <w:tc>
          <w:tcPr>
            <w:tcW w:w="699" w:type="dxa"/>
            <w:shd w:val="clear" w:color="auto" w:fill="FFFAEF"/>
          </w:tcPr>
          <w:p>
            <w:pPr>
              <w:pStyle w:val="TableParagraph"/>
              <w:ind w:right="79"/>
              <w:rPr>
                <w:sz w:val="13"/>
              </w:rPr>
            </w:pPr>
            <w:r>
              <w:rPr>
                <w:w w:val="105"/>
                <w:sz w:val="13"/>
              </w:rPr>
              <w:t>-3.30%</w:t>
            </w:r>
          </w:p>
        </w:tc>
        <w:tc>
          <w:tcPr>
            <w:tcW w:w="653" w:type="dxa"/>
            <w:shd w:val="clear" w:color="auto" w:fill="FFFAEF"/>
          </w:tcPr>
          <w:p>
            <w:pPr>
              <w:pStyle w:val="TableParagraph"/>
              <w:ind w:right="87"/>
              <w:rPr>
                <w:sz w:val="13"/>
              </w:rPr>
            </w:pPr>
            <w:r>
              <w:rPr>
                <w:w w:val="105"/>
                <w:sz w:val="13"/>
              </w:rPr>
              <w:t>10.16%</w:t>
            </w:r>
          </w:p>
        </w:tc>
        <w:tc>
          <w:tcPr>
            <w:tcW w:w="661" w:type="dxa"/>
            <w:shd w:val="clear" w:color="auto" w:fill="FFFAEF"/>
          </w:tcPr>
          <w:p>
            <w:pPr>
              <w:pStyle w:val="TableParagraph"/>
              <w:ind w:right="86"/>
              <w:rPr>
                <w:sz w:val="13"/>
              </w:rPr>
            </w:pPr>
            <w:r>
              <w:rPr>
                <w:w w:val="105"/>
                <w:sz w:val="13"/>
              </w:rPr>
              <w:t>5.80%</w:t>
            </w:r>
          </w:p>
        </w:tc>
        <w:tc>
          <w:tcPr>
            <w:tcW w:w="660" w:type="dxa"/>
            <w:shd w:val="clear" w:color="auto" w:fill="FFFAEF"/>
          </w:tcPr>
          <w:p>
            <w:pPr>
              <w:pStyle w:val="TableParagraph"/>
              <w:ind w:right="86"/>
              <w:rPr>
                <w:sz w:val="13"/>
              </w:rPr>
            </w:pPr>
            <w:r>
              <w:rPr>
                <w:w w:val="105"/>
                <w:sz w:val="13"/>
              </w:rPr>
              <w:t>65.61%</w:t>
            </w:r>
          </w:p>
        </w:tc>
        <w:tc>
          <w:tcPr>
            <w:tcW w:w="653" w:type="dxa"/>
            <w:shd w:val="clear" w:color="auto" w:fill="FFFAEF"/>
          </w:tcPr>
          <w:p>
            <w:pPr>
              <w:pStyle w:val="TableParagraph"/>
              <w:ind w:right="78"/>
              <w:rPr>
                <w:sz w:val="13"/>
              </w:rPr>
            </w:pPr>
            <w:r>
              <w:rPr>
                <w:w w:val="105"/>
                <w:sz w:val="13"/>
              </w:rPr>
              <w:t>37.69%</w:t>
            </w:r>
          </w:p>
        </w:tc>
        <w:tc>
          <w:tcPr>
            <w:tcW w:w="608" w:type="dxa"/>
            <w:tcBorders>
              <w:right w:val="single" w:sz="6" w:space="0" w:color="000000"/>
            </w:tcBorders>
            <w:shd w:val="clear" w:color="auto" w:fill="FFFAEF"/>
          </w:tcPr>
          <w:p>
            <w:pPr>
              <w:pStyle w:val="TableParagraph"/>
              <w:ind w:right="33"/>
              <w:rPr>
                <w:sz w:val="13"/>
              </w:rPr>
            </w:pPr>
            <w:r>
              <w:rPr>
                <w:w w:val="105"/>
                <w:sz w:val="13"/>
              </w:rPr>
              <w:t>24.28%</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营运资金变动</w:t>
            </w:r>
          </w:p>
        </w:tc>
        <w:tc>
          <w:tcPr>
            <w:tcW w:w="669" w:type="dxa"/>
            <w:shd w:val="clear" w:color="auto" w:fill="FFFAEF"/>
          </w:tcPr>
          <w:p>
            <w:pPr>
              <w:pStyle w:val="TableParagraph"/>
              <w:ind w:right="89"/>
              <w:rPr>
                <w:sz w:val="13"/>
              </w:rPr>
            </w:pPr>
            <w:r>
              <w:rPr>
                <w:w w:val="105"/>
                <w:sz w:val="13"/>
              </w:rPr>
              <w:t>-387</w:t>
            </w:r>
          </w:p>
        </w:tc>
        <w:tc>
          <w:tcPr>
            <w:tcW w:w="631" w:type="dxa"/>
            <w:shd w:val="clear" w:color="auto" w:fill="FFFAEF"/>
          </w:tcPr>
          <w:p>
            <w:pPr>
              <w:pStyle w:val="TableParagraph"/>
              <w:ind w:right="74"/>
              <w:rPr>
                <w:sz w:val="13"/>
              </w:rPr>
            </w:pPr>
            <w:r>
              <w:rPr>
                <w:w w:val="105"/>
                <w:sz w:val="13"/>
              </w:rPr>
              <w:t>-485</w:t>
            </w:r>
          </w:p>
        </w:tc>
        <w:tc>
          <w:tcPr>
            <w:tcW w:w="638" w:type="dxa"/>
            <w:shd w:val="clear" w:color="auto" w:fill="FFFAEF"/>
          </w:tcPr>
          <w:p>
            <w:pPr>
              <w:pStyle w:val="TableParagraph"/>
              <w:ind w:right="80"/>
              <w:rPr>
                <w:sz w:val="13"/>
              </w:rPr>
            </w:pPr>
            <w:r>
              <w:rPr>
                <w:w w:val="105"/>
                <w:sz w:val="13"/>
              </w:rPr>
              <w:t>-1,285</w:t>
            </w:r>
          </w:p>
        </w:tc>
        <w:tc>
          <w:tcPr>
            <w:tcW w:w="638" w:type="dxa"/>
            <w:shd w:val="clear" w:color="auto" w:fill="FFFAEF"/>
          </w:tcPr>
          <w:p>
            <w:pPr>
              <w:pStyle w:val="TableParagraph"/>
              <w:ind w:right="72"/>
              <w:rPr>
                <w:sz w:val="13"/>
              </w:rPr>
            </w:pPr>
            <w:r>
              <w:rPr>
                <w:w w:val="105"/>
                <w:sz w:val="13"/>
              </w:rPr>
              <w:t>-119</w:t>
            </w:r>
          </w:p>
        </w:tc>
        <w:tc>
          <w:tcPr>
            <w:tcW w:w="638" w:type="dxa"/>
            <w:shd w:val="clear" w:color="auto" w:fill="FFFAEF"/>
          </w:tcPr>
          <w:p>
            <w:pPr>
              <w:pStyle w:val="TableParagraph"/>
              <w:ind w:right="81"/>
              <w:rPr>
                <w:sz w:val="13"/>
              </w:rPr>
            </w:pPr>
            <w:r>
              <w:rPr>
                <w:w w:val="105"/>
                <w:sz w:val="13"/>
              </w:rPr>
              <w:t>-398</w:t>
            </w:r>
          </w:p>
        </w:tc>
        <w:tc>
          <w:tcPr>
            <w:tcW w:w="586" w:type="dxa"/>
            <w:shd w:val="clear" w:color="auto" w:fill="FFFAEF"/>
          </w:tcPr>
          <w:p>
            <w:pPr>
              <w:pStyle w:val="TableParagraph"/>
              <w:ind w:right="21"/>
              <w:rPr>
                <w:sz w:val="13"/>
              </w:rPr>
            </w:pPr>
            <w:r>
              <w:rPr>
                <w:w w:val="105"/>
                <w:sz w:val="13"/>
              </w:rPr>
              <w:t>-479</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净利润增长率</w:t>
            </w:r>
          </w:p>
        </w:tc>
        <w:tc>
          <w:tcPr>
            <w:tcW w:w="699" w:type="dxa"/>
            <w:shd w:val="clear" w:color="auto" w:fill="FFFAEF"/>
          </w:tcPr>
          <w:p>
            <w:pPr>
              <w:pStyle w:val="TableParagraph"/>
              <w:ind w:right="79"/>
              <w:rPr>
                <w:sz w:val="13"/>
              </w:rPr>
            </w:pPr>
            <w:r>
              <w:rPr>
                <w:w w:val="105"/>
                <w:sz w:val="13"/>
              </w:rPr>
              <w:t>-13.33%</w:t>
            </w:r>
          </w:p>
        </w:tc>
        <w:tc>
          <w:tcPr>
            <w:tcW w:w="653" w:type="dxa"/>
            <w:shd w:val="clear" w:color="auto" w:fill="FFFAEF"/>
          </w:tcPr>
          <w:p>
            <w:pPr>
              <w:pStyle w:val="TableParagraph"/>
              <w:ind w:right="87"/>
              <w:rPr>
                <w:sz w:val="13"/>
              </w:rPr>
            </w:pPr>
            <w:r>
              <w:rPr>
                <w:w w:val="105"/>
                <w:sz w:val="13"/>
              </w:rPr>
              <w:t>22.66%</w:t>
            </w:r>
          </w:p>
        </w:tc>
        <w:tc>
          <w:tcPr>
            <w:tcW w:w="661" w:type="dxa"/>
            <w:shd w:val="clear" w:color="auto" w:fill="FFFAEF"/>
          </w:tcPr>
          <w:p>
            <w:pPr>
              <w:pStyle w:val="TableParagraph"/>
              <w:ind w:right="87"/>
              <w:rPr>
                <w:sz w:val="13"/>
              </w:rPr>
            </w:pPr>
            <w:r>
              <w:rPr>
                <w:w w:val="105"/>
                <w:sz w:val="13"/>
              </w:rPr>
              <w:t>10.27%</w:t>
            </w:r>
          </w:p>
        </w:tc>
        <w:tc>
          <w:tcPr>
            <w:tcW w:w="660" w:type="dxa"/>
            <w:shd w:val="clear" w:color="auto" w:fill="FFFAEF"/>
          </w:tcPr>
          <w:p>
            <w:pPr>
              <w:pStyle w:val="TableParagraph"/>
              <w:ind w:right="86"/>
              <w:rPr>
                <w:sz w:val="13"/>
              </w:rPr>
            </w:pPr>
            <w:r>
              <w:rPr>
                <w:w w:val="105"/>
                <w:sz w:val="13"/>
              </w:rPr>
              <w:t>21.37%</w:t>
            </w:r>
          </w:p>
        </w:tc>
        <w:tc>
          <w:tcPr>
            <w:tcW w:w="653" w:type="dxa"/>
            <w:shd w:val="clear" w:color="auto" w:fill="FFFAEF"/>
          </w:tcPr>
          <w:p>
            <w:pPr>
              <w:pStyle w:val="TableParagraph"/>
              <w:ind w:right="78"/>
              <w:rPr>
                <w:sz w:val="13"/>
              </w:rPr>
            </w:pPr>
            <w:r>
              <w:rPr>
                <w:w w:val="105"/>
                <w:sz w:val="13"/>
              </w:rPr>
              <w:t>21.29%</w:t>
            </w:r>
          </w:p>
        </w:tc>
        <w:tc>
          <w:tcPr>
            <w:tcW w:w="608" w:type="dxa"/>
            <w:tcBorders>
              <w:right w:val="single" w:sz="6" w:space="0" w:color="000000"/>
            </w:tcBorders>
            <w:shd w:val="clear" w:color="auto" w:fill="FFFAEF"/>
          </w:tcPr>
          <w:p>
            <w:pPr>
              <w:pStyle w:val="TableParagraph"/>
              <w:ind w:right="33"/>
              <w:rPr>
                <w:sz w:val="13"/>
              </w:rPr>
            </w:pPr>
            <w:r>
              <w:rPr>
                <w:w w:val="105"/>
                <w:sz w:val="13"/>
              </w:rPr>
              <w:t>19.52%</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b/>
                <w:sz w:val="13"/>
              </w:rPr>
            </w:pPr>
            <w:r>
              <w:rPr>
                <w:rFonts w:ascii="楷体" w:eastAsia="楷体" w:hint="eastAsia"/>
                <w:b/>
                <w:w w:val="105"/>
                <w:sz w:val="13"/>
              </w:rPr>
              <w:t>经营活动现金净流</w:t>
            </w:r>
          </w:p>
        </w:tc>
        <w:tc>
          <w:tcPr>
            <w:tcW w:w="669" w:type="dxa"/>
            <w:shd w:val="clear" w:color="auto" w:fill="FFFAEF"/>
          </w:tcPr>
          <w:p>
            <w:pPr>
              <w:pStyle w:val="TableParagraph"/>
              <w:ind w:right="87"/>
              <w:rPr>
                <w:b/>
                <w:sz w:val="13"/>
              </w:rPr>
            </w:pPr>
            <w:r>
              <w:rPr>
                <w:b/>
                <w:w w:val="105"/>
                <w:sz w:val="13"/>
              </w:rPr>
              <w:t>2,851</w:t>
            </w:r>
          </w:p>
        </w:tc>
        <w:tc>
          <w:tcPr>
            <w:tcW w:w="631" w:type="dxa"/>
            <w:shd w:val="clear" w:color="auto" w:fill="FFFAEF"/>
          </w:tcPr>
          <w:p>
            <w:pPr>
              <w:pStyle w:val="TableParagraph"/>
              <w:ind w:right="73"/>
              <w:rPr>
                <w:b/>
                <w:sz w:val="13"/>
              </w:rPr>
            </w:pPr>
            <w:r>
              <w:rPr>
                <w:b/>
                <w:w w:val="105"/>
                <w:sz w:val="13"/>
              </w:rPr>
              <w:t>2,876</w:t>
            </w:r>
          </w:p>
        </w:tc>
        <w:tc>
          <w:tcPr>
            <w:tcW w:w="638" w:type="dxa"/>
            <w:shd w:val="clear" w:color="auto" w:fill="FFFAEF"/>
          </w:tcPr>
          <w:p>
            <w:pPr>
              <w:pStyle w:val="TableParagraph"/>
              <w:ind w:right="80"/>
              <w:rPr>
                <w:b/>
                <w:sz w:val="13"/>
              </w:rPr>
            </w:pPr>
            <w:r>
              <w:rPr>
                <w:b/>
                <w:w w:val="105"/>
                <w:sz w:val="13"/>
              </w:rPr>
              <w:t>1,956</w:t>
            </w:r>
          </w:p>
        </w:tc>
        <w:tc>
          <w:tcPr>
            <w:tcW w:w="638" w:type="dxa"/>
            <w:shd w:val="clear" w:color="auto" w:fill="FFFAEF"/>
          </w:tcPr>
          <w:p>
            <w:pPr>
              <w:pStyle w:val="TableParagraph"/>
              <w:ind w:right="72"/>
              <w:rPr>
                <w:b/>
                <w:sz w:val="13"/>
              </w:rPr>
            </w:pPr>
            <w:r>
              <w:rPr>
                <w:b/>
                <w:w w:val="105"/>
                <w:sz w:val="13"/>
              </w:rPr>
              <w:t>1,608</w:t>
            </w:r>
          </w:p>
        </w:tc>
        <w:tc>
          <w:tcPr>
            <w:tcW w:w="638" w:type="dxa"/>
            <w:shd w:val="clear" w:color="auto" w:fill="FFFAEF"/>
          </w:tcPr>
          <w:p>
            <w:pPr>
              <w:pStyle w:val="TableParagraph"/>
              <w:ind w:right="79"/>
              <w:rPr>
                <w:b/>
                <w:sz w:val="13"/>
              </w:rPr>
            </w:pPr>
            <w:r>
              <w:rPr>
                <w:b/>
                <w:w w:val="105"/>
                <w:sz w:val="13"/>
              </w:rPr>
              <w:t>5,338</w:t>
            </w:r>
          </w:p>
        </w:tc>
        <w:tc>
          <w:tcPr>
            <w:tcW w:w="586" w:type="dxa"/>
            <w:shd w:val="clear" w:color="auto" w:fill="FFFAEF"/>
          </w:tcPr>
          <w:p>
            <w:pPr>
              <w:pStyle w:val="TableParagraph"/>
              <w:ind w:right="19"/>
              <w:rPr>
                <w:b/>
                <w:sz w:val="13"/>
              </w:rPr>
            </w:pPr>
            <w:r>
              <w:rPr>
                <w:b/>
                <w:w w:val="105"/>
                <w:sz w:val="13"/>
              </w:rPr>
              <w:t>6,456</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总资产增长率</w:t>
            </w:r>
          </w:p>
        </w:tc>
        <w:tc>
          <w:tcPr>
            <w:tcW w:w="699" w:type="dxa"/>
            <w:shd w:val="clear" w:color="auto" w:fill="FFFAEF"/>
          </w:tcPr>
          <w:p>
            <w:pPr>
              <w:pStyle w:val="TableParagraph"/>
              <w:ind w:right="79"/>
              <w:rPr>
                <w:sz w:val="13"/>
              </w:rPr>
            </w:pPr>
            <w:r>
              <w:rPr>
                <w:w w:val="105"/>
                <w:sz w:val="13"/>
              </w:rPr>
              <w:t>13.85%</w:t>
            </w:r>
          </w:p>
        </w:tc>
        <w:tc>
          <w:tcPr>
            <w:tcW w:w="653" w:type="dxa"/>
            <w:shd w:val="clear" w:color="auto" w:fill="FFFAEF"/>
          </w:tcPr>
          <w:p>
            <w:pPr>
              <w:pStyle w:val="TableParagraph"/>
              <w:ind w:right="86"/>
              <w:rPr>
                <w:sz w:val="13"/>
              </w:rPr>
            </w:pPr>
            <w:r>
              <w:rPr>
                <w:w w:val="105"/>
                <w:sz w:val="13"/>
              </w:rPr>
              <w:t>7.89%</w:t>
            </w:r>
          </w:p>
        </w:tc>
        <w:tc>
          <w:tcPr>
            <w:tcW w:w="661" w:type="dxa"/>
            <w:shd w:val="clear" w:color="auto" w:fill="FFFAEF"/>
          </w:tcPr>
          <w:p>
            <w:pPr>
              <w:pStyle w:val="TableParagraph"/>
              <w:ind w:right="86"/>
              <w:rPr>
                <w:sz w:val="13"/>
              </w:rPr>
            </w:pPr>
            <w:r>
              <w:rPr>
                <w:w w:val="105"/>
                <w:sz w:val="13"/>
              </w:rPr>
              <w:t>9.94%</w:t>
            </w:r>
          </w:p>
        </w:tc>
        <w:tc>
          <w:tcPr>
            <w:tcW w:w="660" w:type="dxa"/>
            <w:shd w:val="clear" w:color="auto" w:fill="FFFAEF"/>
          </w:tcPr>
          <w:p>
            <w:pPr>
              <w:pStyle w:val="TableParagraph"/>
              <w:ind w:right="85"/>
              <w:rPr>
                <w:sz w:val="13"/>
              </w:rPr>
            </w:pPr>
            <w:r>
              <w:rPr>
                <w:w w:val="105"/>
                <w:sz w:val="13"/>
              </w:rPr>
              <w:t>-1.33%</w:t>
            </w:r>
          </w:p>
        </w:tc>
        <w:tc>
          <w:tcPr>
            <w:tcW w:w="653" w:type="dxa"/>
            <w:shd w:val="clear" w:color="auto" w:fill="FFFAEF"/>
          </w:tcPr>
          <w:p>
            <w:pPr>
              <w:pStyle w:val="TableParagraph"/>
              <w:ind w:right="77"/>
              <w:rPr>
                <w:sz w:val="13"/>
              </w:rPr>
            </w:pPr>
            <w:r>
              <w:rPr>
                <w:w w:val="105"/>
                <w:sz w:val="13"/>
              </w:rPr>
              <w:t>3.95%</w:t>
            </w:r>
          </w:p>
        </w:tc>
        <w:tc>
          <w:tcPr>
            <w:tcW w:w="608" w:type="dxa"/>
            <w:tcBorders>
              <w:right w:val="single" w:sz="6" w:space="0" w:color="000000"/>
            </w:tcBorders>
            <w:shd w:val="clear" w:color="auto" w:fill="FFFAEF"/>
          </w:tcPr>
          <w:p>
            <w:pPr>
              <w:pStyle w:val="TableParagraph"/>
              <w:ind w:right="33"/>
              <w:rPr>
                <w:sz w:val="13"/>
              </w:rPr>
            </w:pPr>
            <w:r>
              <w:rPr>
                <w:w w:val="105"/>
                <w:sz w:val="13"/>
              </w:rPr>
              <w:t>4.75%</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资本开支</w:t>
            </w:r>
          </w:p>
        </w:tc>
        <w:tc>
          <w:tcPr>
            <w:tcW w:w="669" w:type="dxa"/>
            <w:shd w:val="clear" w:color="auto" w:fill="FFFAEF"/>
          </w:tcPr>
          <w:p>
            <w:pPr>
              <w:pStyle w:val="TableParagraph"/>
              <w:ind w:right="87"/>
              <w:rPr>
                <w:sz w:val="13"/>
              </w:rPr>
            </w:pPr>
            <w:r>
              <w:rPr>
                <w:w w:val="105"/>
                <w:sz w:val="13"/>
              </w:rPr>
              <w:t>-3,146</w:t>
            </w:r>
          </w:p>
        </w:tc>
        <w:tc>
          <w:tcPr>
            <w:tcW w:w="631" w:type="dxa"/>
            <w:shd w:val="clear" w:color="auto" w:fill="FFFAEF"/>
          </w:tcPr>
          <w:p>
            <w:pPr>
              <w:pStyle w:val="TableParagraph"/>
              <w:ind w:right="73"/>
              <w:rPr>
                <w:sz w:val="13"/>
              </w:rPr>
            </w:pPr>
            <w:r>
              <w:rPr>
                <w:w w:val="105"/>
                <w:sz w:val="13"/>
              </w:rPr>
              <w:t>-3,928</w:t>
            </w:r>
          </w:p>
        </w:tc>
        <w:tc>
          <w:tcPr>
            <w:tcW w:w="638" w:type="dxa"/>
            <w:shd w:val="clear" w:color="auto" w:fill="FFFAEF"/>
          </w:tcPr>
          <w:p>
            <w:pPr>
              <w:pStyle w:val="TableParagraph"/>
              <w:ind w:right="80"/>
              <w:rPr>
                <w:sz w:val="13"/>
              </w:rPr>
            </w:pPr>
            <w:r>
              <w:rPr>
                <w:w w:val="105"/>
                <w:sz w:val="13"/>
              </w:rPr>
              <w:t>-4,428</w:t>
            </w:r>
          </w:p>
        </w:tc>
        <w:tc>
          <w:tcPr>
            <w:tcW w:w="638" w:type="dxa"/>
            <w:shd w:val="clear" w:color="auto" w:fill="FFFAEF"/>
          </w:tcPr>
          <w:p>
            <w:pPr>
              <w:pStyle w:val="TableParagraph"/>
              <w:ind w:right="72"/>
              <w:rPr>
                <w:sz w:val="13"/>
              </w:rPr>
            </w:pPr>
            <w:r>
              <w:rPr>
                <w:w w:val="105"/>
                <w:sz w:val="13"/>
              </w:rPr>
              <w:t>-436</w:t>
            </w:r>
          </w:p>
        </w:tc>
        <w:tc>
          <w:tcPr>
            <w:tcW w:w="638" w:type="dxa"/>
            <w:shd w:val="clear" w:color="auto" w:fill="FFFAEF"/>
          </w:tcPr>
          <w:p>
            <w:pPr>
              <w:pStyle w:val="TableParagraph"/>
              <w:ind w:right="79"/>
              <w:rPr>
                <w:sz w:val="13"/>
              </w:rPr>
            </w:pPr>
            <w:r>
              <w:rPr>
                <w:w w:val="105"/>
                <w:sz w:val="13"/>
              </w:rPr>
              <w:t>-1,030</w:t>
            </w:r>
          </w:p>
        </w:tc>
        <w:tc>
          <w:tcPr>
            <w:tcW w:w="586" w:type="dxa"/>
            <w:shd w:val="clear" w:color="auto" w:fill="FFFAEF"/>
          </w:tcPr>
          <w:p>
            <w:pPr>
              <w:pStyle w:val="TableParagraph"/>
              <w:ind w:right="21"/>
              <w:rPr>
                <w:sz w:val="13"/>
              </w:rPr>
            </w:pPr>
            <w:r>
              <w:rPr>
                <w:w w:val="105"/>
                <w:sz w:val="13"/>
              </w:rPr>
              <w:t>-940</w:t>
            </w:r>
          </w:p>
        </w:tc>
        <w:tc>
          <w:tcPr>
            <w:tcW w:w="1583" w:type="dxa"/>
            <w:shd w:val="clear" w:color="auto" w:fill="FFFAEF"/>
          </w:tcPr>
          <w:p>
            <w:pPr>
              <w:pStyle w:val="TableParagraph"/>
              <w:spacing w:line="153" w:lineRule="exact" w:before="7"/>
              <w:ind w:left="278"/>
              <w:jc w:val="left"/>
              <w:rPr>
                <w:rFonts w:ascii="楷体" w:eastAsia="楷体" w:hint="eastAsia"/>
                <w:b/>
                <w:sz w:val="13"/>
              </w:rPr>
            </w:pPr>
            <w:r>
              <w:rPr>
                <w:rFonts w:ascii="楷体" w:eastAsia="楷体" w:hint="eastAsia"/>
                <w:b/>
                <w:w w:val="105"/>
                <w:sz w:val="13"/>
              </w:rPr>
              <w:t>资产管理能力</w:t>
            </w:r>
          </w:p>
        </w:tc>
        <w:tc>
          <w:tcPr>
            <w:tcW w:w="699" w:type="dxa"/>
            <w:shd w:val="clear" w:color="auto" w:fill="FFFAEF"/>
          </w:tcPr>
          <w:p>
            <w:pPr>
              <w:pStyle w:val="TableParagraph"/>
              <w:spacing w:line="240" w:lineRule="auto" w:before="0"/>
              <w:jc w:val="left"/>
              <w:rPr>
                <w:rFonts w:ascii="Times New Roman"/>
                <w:sz w:val="12"/>
              </w:rPr>
            </w:pPr>
          </w:p>
        </w:tc>
        <w:tc>
          <w:tcPr>
            <w:tcW w:w="653" w:type="dxa"/>
            <w:shd w:val="clear" w:color="auto" w:fill="FFFAEF"/>
          </w:tcPr>
          <w:p>
            <w:pPr>
              <w:pStyle w:val="TableParagraph"/>
              <w:spacing w:line="240" w:lineRule="auto" w:before="0"/>
              <w:jc w:val="left"/>
              <w:rPr>
                <w:rFonts w:ascii="Times New Roman"/>
                <w:sz w:val="12"/>
              </w:rPr>
            </w:pPr>
          </w:p>
        </w:tc>
        <w:tc>
          <w:tcPr>
            <w:tcW w:w="661" w:type="dxa"/>
            <w:shd w:val="clear" w:color="auto" w:fill="FFFAEF"/>
          </w:tcPr>
          <w:p>
            <w:pPr>
              <w:pStyle w:val="TableParagraph"/>
              <w:spacing w:line="240" w:lineRule="auto" w:before="0"/>
              <w:jc w:val="left"/>
              <w:rPr>
                <w:rFonts w:ascii="Times New Roman"/>
                <w:sz w:val="12"/>
              </w:rPr>
            </w:pPr>
          </w:p>
        </w:tc>
        <w:tc>
          <w:tcPr>
            <w:tcW w:w="660" w:type="dxa"/>
            <w:shd w:val="clear" w:color="auto" w:fill="FFFAEF"/>
          </w:tcPr>
          <w:p>
            <w:pPr>
              <w:pStyle w:val="TableParagraph"/>
              <w:spacing w:line="240" w:lineRule="auto" w:before="0"/>
              <w:jc w:val="left"/>
              <w:rPr>
                <w:rFonts w:ascii="Times New Roman"/>
                <w:sz w:val="12"/>
              </w:rPr>
            </w:pPr>
          </w:p>
        </w:tc>
        <w:tc>
          <w:tcPr>
            <w:tcW w:w="653" w:type="dxa"/>
            <w:shd w:val="clear" w:color="auto" w:fill="FFFAEF"/>
          </w:tcPr>
          <w:p>
            <w:pPr>
              <w:pStyle w:val="TableParagraph"/>
              <w:spacing w:line="240" w:lineRule="auto" w:before="0"/>
              <w:jc w:val="left"/>
              <w:rPr>
                <w:rFonts w:ascii="Times New Roman"/>
                <w:sz w:val="12"/>
              </w:rPr>
            </w:pPr>
          </w:p>
        </w:tc>
        <w:tc>
          <w:tcPr>
            <w:tcW w:w="608" w:type="dxa"/>
            <w:tcBorders>
              <w:right w:val="single" w:sz="6" w:space="0" w:color="000000"/>
            </w:tcBorders>
            <w:shd w:val="clear" w:color="auto" w:fill="FFFAEF"/>
          </w:tcPr>
          <w:p>
            <w:pPr>
              <w:pStyle w:val="TableParagraph"/>
              <w:spacing w:line="240" w:lineRule="auto" w:before="0"/>
              <w:jc w:val="left"/>
              <w:rPr>
                <w:rFonts w:ascii="Times New Roman"/>
                <w:sz w:val="12"/>
              </w:rPr>
            </w:pP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投资</w:t>
            </w:r>
          </w:p>
        </w:tc>
        <w:tc>
          <w:tcPr>
            <w:tcW w:w="669" w:type="dxa"/>
            <w:shd w:val="clear" w:color="auto" w:fill="FFFAEF"/>
          </w:tcPr>
          <w:p>
            <w:pPr>
              <w:pStyle w:val="TableParagraph"/>
              <w:ind w:right="87"/>
              <w:rPr>
                <w:sz w:val="13"/>
              </w:rPr>
            </w:pPr>
            <w:r>
              <w:rPr>
                <w:w w:val="105"/>
                <w:sz w:val="13"/>
              </w:rPr>
              <w:t>-2,053</w:t>
            </w:r>
          </w:p>
        </w:tc>
        <w:tc>
          <w:tcPr>
            <w:tcW w:w="631" w:type="dxa"/>
            <w:shd w:val="clear" w:color="auto" w:fill="FFFAEF"/>
          </w:tcPr>
          <w:p>
            <w:pPr>
              <w:pStyle w:val="TableParagraph"/>
              <w:ind w:right="73"/>
              <w:rPr>
                <w:sz w:val="13"/>
              </w:rPr>
            </w:pPr>
            <w:r>
              <w:rPr>
                <w:w w:val="105"/>
                <w:sz w:val="13"/>
              </w:rPr>
              <w:t>3,011</w:t>
            </w:r>
          </w:p>
        </w:tc>
        <w:tc>
          <w:tcPr>
            <w:tcW w:w="638" w:type="dxa"/>
            <w:shd w:val="clear" w:color="auto" w:fill="FFFAEF"/>
          </w:tcPr>
          <w:p>
            <w:pPr>
              <w:pStyle w:val="TableParagraph"/>
              <w:ind w:right="80"/>
              <w:rPr>
                <w:sz w:val="13"/>
              </w:rPr>
            </w:pPr>
            <w:r>
              <w:rPr>
                <w:w w:val="105"/>
                <w:sz w:val="13"/>
              </w:rPr>
              <w:t>254</w:t>
            </w:r>
          </w:p>
        </w:tc>
        <w:tc>
          <w:tcPr>
            <w:tcW w:w="638" w:type="dxa"/>
            <w:shd w:val="clear" w:color="auto" w:fill="FFFAEF"/>
          </w:tcPr>
          <w:p>
            <w:pPr>
              <w:pStyle w:val="TableParagraph"/>
              <w:ind w:right="72"/>
              <w:rPr>
                <w:sz w:val="13"/>
              </w:rPr>
            </w:pPr>
            <w:r>
              <w:rPr>
                <w:w w:val="103"/>
                <w:sz w:val="13"/>
              </w:rPr>
              <w:t>0</w:t>
            </w:r>
          </w:p>
        </w:tc>
        <w:tc>
          <w:tcPr>
            <w:tcW w:w="638" w:type="dxa"/>
            <w:shd w:val="clear" w:color="auto" w:fill="FFFAEF"/>
          </w:tcPr>
          <w:p>
            <w:pPr>
              <w:pStyle w:val="TableParagraph"/>
              <w:ind w:right="79"/>
              <w:rPr>
                <w:sz w:val="13"/>
              </w:rPr>
            </w:pPr>
            <w:r>
              <w:rPr>
                <w:w w:val="103"/>
                <w:sz w:val="13"/>
              </w:rPr>
              <w:t>0</w:t>
            </w:r>
          </w:p>
        </w:tc>
        <w:tc>
          <w:tcPr>
            <w:tcW w:w="586" w:type="dxa"/>
            <w:shd w:val="clear" w:color="auto" w:fill="FFFAEF"/>
          </w:tcPr>
          <w:p>
            <w:pPr>
              <w:pStyle w:val="TableParagraph"/>
              <w:ind w:right="19"/>
              <w:rPr>
                <w:sz w:val="13"/>
              </w:rPr>
            </w:pPr>
            <w:r>
              <w:rPr>
                <w:w w:val="103"/>
                <w:sz w:val="13"/>
              </w:rPr>
              <w:t>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应收账款周转天数</w:t>
            </w:r>
          </w:p>
        </w:tc>
        <w:tc>
          <w:tcPr>
            <w:tcW w:w="699" w:type="dxa"/>
            <w:shd w:val="clear" w:color="auto" w:fill="FFFAEF"/>
          </w:tcPr>
          <w:p>
            <w:pPr>
              <w:pStyle w:val="TableParagraph"/>
              <w:ind w:right="79"/>
              <w:rPr>
                <w:sz w:val="13"/>
              </w:rPr>
            </w:pPr>
            <w:r>
              <w:rPr>
                <w:w w:val="105"/>
                <w:sz w:val="13"/>
              </w:rPr>
              <w:t>50.3</w:t>
            </w:r>
          </w:p>
        </w:tc>
        <w:tc>
          <w:tcPr>
            <w:tcW w:w="653" w:type="dxa"/>
            <w:shd w:val="clear" w:color="auto" w:fill="FFFAEF"/>
          </w:tcPr>
          <w:p>
            <w:pPr>
              <w:pStyle w:val="TableParagraph"/>
              <w:ind w:right="86"/>
              <w:rPr>
                <w:sz w:val="13"/>
              </w:rPr>
            </w:pPr>
            <w:r>
              <w:rPr>
                <w:w w:val="105"/>
                <w:sz w:val="13"/>
              </w:rPr>
              <w:t>51.0</w:t>
            </w:r>
          </w:p>
        </w:tc>
        <w:tc>
          <w:tcPr>
            <w:tcW w:w="661" w:type="dxa"/>
            <w:shd w:val="clear" w:color="auto" w:fill="FFFAEF"/>
          </w:tcPr>
          <w:p>
            <w:pPr>
              <w:pStyle w:val="TableParagraph"/>
              <w:ind w:right="86"/>
              <w:rPr>
                <w:sz w:val="13"/>
              </w:rPr>
            </w:pPr>
            <w:r>
              <w:rPr>
                <w:w w:val="105"/>
                <w:sz w:val="13"/>
              </w:rPr>
              <w:t>53.8</w:t>
            </w:r>
          </w:p>
        </w:tc>
        <w:tc>
          <w:tcPr>
            <w:tcW w:w="660" w:type="dxa"/>
            <w:shd w:val="clear" w:color="auto" w:fill="FFFAEF"/>
          </w:tcPr>
          <w:p>
            <w:pPr>
              <w:pStyle w:val="TableParagraph"/>
              <w:ind w:right="86"/>
              <w:rPr>
                <w:sz w:val="13"/>
              </w:rPr>
            </w:pPr>
            <w:r>
              <w:rPr>
                <w:w w:val="105"/>
                <w:sz w:val="13"/>
              </w:rPr>
              <w:t>52.0</w:t>
            </w:r>
          </w:p>
        </w:tc>
        <w:tc>
          <w:tcPr>
            <w:tcW w:w="653" w:type="dxa"/>
            <w:shd w:val="clear" w:color="auto" w:fill="FFFAEF"/>
          </w:tcPr>
          <w:p>
            <w:pPr>
              <w:pStyle w:val="TableParagraph"/>
              <w:ind w:right="78"/>
              <w:rPr>
                <w:sz w:val="13"/>
              </w:rPr>
            </w:pPr>
            <w:r>
              <w:rPr>
                <w:w w:val="105"/>
                <w:sz w:val="13"/>
              </w:rPr>
              <w:t>52.0</w:t>
            </w:r>
          </w:p>
        </w:tc>
        <w:tc>
          <w:tcPr>
            <w:tcW w:w="608" w:type="dxa"/>
            <w:tcBorders>
              <w:right w:val="single" w:sz="6" w:space="0" w:color="000000"/>
            </w:tcBorders>
            <w:shd w:val="clear" w:color="auto" w:fill="FFFAEF"/>
          </w:tcPr>
          <w:p>
            <w:pPr>
              <w:pStyle w:val="TableParagraph"/>
              <w:ind w:right="33"/>
              <w:rPr>
                <w:sz w:val="13"/>
              </w:rPr>
            </w:pPr>
            <w:r>
              <w:rPr>
                <w:w w:val="105"/>
                <w:sz w:val="13"/>
              </w:rPr>
              <w:t>52.0</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其他</w:t>
            </w:r>
          </w:p>
        </w:tc>
        <w:tc>
          <w:tcPr>
            <w:tcW w:w="669" w:type="dxa"/>
            <w:shd w:val="clear" w:color="auto" w:fill="FFFAEF"/>
          </w:tcPr>
          <w:p>
            <w:pPr>
              <w:pStyle w:val="TableParagraph"/>
              <w:ind w:right="89"/>
              <w:rPr>
                <w:sz w:val="13"/>
              </w:rPr>
            </w:pPr>
            <w:r>
              <w:rPr>
                <w:w w:val="105"/>
                <w:sz w:val="13"/>
              </w:rPr>
              <w:t>-46</w:t>
            </w:r>
          </w:p>
        </w:tc>
        <w:tc>
          <w:tcPr>
            <w:tcW w:w="631" w:type="dxa"/>
            <w:shd w:val="clear" w:color="auto" w:fill="FFFAEF"/>
          </w:tcPr>
          <w:p>
            <w:pPr>
              <w:pStyle w:val="TableParagraph"/>
              <w:ind w:right="74"/>
              <w:rPr>
                <w:sz w:val="13"/>
              </w:rPr>
            </w:pPr>
            <w:r>
              <w:rPr>
                <w:w w:val="105"/>
                <w:sz w:val="13"/>
              </w:rPr>
              <w:t>745</w:t>
            </w:r>
          </w:p>
        </w:tc>
        <w:tc>
          <w:tcPr>
            <w:tcW w:w="638" w:type="dxa"/>
            <w:shd w:val="clear" w:color="auto" w:fill="FFFAEF"/>
          </w:tcPr>
          <w:p>
            <w:pPr>
              <w:pStyle w:val="TableParagraph"/>
              <w:ind w:right="80"/>
              <w:rPr>
                <w:sz w:val="13"/>
              </w:rPr>
            </w:pPr>
            <w:r>
              <w:rPr>
                <w:w w:val="105"/>
                <w:sz w:val="13"/>
              </w:rPr>
              <w:t>-532</w:t>
            </w:r>
          </w:p>
        </w:tc>
        <w:tc>
          <w:tcPr>
            <w:tcW w:w="638" w:type="dxa"/>
            <w:shd w:val="clear" w:color="auto" w:fill="FFFAEF"/>
          </w:tcPr>
          <w:p>
            <w:pPr>
              <w:pStyle w:val="TableParagraph"/>
              <w:ind w:right="72"/>
              <w:rPr>
                <w:sz w:val="13"/>
              </w:rPr>
            </w:pPr>
            <w:r>
              <w:rPr>
                <w:w w:val="105"/>
                <w:sz w:val="13"/>
              </w:rPr>
              <w:t>2,400</w:t>
            </w:r>
          </w:p>
        </w:tc>
        <w:tc>
          <w:tcPr>
            <w:tcW w:w="638" w:type="dxa"/>
            <w:shd w:val="clear" w:color="auto" w:fill="FFFAEF"/>
          </w:tcPr>
          <w:p>
            <w:pPr>
              <w:pStyle w:val="TableParagraph"/>
              <w:ind w:right="79"/>
              <w:rPr>
                <w:sz w:val="13"/>
              </w:rPr>
            </w:pPr>
            <w:r>
              <w:rPr>
                <w:w w:val="105"/>
                <w:sz w:val="13"/>
              </w:rPr>
              <w:t>2,000</w:t>
            </w:r>
          </w:p>
        </w:tc>
        <w:tc>
          <w:tcPr>
            <w:tcW w:w="586" w:type="dxa"/>
            <w:shd w:val="clear" w:color="auto" w:fill="FFFAEF"/>
          </w:tcPr>
          <w:p>
            <w:pPr>
              <w:pStyle w:val="TableParagraph"/>
              <w:ind w:right="19"/>
              <w:rPr>
                <w:sz w:val="13"/>
              </w:rPr>
            </w:pPr>
            <w:r>
              <w:rPr>
                <w:w w:val="105"/>
                <w:sz w:val="13"/>
              </w:rPr>
              <w:t>1,800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存货周转天数</w:t>
            </w:r>
          </w:p>
        </w:tc>
        <w:tc>
          <w:tcPr>
            <w:tcW w:w="699" w:type="dxa"/>
            <w:shd w:val="clear" w:color="auto" w:fill="FFFAEF"/>
          </w:tcPr>
          <w:p>
            <w:pPr>
              <w:pStyle w:val="TableParagraph"/>
              <w:ind w:right="79"/>
              <w:rPr>
                <w:sz w:val="13"/>
              </w:rPr>
            </w:pPr>
            <w:r>
              <w:rPr>
                <w:w w:val="105"/>
                <w:sz w:val="13"/>
              </w:rPr>
              <w:t>106.3</w:t>
            </w:r>
          </w:p>
        </w:tc>
        <w:tc>
          <w:tcPr>
            <w:tcW w:w="653" w:type="dxa"/>
            <w:shd w:val="clear" w:color="auto" w:fill="FFFAEF"/>
          </w:tcPr>
          <w:p>
            <w:pPr>
              <w:pStyle w:val="TableParagraph"/>
              <w:ind w:right="86"/>
              <w:rPr>
                <w:sz w:val="13"/>
              </w:rPr>
            </w:pPr>
            <w:r>
              <w:rPr>
                <w:w w:val="105"/>
                <w:sz w:val="13"/>
              </w:rPr>
              <w:t>114.3</w:t>
            </w:r>
          </w:p>
        </w:tc>
        <w:tc>
          <w:tcPr>
            <w:tcW w:w="661" w:type="dxa"/>
            <w:shd w:val="clear" w:color="auto" w:fill="FFFAEF"/>
          </w:tcPr>
          <w:p>
            <w:pPr>
              <w:pStyle w:val="TableParagraph"/>
              <w:ind w:right="87"/>
              <w:rPr>
                <w:sz w:val="13"/>
              </w:rPr>
            </w:pPr>
            <w:r>
              <w:rPr>
                <w:w w:val="105"/>
                <w:sz w:val="13"/>
              </w:rPr>
              <w:t>123.7</w:t>
            </w:r>
          </w:p>
        </w:tc>
        <w:tc>
          <w:tcPr>
            <w:tcW w:w="660" w:type="dxa"/>
            <w:shd w:val="clear" w:color="auto" w:fill="FFFAEF"/>
          </w:tcPr>
          <w:p>
            <w:pPr>
              <w:pStyle w:val="TableParagraph"/>
              <w:ind w:right="86"/>
              <w:rPr>
                <w:sz w:val="13"/>
              </w:rPr>
            </w:pPr>
            <w:r>
              <w:rPr>
                <w:w w:val="105"/>
                <w:sz w:val="13"/>
              </w:rPr>
              <w:t>130.0</w:t>
            </w:r>
          </w:p>
        </w:tc>
        <w:tc>
          <w:tcPr>
            <w:tcW w:w="653" w:type="dxa"/>
            <w:shd w:val="clear" w:color="auto" w:fill="FFFAEF"/>
          </w:tcPr>
          <w:p>
            <w:pPr>
              <w:pStyle w:val="TableParagraph"/>
              <w:ind w:right="78"/>
              <w:rPr>
                <w:sz w:val="13"/>
              </w:rPr>
            </w:pPr>
            <w:r>
              <w:rPr>
                <w:w w:val="105"/>
                <w:sz w:val="13"/>
              </w:rPr>
              <w:t>130.0</w:t>
            </w:r>
          </w:p>
        </w:tc>
        <w:tc>
          <w:tcPr>
            <w:tcW w:w="608" w:type="dxa"/>
            <w:tcBorders>
              <w:right w:val="single" w:sz="6" w:space="0" w:color="000000"/>
            </w:tcBorders>
            <w:shd w:val="clear" w:color="auto" w:fill="FFFAEF"/>
          </w:tcPr>
          <w:p>
            <w:pPr>
              <w:pStyle w:val="TableParagraph"/>
              <w:ind w:right="33"/>
              <w:rPr>
                <w:sz w:val="13"/>
              </w:rPr>
            </w:pPr>
            <w:r>
              <w:rPr>
                <w:w w:val="105"/>
                <w:sz w:val="13"/>
              </w:rPr>
              <w:t>130.0</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b/>
                <w:sz w:val="13"/>
              </w:rPr>
            </w:pPr>
            <w:r>
              <w:rPr>
                <w:rFonts w:ascii="楷体" w:eastAsia="楷体" w:hint="eastAsia"/>
                <w:b/>
                <w:w w:val="105"/>
                <w:sz w:val="13"/>
              </w:rPr>
              <w:t>投资活动现金净流</w:t>
            </w:r>
          </w:p>
        </w:tc>
        <w:tc>
          <w:tcPr>
            <w:tcW w:w="669" w:type="dxa"/>
            <w:shd w:val="clear" w:color="auto" w:fill="FFFAEF"/>
          </w:tcPr>
          <w:p>
            <w:pPr>
              <w:pStyle w:val="TableParagraph"/>
              <w:ind w:right="87"/>
              <w:rPr>
                <w:b/>
                <w:sz w:val="13"/>
              </w:rPr>
            </w:pPr>
            <w:r>
              <w:rPr>
                <w:b/>
                <w:w w:val="105"/>
                <w:sz w:val="13"/>
              </w:rPr>
              <w:t>-5,245</w:t>
            </w:r>
          </w:p>
        </w:tc>
        <w:tc>
          <w:tcPr>
            <w:tcW w:w="631" w:type="dxa"/>
            <w:shd w:val="clear" w:color="auto" w:fill="FFFAEF"/>
          </w:tcPr>
          <w:p>
            <w:pPr>
              <w:pStyle w:val="TableParagraph"/>
              <w:ind w:right="74"/>
              <w:rPr>
                <w:b/>
                <w:sz w:val="13"/>
              </w:rPr>
            </w:pPr>
            <w:r>
              <w:rPr>
                <w:b/>
                <w:w w:val="105"/>
                <w:sz w:val="13"/>
              </w:rPr>
              <w:t>-172</w:t>
            </w:r>
          </w:p>
        </w:tc>
        <w:tc>
          <w:tcPr>
            <w:tcW w:w="638" w:type="dxa"/>
            <w:shd w:val="clear" w:color="auto" w:fill="FFFAEF"/>
          </w:tcPr>
          <w:p>
            <w:pPr>
              <w:pStyle w:val="TableParagraph"/>
              <w:ind w:right="80"/>
              <w:rPr>
                <w:b/>
                <w:sz w:val="13"/>
              </w:rPr>
            </w:pPr>
            <w:r>
              <w:rPr>
                <w:b/>
                <w:w w:val="105"/>
                <w:sz w:val="13"/>
              </w:rPr>
              <w:t>-4,706</w:t>
            </w:r>
          </w:p>
        </w:tc>
        <w:tc>
          <w:tcPr>
            <w:tcW w:w="638" w:type="dxa"/>
            <w:shd w:val="clear" w:color="auto" w:fill="FFFAEF"/>
          </w:tcPr>
          <w:p>
            <w:pPr>
              <w:pStyle w:val="TableParagraph"/>
              <w:ind w:right="72"/>
              <w:rPr>
                <w:b/>
                <w:sz w:val="13"/>
              </w:rPr>
            </w:pPr>
            <w:r>
              <w:rPr>
                <w:b/>
                <w:w w:val="105"/>
                <w:sz w:val="13"/>
              </w:rPr>
              <w:t>1,964</w:t>
            </w:r>
          </w:p>
        </w:tc>
        <w:tc>
          <w:tcPr>
            <w:tcW w:w="638" w:type="dxa"/>
            <w:shd w:val="clear" w:color="auto" w:fill="FFFAEF"/>
          </w:tcPr>
          <w:p>
            <w:pPr>
              <w:pStyle w:val="TableParagraph"/>
              <w:ind w:right="81"/>
              <w:rPr>
                <w:b/>
                <w:sz w:val="13"/>
              </w:rPr>
            </w:pPr>
            <w:r>
              <w:rPr>
                <w:b/>
                <w:w w:val="105"/>
                <w:sz w:val="13"/>
              </w:rPr>
              <w:t>970</w:t>
            </w:r>
          </w:p>
        </w:tc>
        <w:tc>
          <w:tcPr>
            <w:tcW w:w="586" w:type="dxa"/>
            <w:shd w:val="clear" w:color="auto" w:fill="FFFAEF"/>
          </w:tcPr>
          <w:p>
            <w:pPr>
              <w:pStyle w:val="TableParagraph"/>
              <w:ind w:right="21"/>
              <w:rPr>
                <w:b/>
                <w:sz w:val="13"/>
              </w:rPr>
            </w:pPr>
            <w:r>
              <w:rPr>
                <w:b/>
                <w:w w:val="105"/>
                <w:sz w:val="13"/>
              </w:rPr>
              <w:t>860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应付账款周转天数</w:t>
            </w:r>
          </w:p>
        </w:tc>
        <w:tc>
          <w:tcPr>
            <w:tcW w:w="699" w:type="dxa"/>
            <w:shd w:val="clear" w:color="auto" w:fill="FFFAEF"/>
          </w:tcPr>
          <w:p>
            <w:pPr>
              <w:pStyle w:val="TableParagraph"/>
              <w:ind w:right="79"/>
              <w:rPr>
                <w:sz w:val="13"/>
              </w:rPr>
            </w:pPr>
            <w:r>
              <w:rPr>
                <w:w w:val="105"/>
                <w:sz w:val="13"/>
              </w:rPr>
              <w:t>67.5</w:t>
            </w:r>
          </w:p>
        </w:tc>
        <w:tc>
          <w:tcPr>
            <w:tcW w:w="653" w:type="dxa"/>
            <w:shd w:val="clear" w:color="auto" w:fill="FFFAEF"/>
          </w:tcPr>
          <w:p>
            <w:pPr>
              <w:pStyle w:val="TableParagraph"/>
              <w:ind w:right="86"/>
              <w:rPr>
                <w:sz w:val="13"/>
              </w:rPr>
            </w:pPr>
            <w:r>
              <w:rPr>
                <w:w w:val="105"/>
                <w:sz w:val="13"/>
              </w:rPr>
              <w:t>68.6</w:t>
            </w:r>
          </w:p>
        </w:tc>
        <w:tc>
          <w:tcPr>
            <w:tcW w:w="661" w:type="dxa"/>
            <w:shd w:val="clear" w:color="auto" w:fill="FFFAEF"/>
          </w:tcPr>
          <w:p>
            <w:pPr>
              <w:pStyle w:val="TableParagraph"/>
              <w:ind w:right="86"/>
              <w:rPr>
                <w:sz w:val="13"/>
              </w:rPr>
            </w:pPr>
            <w:r>
              <w:rPr>
                <w:w w:val="105"/>
                <w:sz w:val="13"/>
              </w:rPr>
              <w:t>69.2</w:t>
            </w:r>
          </w:p>
        </w:tc>
        <w:tc>
          <w:tcPr>
            <w:tcW w:w="660" w:type="dxa"/>
            <w:shd w:val="clear" w:color="auto" w:fill="FFFAEF"/>
          </w:tcPr>
          <w:p>
            <w:pPr>
              <w:pStyle w:val="TableParagraph"/>
              <w:ind w:right="86"/>
              <w:rPr>
                <w:sz w:val="13"/>
              </w:rPr>
            </w:pPr>
            <w:r>
              <w:rPr>
                <w:w w:val="105"/>
                <w:sz w:val="13"/>
              </w:rPr>
              <w:t>70.0</w:t>
            </w:r>
          </w:p>
        </w:tc>
        <w:tc>
          <w:tcPr>
            <w:tcW w:w="653" w:type="dxa"/>
            <w:shd w:val="clear" w:color="auto" w:fill="FFFAEF"/>
          </w:tcPr>
          <w:p>
            <w:pPr>
              <w:pStyle w:val="TableParagraph"/>
              <w:ind w:right="78"/>
              <w:rPr>
                <w:sz w:val="13"/>
              </w:rPr>
            </w:pPr>
            <w:r>
              <w:rPr>
                <w:w w:val="105"/>
                <w:sz w:val="13"/>
              </w:rPr>
              <w:t>70.0</w:t>
            </w:r>
          </w:p>
        </w:tc>
        <w:tc>
          <w:tcPr>
            <w:tcW w:w="608" w:type="dxa"/>
            <w:tcBorders>
              <w:right w:val="single" w:sz="6" w:space="0" w:color="000000"/>
            </w:tcBorders>
            <w:shd w:val="clear" w:color="auto" w:fill="FFFAEF"/>
          </w:tcPr>
          <w:p>
            <w:pPr>
              <w:pStyle w:val="TableParagraph"/>
              <w:ind w:right="33"/>
              <w:rPr>
                <w:sz w:val="13"/>
              </w:rPr>
            </w:pPr>
            <w:r>
              <w:rPr>
                <w:w w:val="105"/>
                <w:sz w:val="13"/>
              </w:rPr>
              <w:t>70.0</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股权募资</w:t>
            </w:r>
          </w:p>
        </w:tc>
        <w:tc>
          <w:tcPr>
            <w:tcW w:w="669" w:type="dxa"/>
            <w:shd w:val="clear" w:color="auto" w:fill="FFFAEF"/>
          </w:tcPr>
          <w:p>
            <w:pPr>
              <w:pStyle w:val="TableParagraph"/>
              <w:ind w:right="87"/>
              <w:rPr>
                <w:sz w:val="13"/>
              </w:rPr>
            </w:pPr>
            <w:r>
              <w:rPr>
                <w:w w:val="105"/>
                <w:sz w:val="13"/>
              </w:rPr>
              <w:t>4,851</w:t>
            </w:r>
          </w:p>
        </w:tc>
        <w:tc>
          <w:tcPr>
            <w:tcW w:w="631" w:type="dxa"/>
            <w:shd w:val="clear" w:color="auto" w:fill="FFFAEF"/>
          </w:tcPr>
          <w:p>
            <w:pPr>
              <w:pStyle w:val="TableParagraph"/>
              <w:ind w:right="73"/>
              <w:rPr>
                <w:sz w:val="13"/>
              </w:rPr>
            </w:pPr>
            <w:r>
              <w:rPr>
                <w:w w:val="105"/>
                <w:sz w:val="13"/>
              </w:rPr>
              <w:t>3,190</w:t>
            </w:r>
          </w:p>
        </w:tc>
        <w:tc>
          <w:tcPr>
            <w:tcW w:w="638" w:type="dxa"/>
            <w:shd w:val="clear" w:color="auto" w:fill="FFFAEF"/>
          </w:tcPr>
          <w:p>
            <w:pPr>
              <w:pStyle w:val="TableParagraph"/>
              <w:ind w:right="80"/>
              <w:rPr>
                <w:sz w:val="13"/>
              </w:rPr>
            </w:pPr>
            <w:r>
              <w:rPr>
                <w:w w:val="105"/>
                <w:sz w:val="13"/>
              </w:rPr>
              <w:t>1,248</w:t>
            </w:r>
          </w:p>
        </w:tc>
        <w:tc>
          <w:tcPr>
            <w:tcW w:w="638" w:type="dxa"/>
            <w:shd w:val="clear" w:color="auto" w:fill="FFFAEF"/>
          </w:tcPr>
          <w:p>
            <w:pPr>
              <w:pStyle w:val="TableParagraph"/>
              <w:ind w:right="72"/>
              <w:rPr>
                <w:sz w:val="13"/>
              </w:rPr>
            </w:pPr>
            <w:r>
              <w:rPr>
                <w:w w:val="103"/>
                <w:sz w:val="13"/>
              </w:rPr>
              <w:t>0</w:t>
            </w:r>
          </w:p>
        </w:tc>
        <w:tc>
          <w:tcPr>
            <w:tcW w:w="638" w:type="dxa"/>
            <w:shd w:val="clear" w:color="auto" w:fill="FFFAEF"/>
          </w:tcPr>
          <w:p>
            <w:pPr>
              <w:pStyle w:val="TableParagraph"/>
              <w:ind w:right="79"/>
              <w:rPr>
                <w:sz w:val="13"/>
              </w:rPr>
            </w:pPr>
            <w:r>
              <w:rPr>
                <w:w w:val="103"/>
                <w:sz w:val="13"/>
              </w:rPr>
              <w:t>0</w:t>
            </w:r>
          </w:p>
        </w:tc>
        <w:tc>
          <w:tcPr>
            <w:tcW w:w="586" w:type="dxa"/>
            <w:shd w:val="clear" w:color="auto" w:fill="FFFAEF"/>
          </w:tcPr>
          <w:p>
            <w:pPr>
              <w:pStyle w:val="TableParagraph"/>
              <w:ind w:right="19"/>
              <w:rPr>
                <w:sz w:val="13"/>
              </w:rPr>
            </w:pPr>
            <w:r>
              <w:rPr>
                <w:w w:val="103"/>
                <w:sz w:val="13"/>
              </w:rPr>
              <w:t>0</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固定资产周转天数</w:t>
            </w:r>
          </w:p>
        </w:tc>
        <w:tc>
          <w:tcPr>
            <w:tcW w:w="699" w:type="dxa"/>
            <w:shd w:val="clear" w:color="auto" w:fill="FFFAEF"/>
          </w:tcPr>
          <w:p>
            <w:pPr>
              <w:pStyle w:val="TableParagraph"/>
              <w:ind w:right="79"/>
              <w:rPr>
                <w:sz w:val="13"/>
              </w:rPr>
            </w:pPr>
            <w:r>
              <w:rPr>
                <w:w w:val="105"/>
                <w:sz w:val="13"/>
              </w:rPr>
              <w:t>103.8</w:t>
            </w:r>
          </w:p>
        </w:tc>
        <w:tc>
          <w:tcPr>
            <w:tcW w:w="653" w:type="dxa"/>
            <w:shd w:val="clear" w:color="auto" w:fill="FFFAEF"/>
          </w:tcPr>
          <w:p>
            <w:pPr>
              <w:pStyle w:val="TableParagraph"/>
              <w:ind w:right="86"/>
              <w:rPr>
                <w:sz w:val="13"/>
              </w:rPr>
            </w:pPr>
            <w:r>
              <w:rPr>
                <w:w w:val="105"/>
                <w:sz w:val="13"/>
              </w:rPr>
              <w:t>94.6</w:t>
            </w:r>
          </w:p>
        </w:tc>
        <w:tc>
          <w:tcPr>
            <w:tcW w:w="661" w:type="dxa"/>
            <w:shd w:val="clear" w:color="auto" w:fill="FFFAEF"/>
          </w:tcPr>
          <w:p>
            <w:pPr>
              <w:pStyle w:val="TableParagraph"/>
              <w:ind w:right="86"/>
              <w:rPr>
                <w:sz w:val="13"/>
              </w:rPr>
            </w:pPr>
            <w:r>
              <w:rPr>
                <w:w w:val="105"/>
                <w:sz w:val="13"/>
              </w:rPr>
              <w:t>98.0</w:t>
            </w:r>
          </w:p>
        </w:tc>
        <w:tc>
          <w:tcPr>
            <w:tcW w:w="660" w:type="dxa"/>
            <w:shd w:val="clear" w:color="auto" w:fill="FFFAEF"/>
          </w:tcPr>
          <w:p>
            <w:pPr>
              <w:pStyle w:val="TableParagraph"/>
              <w:ind w:right="86"/>
              <w:rPr>
                <w:sz w:val="13"/>
              </w:rPr>
            </w:pPr>
            <w:r>
              <w:rPr>
                <w:w w:val="105"/>
                <w:sz w:val="13"/>
              </w:rPr>
              <w:t>83.5</w:t>
            </w:r>
          </w:p>
        </w:tc>
        <w:tc>
          <w:tcPr>
            <w:tcW w:w="653" w:type="dxa"/>
            <w:shd w:val="clear" w:color="auto" w:fill="FFFAEF"/>
          </w:tcPr>
          <w:p>
            <w:pPr>
              <w:pStyle w:val="TableParagraph"/>
              <w:ind w:right="78"/>
              <w:rPr>
                <w:sz w:val="13"/>
              </w:rPr>
            </w:pPr>
            <w:r>
              <w:rPr>
                <w:w w:val="105"/>
                <w:sz w:val="13"/>
              </w:rPr>
              <w:t>69.4</w:t>
            </w:r>
          </w:p>
        </w:tc>
        <w:tc>
          <w:tcPr>
            <w:tcW w:w="608" w:type="dxa"/>
            <w:tcBorders>
              <w:right w:val="single" w:sz="6" w:space="0" w:color="000000"/>
            </w:tcBorders>
            <w:shd w:val="clear" w:color="auto" w:fill="FFFAEF"/>
          </w:tcPr>
          <w:p>
            <w:pPr>
              <w:pStyle w:val="TableParagraph"/>
              <w:ind w:right="33"/>
              <w:rPr>
                <w:sz w:val="13"/>
              </w:rPr>
            </w:pPr>
            <w:r>
              <w:rPr>
                <w:w w:val="105"/>
                <w:sz w:val="13"/>
              </w:rPr>
              <w:t>57.2</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债权募资</w:t>
            </w:r>
          </w:p>
        </w:tc>
        <w:tc>
          <w:tcPr>
            <w:tcW w:w="669" w:type="dxa"/>
            <w:shd w:val="clear" w:color="auto" w:fill="FFFAEF"/>
          </w:tcPr>
          <w:p>
            <w:pPr>
              <w:pStyle w:val="TableParagraph"/>
              <w:ind w:right="87"/>
              <w:rPr>
                <w:sz w:val="13"/>
              </w:rPr>
            </w:pPr>
            <w:r>
              <w:rPr>
                <w:w w:val="105"/>
                <w:sz w:val="13"/>
              </w:rPr>
              <w:t>2,391</w:t>
            </w:r>
          </w:p>
        </w:tc>
        <w:tc>
          <w:tcPr>
            <w:tcW w:w="631" w:type="dxa"/>
            <w:shd w:val="clear" w:color="auto" w:fill="FFFAEF"/>
          </w:tcPr>
          <w:p>
            <w:pPr>
              <w:pStyle w:val="TableParagraph"/>
              <w:ind w:right="73"/>
              <w:rPr>
                <w:sz w:val="13"/>
              </w:rPr>
            </w:pPr>
            <w:r>
              <w:rPr>
                <w:w w:val="105"/>
                <w:sz w:val="13"/>
              </w:rPr>
              <w:t>-2,441</w:t>
            </w:r>
          </w:p>
        </w:tc>
        <w:tc>
          <w:tcPr>
            <w:tcW w:w="638" w:type="dxa"/>
            <w:shd w:val="clear" w:color="auto" w:fill="FFFAEF"/>
          </w:tcPr>
          <w:p>
            <w:pPr>
              <w:pStyle w:val="TableParagraph"/>
              <w:ind w:right="80"/>
              <w:rPr>
                <w:sz w:val="13"/>
              </w:rPr>
            </w:pPr>
            <w:r>
              <w:rPr>
                <w:w w:val="105"/>
                <w:sz w:val="13"/>
              </w:rPr>
              <w:t>2,254</w:t>
            </w:r>
          </w:p>
        </w:tc>
        <w:tc>
          <w:tcPr>
            <w:tcW w:w="638" w:type="dxa"/>
            <w:shd w:val="clear" w:color="auto" w:fill="FFFAEF"/>
          </w:tcPr>
          <w:p>
            <w:pPr>
              <w:pStyle w:val="TableParagraph"/>
              <w:ind w:right="72"/>
              <w:rPr>
                <w:sz w:val="13"/>
              </w:rPr>
            </w:pPr>
            <w:r>
              <w:rPr>
                <w:w w:val="105"/>
                <w:sz w:val="13"/>
              </w:rPr>
              <w:t>-2,979</w:t>
            </w:r>
          </w:p>
        </w:tc>
        <w:tc>
          <w:tcPr>
            <w:tcW w:w="638" w:type="dxa"/>
            <w:shd w:val="clear" w:color="auto" w:fill="FFFAEF"/>
          </w:tcPr>
          <w:p>
            <w:pPr>
              <w:pStyle w:val="TableParagraph"/>
              <w:ind w:right="79"/>
              <w:rPr>
                <w:sz w:val="13"/>
              </w:rPr>
            </w:pPr>
            <w:r>
              <w:rPr>
                <w:w w:val="105"/>
                <w:sz w:val="13"/>
              </w:rPr>
              <w:t>-3,916</w:t>
            </w:r>
          </w:p>
        </w:tc>
        <w:tc>
          <w:tcPr>
            <w:tcW w:w="586" w:type="dxa"/>
            <w:shd w:val="clear" w:color="auto" w:fill="FFFAEF"/>
          </w:tcPr>
          <w:p>
            <w:pPr>
              <w:pStyle w:val="TableParagraph"/>
              <w:ind w:right="19"/>
              <w:rPr>
                <w:sz w:val="13"/>
              </w:rPr>
            </w:pPr>
            <w:r>
              <w:rPr>
                <w:w w:val="105"/>
                <w:sz w:val="13"/>
              </w:rPr>
              <w:t>-4,719</w:t>
            </w:r>
          </w:p>
        </w:tc>
        <w:tc>
          <w:tcPr>
            <w:tcW w:w="1583" w:type="dxa"/>
            <w:shd w:val="clear" w:color="auto" w:fill="FFFAEF"/>
          </w:tcPr>
          <w:p>
            <w:pPr>
              <w:pStyle w:val="TableParagraph"/>
              <w:spacing w:line="153" w:lineRule="exact" w:before="7"/>
              <w:ind w:left="278"/>
              <w:jc w:val="left"/>
              <w:rPr>
                <w:rFonts w:ascii="楷体" w:eastAsia="楷体" w:hint="eastAsia"/>
                <w:b/>
                <w:sz w:val="13"/>
              </w:rPr>
            </w:pPr>
            <w:r>
              <w:rPr>
                <w:rFonts w:ascii="楷体" w:eastAsia="楷体" w:hint="eastAsia"/>
                <w:b/>
                <w:w w:val="105"/>
                <w:sz w:val="13"/>
              </w:rPr>
              <w:t>偿债能力</w:t>
            </w:r>
          </w:p>
        </w:tc>
        <w:tc>
          <w:tcPr>
            <w:tcW w:w="699" w:type="dxa"/>
            <w:shd w:val="clear" w:color="auto" w:fill="FFFAEF"/>
          </w:tcPr>
          <w:p>
            <w:pPr>
              <w:pStyle w:val="TableParagraph"/>
              <w:spacing w:line="240" w:lineRule="auto" w:before="0"/>
              <w:jc w:val="left"/>
              <w:rPr>
                <w:rFonts w:ascii="Times New Roman"/>
                <w:sz w:val="12"/>
              </w:rPr>
            </w:pPr>
          </w:p>
        </w:tc>
        <w:tc>
          <w:tcPr>
            <w:tcW w:w="653" w:type="dxa"/>
            <w:shd w:val="clear" w:color="auto" w:fill="FFFAEF"/>
          </w:tcPr>
          <w:p>
            <w:pPr>
              <w:pStyle w:val="TableParagraph"/>
              <w:spacing w:line="240" w:lineRule="auto" w:before="0"/>
              <w:jc w:val="left"/>
              <w:rPr>
                <w:rFonts w:ascii="Times New Roman"/>
                <w:sz w:val="12"/>
              </w:rPr>
            </w:pPr>
          </w:p>
        </w:tc>
        <w:tc>
          <w:tcPr>
            <w:tcW w:w="661" w:type="dxa"/>
            <w:shd w:val="clear" w:color="auto" w:fill="FFFAEF"/>
          </w:tcPr>
          <w:p>
            <w:pPr>
              <w:pStyle w:val="TableParagraph"/>
              <w:spacing w:line="240" w:lineRule="auto" w:before="0"/>
              <w:jc w:val="left"/>
              <w:rPr>
                <w:rFonts w:ascii="Times New Roman"/>
                <w:sz w:val="12"/>
              </w:rPr>
            </w:pPr>
          </w:p>
        </w:tc>
        <w:tc>
          <w:tcPr>
            <w:tcW w:w="660" w:type="dxa"/>
            <w:shd w:val="clear" w:color="auto" w:fill="FFFAEF"/>
          </w:tcPr>
          <w:p>
            <w:pPr>
              <w:pStyle w:val="TableParagraph"/>
              <w:spacing w:line="240" w:lineRule="auto" w:before="0"/>
              <w:jc w:val="left"/>
              <w:rPr>
                <w:rFonts w:ascii="Times New Roman"/>
                <w:sz w:val="12"/>
              </w:rPr>
            </w:pPr>
          </w:p>
        </w:tc>
        <w:tc>
          <w:tcPr>
            <w:tcW w:w="653" w:type="dxa"/>
            <w:shd w:val="clear" w:color="auto" w:fill="FFFAEF"/>
          </w:tcPr>
          <w:p>
            <w:pPr>
              <w:pStyle w:val="TableParagraph"/>
              <w:spacing w:line="240" w:lineRule="auto" w:before="0"/>
              <w:jc w:val="left"/>
              <w:rPr>
                <w:rFonts w:ascii="Times New Roman"/>
                <w:sz w:val="12"/>
              </w:rPr>
            </w:pPr>
          </w:p>
        </w:tc>
        <w:tc>
          <w:tcPr>
            <w:tcW w:w="608" w:type="dxa"/>
            <w:tcBorders>
              <w:right w:val="single" w:sz="6" w:space="0" w:color="000000"/>
            </w:tcBorders>
            <w:shd w:val="clear" w:color="auto" w:fill="FFFAEF"/>
          </w:tcPr>
          <w:p>
            <w:pPr>
              <w:pStyle w:val="TableParagraph"/>
              <w:spacing w:line="240" w:lineRule="auto" w:before="0"/>
              <w:jc w:val="left"/>
              <w:rPr>
                <w:rFonts w:ascii="Times New Roman"/>
                <w:sz w:val="12"/>
              </w:rPr>
            </w:pP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sz w:val="13"/>
              </w:rPr>
            </w:pPr>
            <w:r>
              <w:rPr>
                <w:rFonts w:ascii="楷体" w:eastAsia="楷体" w:hint="eastAsia"/>
                <w:w w:val="105"/>
                <w:sz w:val="13"/>
              </w:rPr>
              <w:t>其他</w:t>
            </w:r>
          </w:p>
        </w:tc>
        <w:tc>
          <w:tcPr>
            <w:tcW w:w="669" w:type="dxa"/>
            <w:shd w:val="clear" w:color="auto" w:fill="FFFAEF"/>
          </w:tcPr>
          <w:p>
            <w:pPr>
              <w:pStyle w:val="TableParagraph"/>
              <w:ind w:right="87"/>
              <w:rPr>
                <w:sz w:val="13"/>
              </w:rPr>
            </w:pPr>
            <w:r>
              <w:rPr>
                <w:w w:val="105"/>
                <w:sz w:val="13"/>
              </w:rPr>
              <w:t>-4,122</w:t>
            </w:r>
          </w:p>
        </w:tc>
        <w:tc>
          <w:tcPr>
            <w:tcW w:w="631" w:type="dxa"/>
            <w:shd w:val="clear" w:color="auto" w:fill="FFFAEF"/>
          </w:tcPr>
          <w:p>
            <w:pPr>
              <w:pStyle w:val="TableParagraph"/>
              <w:ind w:right="73"/>
              <w:rPr>
                <w:sz w:val="13"/>
              </w:rPr>
            </w:pPr>
            <w:r>
              <w:rPr>
                <w:w w:val="105"/>
                <w:sz w:val="13"/>
              </w:rPr>
              <w:t>-2,691</w:t>
            </w:r>
          </w:p>
        </w:tc>
        <w:tc>
          <w:tcPr>
            <w:tcW w:w="638" w:type="dxa"/>
            <w:shd w:val="clear" w:color="auto" w:fill="FFFAEF"/>
          </w:tcPr>
          <w:p>
            <w:pPr>
              <w:pStyle w:val="TableParagraph"/>
              <w:ind w:right="80"/>
              <w:rPr>
                <w:sz w:val="13"/>
              </w:rPr>
            </w:pPr>
            <w:r>
              <w:rPr>
                <w:w w:val="105"/>
                <w:sz w:val="13"/>
              </w:rPr>
              <w:t>-2,335</w:t>
            </w:r>
          </w:p>
        </w:tc>
        <w:tc>
          <w:tcPr>
            <w:tcW w:w="638" w:type="dxa"/>
            <w:shd w:val="clear" w:color="auto" w:fill="FFFAEF"/>
          </w:tcPr>
          <w:p>
            <w:pPr>
              <w:pStyle w:val="TableParagraph"/>
              <w:ind w:right="72"/>
              <w:rPr>
                <w:sz w:val="13"/>
              </w:rPr>
            </w:pPr>
            <w:r>
              <w:rPr>
                <w:w w:val="105"/>
                <w:sz w:val="13"/>
              </w:rPr>
              <w:t>-966</w:t>
            </w:r>
          </w:p>
        </w:tc>
        <w:tc>
          <w:tcPr>
            <w:tcW w:w="638" w:type="dxa"/>
            <w:shd w:val="clear" w:color="auto" w:fill="FFFAEF"/>
          </w:tcPr>
          <w:p>
            <w:pPr>
              <w:pStyle w:val="TableParagraph"/>
              <w:ind w:right="81"/>
              <w:rPr>
                <w:sz w:val="13"/>
              </w:rPr>
            </w:pPr>
            <w:r>
              <w:rPr>
                <w:w w:val="105"/>
                <w:sz w:val="13"/>
              </w:rPr>
              <w:t>-991</w:t>
            </w:r>
          </w:p>
        </w:tc>
        <w:tc>
          <w:tcPr>
            <w:tcW w:w="586" w:type="dxa"/>
            <w:shd w:val="clear" w:color="auto" w:fill="FFFAEF"/>
          </w:tcPr>
          <w:p>
            <w:pPr>
              <w:pStyle w:val="TableParagraph"/>
              <w:ind w:right="21"/>
              <w:rPr>
                <w:sz w:val="13"/>
              </w:rPr>
            </w:pPr>
            <w:r>
              <w:rPr>
                <w:w w:val="105"/>
                <w:sz w:val="13"/>
              </w:rPr>
              <w:t>-775</w:t>
            </w:r>
          </w:p>
        </w:tc>
        <w:tc>
          <w:tcPr>
            <w:tcW w:w="1583" w:type="dxa"/>
            <w:shd w:val="clear" w:color="auto" w:fill="FFFAEF"/>
          </w:tcPr>
          <w:p>
            <w:pPr>
              <w:pStyle w:val="TableParagraph"/>
              <w:spacing w:line="153" w:lineRule="exact" w:before="7"/>
              <w:ind w:left="278"/>
              <w:jc w:val="left"/>
              <w:rPr>
                <w:rFonts w:ascii="楷体" w:eastAsia="楷体" w:hint="eastAsia"/>
                <w:sz w:val="13"/>
              </w:rPr>
            </w:pPr>
            <w:r>
              <w:rPr>
                <w:rFonts w:ascii="楷体" w:eastAsia="楷体" w:hint="eastAsia"/>
                <w:w w:val="105"/>
                <w:sz w:val="13"/>
              </w:rPr>
              <w:t>净负债</w:t>
            </w:r>
            <w:r>
              <w:rPr>
                <w:w w:val="105"/>
                <w:sz w:val="13"/>
              </w:rPr>
              <w:t>/</w:t>
            </w:r>
            <w:r>
              <w:rPr>
                <w:rFonts w:ascii="楷体" w:eastAsia="楷体" w:hint="eastAsia"/>
                <w:w w:val="105"/>
                <w:sz w:val="13"/>
              </w:rPr>
              <w:t>股东权益</w:t>
            </w:r>
          </w:p>
        </w:tc>
        <w:tc>
          <w:tcPr>
            <w:tcW w:w="699" w:type="dxa"/>
            <w:shd w:val="clear" w:color="auto" w:fill="FFFAEF"/>
          </w:tcPr>
          <w:p>
            <w:pPr>
              <w:pStyle w:val="TableParagraph"/>
              <w:ind w:right="79"/>
              <w:rPr>
                <w:sz w:val="13"/>
              </w:rPr>
            </w:pPr>
            <w:r>
              <w:rPr>
                <w:w w:val="105"/>
                <w:sz w:val="13"/>
              </w:rPr>
              <w:t>41.81%</w:t>
            </w:r>
          </w:p>
        </w:tc>
        <w:tc>
          <w:tcPr>
            <w:tcW w:w="653" w:type="dxa"/>
            <w:shd w:val="clear" w:color="auto" w:fill="FFFAEF"/>
          </w:tcPr>
          <w:p>
            <w:pPr>
              <w:pStyle w:val="TableParagraph"/>
              <w:ind w:right="87"/>
              <w:rPr>
                <w:sz w:val="13"/>
              </w:rPr>
            </w:pPr>
            <w:r>
              <w:rPr>
                <w:w w:val="105"/>
                <w:sz w:val="13"/>
              </w:rPr>
              <w:t>29.35%</w:t>
            </w:r>
          </w:p>
        </w:tc>
        <w:tc>
          <w:tcPr>
            <w:tcW w:w="661" w:type="dxa"/>
            <w:shd w:val="clear" w:color="auto" w:fill="FFFAEF"/>
          </w:tcPr>
          <w:p>
            <w:pPr>
              <w:pStyle w:val="TableParagraph"/>
              <w:ind w:right="87"/>
              <w:rPr>
                <w:sz w:val="13"/>
              </w:rPr>
            </w:pPr>
            <w:r>
              <w:rPr>
                <w:w w:val="105"/>
                <w:sz w:val="13"/>
              </w:rPr>
              <w:t>24.91%</w:t>
            </w:r>
          </w:p>
        </w:tc>
        <w:tc>
          <w:tcPr>
            <w:tcW w:w="660" w:type="dxa"/>
            <w:shd w:val="clear" w:color="auto" w:fill="FFFAEF"/>
          </w:tcPr>
          <w:p>
            <w:pPr>
              <w:pStyle w:val="TableParagraph"/>
              <w:ind w:right="86"/>
              <w:rPr>
                <w:sz w:val="13"/>
              </w:rPr>
            </w:pPr>
            <w:r>
              <w:rPr>
                <w:w w:val="105"/>
                <w:sz w:val="13"/>
              </w:rPr>
              <w:t>19.17%</w:t>
            </w:r>
          </w:p>
        </w:tc>
        <w:tc>
          <w:tcPr>
            <w:tcW w:w="653" w:type="dxa"/>
            <w:shd w:val="clear" w:color="auto" w:fill="FFFAEF"/>
          </w:tcPr>
          <w:p>
            <w:pPr>
              <w:pStyle w:val="TableParagraph"/>
              <w:ind w:right="77"/>
              <w:rPr>
                <w:sz w:val="13"/>
              </w:rPr>
            </w:pPr>
            <w:r>
              <w:rPr>
                <w:w w:val="105"/>
                <w:sz w:val="13"/>
              </w:rPr>
              <w:t>7.81%</w:t>
            </w:r>
          </w:p>
        </w:tc>
        <w:tc>
          <w:tcPr>
            <w:tcW w:w="608" w:type="dxa"/>
            <w:tcBorders>
              <w:right w:val="single" w:sz="6" w:space="0" w:color="000000"/>
            </w:tcBorders>
            <w:shd w:val="clear" w:color="auto" w:fill="FFFAEF"/>
          </w:tcPr>
          <w:p>
            <w:pPr>
              <w:pStyle w:val="TableParagraph"/>
              <w:ind w:right="33"/>
              <w:rPr>
                <w:sz w:val="13"/>
              </w:rPr>
            </w:pPr>
            <w:r>
              <w:rPr>
                <w:w w:val="105"/>
                <w:sz w:val="13"/>
              </w:rPr>
              <w:t>-3.37%</w:t>
            </w:r>
          </w:p>
        </w:tc>
      </w:tr>
      <w:tr>
        <w:trPr>
          <w:trHeight w:val="180" w:hRule="atLeast"/>
        </w:trPr>
        <w:tc>
          <w:tcPr>
            <w:tcW w:w="1463" w:type="dxa"/>
            <w:tcBorders>
              <w:left w:val="single" w:sz="6" w:space="0" w:color="000000"/>
            </w:tcBorders>
            <w:shd w:val="clear" w:color="auto" w:fill="FFFAEF"/>
          </w:tcPr>
          <w:p>
            <w:pPr>
              <w:pStyle w:val="TableParagraph"/>
              <w:spacing w:line="153" w:lineRule="exact" w:before="7"/>
              <w:ind w:left="7"/>
              <w:jc w:val="left"/>
              <w:rPr>
                <w:rFonts w:ascii="楷体" w:eastAsia="楷体" w:hint="eastAsia"/>
                <w:b/>
                <w:sz w:val="13"/>
              </w:rPr>
            </w:pPr>
            <w:r>
              <w:rPr>
                <w:rFonts w:ascii="楷体" w:eastAsia="楷体" w:hint="eastAsia"/>
                <w:b/>
                <w:w w:val="105"/>
                <w:sz w:val="13"/>
              </w:rPr>
              <w:t>筹资活动现金净流</w:t>
            </w:r>
          </w:p>
        </w:tc>
        <w:tc>
          <w:tcPr>
            <w:tcW w:w="669" w:type="dxa"/>
            <w:shd w:val="clear" w:color="auto" w:fill="FFFAEF"/>
          </w:tcPr>
          <w:p>
            <w:pPr>
              <w:pStyle w:val="TableParagraph"/>
              <w:ind w:right="87"/>
              <w:rPr>
                <w:b/>
                <w:sz w:val="13"/>
              </w:rPr>
            </w:pPr>
            <w:r>
              <w:rPr>
                <w:b/>
                <w:w w:val="105"/>
                <w:sz w:val="13"/>
              </w:rPr>
              <w:t>3,119</w:t>
            </w:r>
          </w:p>
        </w:tc>
        <w:tc>
          <w:tcPr>
            <w:tcW w:w="631" w:type="dxa"/>
            <w:shd w:val="clear" w:color="auto" w:fill="FFFAEF"/>
          </w:tcPr>
          <w:p>
            <w:pPr>
              <w:pStyle w:val="TableParagraph"/>
              <w:ind w:right="73"/>
              <w:rPr>
                <w:b/>
                <w:sz w:val="13"/>
              </w:rPr>
            </w:pPr>
            <w:r>
              <w:rPr>
                <w:b/>
                <w:w w:val="105"/>
                <w:sz w:val="13"/>
              </w:rPr>
              <w:t>-1,941</w:t>
            </w:r>
          </w:p>
        </w:tc>
        <w:tc>
          <w:tcPr>
            <w:tcW w:w="638" w:type="dxa"/>
            <w:shd w:val="clear" w:color="auto" w:fill="FFFAEF"/>
          </w:tcPr>
          <w:p>
            <w:pPr>
              <w:pStyle w:val="TableParagraph"/>
              <w:ind w:right="80"/>
              <w:rPr>
                <w:b/>
                <w:sz w:val="13"/>
              </w:rPr>
            </w:pPr>
            <w:r>
              <w:rPr>
                <w:b/>
                <w:w w:val="105"/>
                <w:sz w:val="13"/>
              </w:rPr>
              <w:t>1,167</w:t>
            </w:r>
          </w:p>
        </w:tc>
        <w:tc>
          <w:tcPr>
            <w:tcW w:w="638" w:type="dxa"/>
            <w:shd w:val="clear" w:color="auto" w:fill="FFFAEF"/>
          </w:tcPr>
          <w:p>
            <w:pPr>
              <w:pStyle w:val="TableParagraph"/>
              <w:ind w:right="72"/>
              <w:rPr>
                <w:b/>
                <w:sz w:val="13"/>
              </w:rPr>
            </w:pPr>
            <w:r>
              <w:rPr>
                <w:b/>
                <w:w w:val="105"/>
                <w:sz w:val="13"/>
              </w:rPr>
              <w:t>-3,946</w:t>
            </w:r>
          </w:p>
        </w:tc>
        <w:tc>
          <w:tcPr>
            <w:tcW w:w="638" w:type="dxa"/>
            <w:shd w:val="clear" w:color="auto" w:fill="FFFAEF"/>
          </w:tcPr>
          <w:p>
            <w:pPr>
              <w:pStyle w:val="TableParagraph"/>
              <w:ind w:right="79"/>
              <w:rPr>
                <w:b/>
                <w:sz w:val="13"/>
              </w:rPr>
            </w:pPr>
            <w:r>
              <w:rPr>
                <w:b/>
                <w:w w:val="105"/>
                <w:sz w:val="13"/>
              </w:rPr>
              <w:t>-4,907</w:t>
            </w:r>
          </w:p>
        </w:tc>
        <w:tc>
          <w:tcPr>
            <w:tcW w:w="586" w:type="dxa"/>
            <w:shd w:val="clear" w:color="auto" w:fill="FFFAEF"/>
          </w:tcPr>
          <w:p>
            <w:pPr>
              <w:pStyle w:val="TableParagraph"/>
              <w:ind w:right="19"/>
              <w:rPr>
                <w:b/>
                <w:sz w:val="13"/>
              </w:rPr>
            </w:pPr>
            <w:r>
              <w:rPr>
                <w:b/>
                <w:w w:val="105"/>
                <w:sz w:val="13"/>
              </w:rPr>
              <w:t>-5,494</w:t>
            </w:r>
          </w:p>
        </w:tc>
        <w:tc>
          <w:tcPr>
            <w:tcW w:w="1583" w:type="dxa"/>
            <w:shd w:val="clear" w:color="auto" w:fill="FFFAEF"/>
          </w:tcPr>
          <w:p>
            <w:pPr>
              <w:pStyle w:val="TableParagraph"/>
              <w:spacing w:line="153" w:lineRule="exact" w:before="7"/>
              <w:ind w:left="278"/>
              <w:jc w:val="left"/>
              <w:rPr>
                <w:rFonts w:ascii="楷体" w:eastAsia="楷体" w:hint="eastAsia"/>
                <w:sz w:val="13"/>
              </w:rPr>
            </w:pPr>
            <w:r>
              <w:rPr>
                <w:w w:val="105"/>
                <w:sz w:val="13"/>
              </w:rPr>
              <w:t>EBIT </w:t>
            </w:r>
            <w:r>
              <w:rPr>
                <w:rFonts w:ascii="楷体" w:eastAsia="楷体" w:hint="eastAsia"/>
                <w:w w:val="105"/>
                <w:sz w:val="13"/>
              </w:rPr>
              <w:t>利息保障倍数</w:t>
            </w:r>
          </w:p>
        </w:tc>
        <w:tc>
          <w:tcPr>
            <w:tcW w:w="699" w:type="dxa"/>
            <w:shd w:val="clear" w:color="auto" w:fill="FFFAEF"/>
          </w:tcPr>
          <w:p>
            <w:pPr>
              <w:pStyle w:val="TableParagraph"/>
              <w:ind w:right="79"/>
              <w:rPr>
                <w:sz w:val="13"/>
              </w:rPr>
            </w:pPr>
            <w:r>
              <w:rPr>
                <w:w w:val="105"/>
                <w:sz w:val="13"/>
              </w:rPr>
              <w:t>2.9</w:t>
            </w:r>
          </w:p>
        </w:tc>
        <w:tc>
          <w:tcPr>
            <w:tcW w:w="653" w:type="dxa"/>
            <w:shd w:val="clear" w:color="auto" w:fill="FFFAEF"/>
          </w:tcPr>
          <w:p>
            <w:pPr>
              <w:pStyle w:val="TableParagraph"/>
              <w:ind w:right="86"/>
              <w:rPr>
                <w:sz w:val="13"/>
              </w:rPr>
            </w:pPr>
            <w:r>
              <w:rPr>
                <w:w w:val="105"/>
                <w:sz w:val="13"/>
              </w:rPr>
              <w:t>2.7</w:t>
            </w:r>
          </w:p>
        </w:tc>
        <w:tc>
          <w:tcPr>
            <w:tcW w:w="661" w:type="dxa"/>
            <w:shd w:val="clear" w:color="auto" w:fill="FFFAEF"/>
          </w:tcPr>
          <w:p>
            <w:pPr>
              <w:pStyle w:val="TableParagraph"/>
              <w:ind w:right="86"/>
              <w:rPr>
                <w:sz w:val="13"/>
              </w:rPr>
            </w:pPr>
            <w:r>
              <w:rPr>
                <w:w w:val="105"/>
                <w:sz w:val="13"/>
              </w:rPr>
              <w:t>3.4</w:t>
            </w:r>
          </w:p>
        </w:tc>
        <w:tc>
          <w:tcPr>
            <w:tcW w:w="660" w:type="dxa"/>
            <w:shd w:val="clear" w:color="auto" w:fill="FFFAEF"/>
          </w:tcPr>
          <w:p>
            <w:pPr>
              <w:pStyle w:val="TableParagraph"/>
              <w:ind w:right="86"/>
              <w:rPr>
                <w:sz w:val="13"/>
              </w:rPr>
            </w:pPr>
            <w:r>
              <w:rPr>
                <w:w w:val="105"/>
                <w:sz w:val="13"/>
              </w:rPr>
              <w:t>5.3</w:t>
            </w:r>
          </w:p>
        </w:tc>
        <w:tc>
          <w:tcPr>
            <w:tcW w:w="653" w:type="dxa"/>
            <w:shd w:val="clear" w:color="auto" w:fill="FFFAEF"/>
          </w:tcPr>
          <w:p>
            <w:pPr>
              <w:pStyle w:val="TableParagraph"/>
              <w:ind w:right="78"/>
              <w:rPr>
                <w:sz w:val="13"/>
              </w:rPr>
            </w:pPr>
            <w:r>
              <w:rPr>
                <w:w w:val="105"/>
                <w:sz w:val="13"/>
              </w:rPr>
              <w:t>7.1</w:t>
            </w:r>
          </w:p>
        </w:tc>
        <w:tc>
          <w:tcPr>
            <w:tcW w:w="608" w:type="dxa"/>
            <w:tcBorders>
              <w:right w:val="single" w:sz="6" w:space="0" w:color="000000"/>
            </w:tcBorders>
            <w:shd w:val="clear" w:color="auto" w:fill="FFFAEF"/>
          </w:tcPr>
          <w:p>
            <w:pPr>
              <w:pStyle w:val="TableParagraph"/>
              <w:ind w:right="33"/>
              <w:rPr>
                <w:sz w:val="13"/>
              </w:rPr>
            </w:pPr>
            <w:r>
              <w:rPr>
                <w:w w:val="105"/>
                <w:sz w:val="13"/>
              </w:rPr>
              <w:t>13.1</w:t>
            </w:r>
          </w:p>
        </w:tc>
      </w:tr>
      <w:tr>
        <w:trPr>
          <w:trHeight w:val="182" w:hRule="atLeast"/>
        </w:trPr>
        <w:tc>
          <w:tcPr>
            <w:tcW w:w="1463" w:type="dxa"/>
            <w:tcBorders>
              <w:left w:val="single" w:sz="6" w:space="0" w:color="000000"/>
              <w:bottom w:val="single" w:sz="6" w:space="0" w:color="000000"/>
            </w:tcBorders>
            <w:shd w:val="clear" w:color="auto" w:fill="FFFAEF"/>
          </w:tcPr>
          <w:p>
            <w:pPr>
              <w:pStyle w:val="TableParagraph"/>
              <w:spacing w:line="155" w:lineRule="exact" w:before="7"/>
              <w:ind w:left="7"/>
              <w:jc w:val="left"/>
              <w:rPr>
                <w:rFonts w:ascii="楷体" w:eastAsia="楷体" w:hint="eastAsia"/>
                <w:b/>
                <w:sz w:val="13"/>
              </w:rPr>
            </w:pPr>
            <w:r>
              <w:rPr>
                <w:rFonts w:ascii="楷体" w:eastAsia="楷体" w:hint="eastAsia"/>
                <w:b/>
                <w:w w:val="105"/>
                <w:sz w:val="13"/>
              </w:rPr>
              <w:t>现金净流量</w:t>
            </w:r>
          </w:p>
        </w:tc>
        <w:tc>
          <w:tcPr>
            <w:tcW w:w="669" w:type="dxa"/>
            <w:tcBorders>
              <w:bottom w:val="single" w:sz="6" w:space="0" w:color="000000"/>
            </w:tcBorders>
            <w:shd w:val="clear" w:color="auto" w:fill="FFFAEF"/>
          </w:tcPr>
          <w:p>
            <w:pPr>
              <w:pStyle w:val="TableParagraph"/>
              <w:spacing w:line="147" w:lineRule="exact"/>
              <w:ind w:right="89"/>
              <w:rPr>
                <w:b/>
                <w:sz w:val="13"/>
              </w:rPr>
            </w:pPr>
            <w:r>
              <w:rPr>
                <w:b/>
                <w:w w:val="105"/>
                <w:sz w:val="13"/>
              </w:rPr>
              <w:t>725</w:t>
            </w:r>
          </w:p>
        </w:tc>
        <w:tc>
          <w:tcPr>
            <w:tcW w:w="631" w:type="dxa"/>
            <w:tcBorders>
              <w:bottom w:val="single" w:sz="6" w:space="0" w:color="000000"/>
            </w:tcBorders>
            <w:shd w:val="clear" w:color="auto" w:fill="FFFAEF"/>
          </w:tcPr>
          <w:p>
            <w:pPr>
              <w:pStyle w:val="TableParagraph"/>
              <w:spacing w:line="147" w:lineRule="exact"/>
              <w:ind w:right="74"/>
              <w:rPr>
                <w:b/>
                <w:sz w:val="13"/>
              </w:rPr>
            </w:pPr>
            <w:r>
              <w:rPr>
                <w:b/>
                <w:w w:val="105"/>
                <w:sz w:val="13"/>
              </w:rPr>
              <w:t>763</w:t>
            </w:r>
          </w:p>
        </w:tc>
        <w:tc>
          <w:tcPr>
            <w:tcW w:w="638" w:type="dxa"/>
            <w:tcBorders>
              <w:bottom w:val="single" w:sz="6" w:space="0" w:color="000000"/>
            </w:tcBorders>
            <w:shd w:val="clear" w:color="auto" w:fill="FFFAEF"/>
          </w:tcPr>
          <w:p>
            <w:pPr>
              <w:pStyle w:val="TableParagraph"/>
              <w:spacing w:line="147" w:lineRule="exact"/>
              <w:ind w:right="80"/>
              <w:rPr>
                <w:b/>
                <w:sz w:val="13"/>
              </w:rPr>
            </w:pPr>
            <w:r>
              <w:rPr>
                <w:b/>
                <w:w w:val="105"/>
                <w:sz w:val="13"/>
              </w:rPr>
              <w:t>-1,584</w:t>
            </w:r>
          </w:p>
        </w:tc>
        <w:tc>
          <w:tcPr>
            <w:tcW w:w="638" w:type="dxa"/>
            <w:tcBorders>
              <w:bottom w:val="single" w:sz="6" w:space="0" w:color="000000"/>
            </w:tcBorders>
            <w:shd w:val="clear" w:color="auto" w:fill="FFFAEF"/>
          </w:tcPr>
          <w:p>
            <w:pPr>
              <w:pStyle w:val="TableParagraph"/>
              <w:spacing w:line="147" w:lineRule="exact"/>
              <w:ind w:right="72"/>
              <w:rPr>
                <w:b/>
                <w:sz w:val="13"/>
              </w:rPr>
            </w:pPr>
            <w:r>
              <w:rPr>
                <w:b/>
                <w:w w:val="105"/>
                <w:sz w:val="13"/>
              </w:rPr>
              <w:t>-374</w:t>
            </w:r>
          </w:p>
        </w:tc>
        <w:tc>
          <w:tcPr>
            <w:tcW w:w="638" w:type="dxa"/>
            <w:tcBorders>
              <w:bottom w:val="single" w:sz="6" w:space="0" w:color="000000"/>
            </w:tcBorders>
            <w:shd w:val="clear" w:color="auto" w:fill="FFFAEF"/>
          </w:tcPr>
          <w:p>
            <w:pPr>
              <w:pStyle w:val="TableParagraph"/>
              <w:spacing w:line="147" w:lineRule="exact"/>
              <w:ind w:right="79"/>
              <w:rPr>
                <w:b/>
                <w:sz w:val="13"/>
              </w:rPr>
            </w:pPr>
            <w:r>
              <w:rPr>
                <w:b/>
                <w:w w:val="105"/>
                <w:sz w:val="13"/>
              </w:rPr>
              <w:t>1,401</w:t>
            </w:r>
          </w:p>
        </w:tc>
        <w:tc>
          <w:tcPr>
            <w:tcW w:w="586" w:type="dxa"/>
            <w:tcBorders>
              <w:bottom w:val="single" w:sz="6" w:space="0" w:color="000000"/>
            </w:tcBorders>
            <w:shd w:val="clear" w:color="auto" w:fill="FFFAEF"/>
          </w:tcPr>
          <w:p>
            <w:pPr>
              <w:pStyle w:val="TableParagraph"/>
              <w:spacing w:line="147" w:lineRule="exact"/>
              <w:ind w:right="19"/>
              <w:rPr>
                <w:b/>
                <w:sz w:val="13"/>
              </w:rPr>
            </w:pPr>
            <w:r>
              <w:rPr>
                <w:b/>
                <w:w w:val="105"/>
                <w:sz w:val="13"/>
              </w:rPr>
              <w:t>1,822</w:t>
            </w:r>
          </w:p>
        </w:tc>
        <w:tc>
          <w:tcPr>
            <w:tcW w:w="1583" w:type="dxa"/>
            <w:tcBorders>
              <w:bottom w:val="single" w:sz="6" w:space="0" w:color="000000"/>
            </w:tcBorders>
            <w:shd w:val="clear" w:color="auto" w:fill="FFFAEF"/>
          </w:tcPr>
          <w:p>
            <w:pPr>
              <w:pStyle w:val="TableParagraph"/>
              <w:spacing w:line="155" w:lineRule="exact" w:before="7"/>
              <w:ind w:left="278"/>
              <w:jc w:val="left"/>
              <w:rPr>
                <w:rFonts w:ascii="楷体" w:eastAsia="楷体" w:hint="eastAsia"/>
                <w:sz w:val="13"/>
              </w:rPr>
            </w:pPr>
            <w:r>
              <w:rPr>
                <w:rFonts w:ascii="楷体" w:eastAsia="楷体" w:hint="eastAsia"/>
                <w:w w:val="105"/>
                <w:sz w:val="13"/>
              </w:rPr>
              <w:t>资产负债率</w:t>
            </w:r>
          </w:p>
        </w:tc>
        <w:tc>
          <w:tcPr>
            <w:tcW w:w="699" w:type="dxa"/>
            <w:tcBorders>
              <w:bottom w:val="single" w:sz="6" w:space="0" w:color="000000"/>
            </w:tcBorders>
            <w:shd w:val="clear" w:color="auto" w:fill="FFFAEF"/>
          </w:tcPr>
          <w:p>
            <w:pPr>
              <w:pStyle w:val="TableParagraph"/>
              <w:spacing w:line="147" w:lineRule="exact"/>
              <w:ind w:right="79"/>
              <w:rPr>
                <w:sz w:val="13"/>
              </w:rPr>
            </w:pPr>
            <w:r>
              <w:rPr>
                <w:w w:val="105"/>
                <w:sz w:val="13"/>
              </w:rPr>
              <w:t>52.39%</w:t>
            </w:r>
          </w:p>
        </w:tc>
        <w:tc>
          <w:tcPr>
            <w:tcW w:w="653" w:type="dxa"/>
            <w:tcBorders>
              <w:bottom w:val="single" w:sz="6" w:space="0" w:color="000000"/>
            </w:tcBorders>
            <w:shd w:val="clear" w:color="auto" w:fill="FFFAEF"/>
          </w:tcPr>
          <w:p>
            <w:pPr>
              <w:pStyle w:val="TableParagraph"/>
              <w:spacing w:line="147" w:lineRule="exact"/>
              <w:ind w:right="87"/>
              <w:rPr>
                <w:sz w:val="13"/>
              </w:rPr>
            </w:pPr>
            <w:r>
              <w:rPr>
                <w:w w:val="105"/>
                <w:sz w:val="13"/>
              </w:rPr>
              <w:t>48.50%</w:t>
            </w:r>
          </w:p>
        </w:tc>
        <w:tc>
          <w:tcPr>
            <w:tcW w:w="661" w:type="dxa"/>
            <w:tcBorders>
              <w:bottom w:val="single" w:sz="6" w:space="0" w:color="000000"/>
            </w:tcBorders>
            <w:shd w:val="clear" w:color="auto" w:fill="FFFAEF"/>
          </w:tcPr>
          <w:p>
            <w:pPr>
              <w:pStyle w:val="TableParagraph"/>
              <w:spacing w:line="147" w:lineRule="exact"/>
              <w:ind w:right="87"/>
              <w:rPr>
                <w:sz w:val="13"/>
              </w:rPr>
            </w:pPr>
            <w:r>
              <w:rPr>
                <w:w w:val="105"/>
                <w:sz w:val="13"/>
              </w:rPr>
              <w:t>45.05%</w:t>
            </w:r>
          </w:p>
        </w:tc>
        <w:tc>
          <w:tcPr>
            <w:tcW w:w="660" w:type="dxa"/>
            <w:tcBorders>
              <w:bottom w:val="single" w:sz="6" w:space="0" w:color="000000"/>
            </w:tcBorders>
            <w:shd w:val="clear" w:color="auto" w:fill="FFFAEF"/>
          </w:tcPr>
          <w:p>
            <w:pPr>
              <w:pStyle w:val="TableParagraph"/>
              <w:spacing w:line="147" w:lineRule="exact"/>
              <w:ind w:right="86"/>
              <w:rPr>
                <w:sz w:val="13"/>
              </w:rPr>
            </w:pPr>
            <w:r>
              <w:rPr>
                <w:w w:val="105"/>
                <w:sz w:val="13"/>
              </w:rPr>
              <w:t>38.57%</w:t>
            </w:r>
          </w:p>
        </w:tc>
        <w:tc>
          <w:tcPr>
            <w:tcW w:w="653" w:type="dxa"/>
            <w:tcBorders>
              <w:bottom w:val="single" w:sz="6" w:space="0" w:color="000000"/>
            </w:tcBorders>
            <w:shd w:val="clear" w:color="auto" w:fill="FFFAEF"/>
          </w:tcPr>
          <w:p>
            <w:pPr>
              <w:pStyle w:val="TableParagraph"/>
              <w:spacing w:line="147" w:lineRule="exact"/>
              <w:ind w:right="78"/>
              <w:rPr>
                <w:sz w:val="13"/>
              </w:rPr>
            </w:pPr>
            <w:r>
              <w:rPr>
                <w:w w:val="105"/>
                <w:sz w:val="13"/>
              </w:rPr>
              <w:t>34.25%</w:t>
            </w:r>
          </w:p>
        </w:tc>
        <w:tc>
          <w:tcPr>
            <w:tcW w:w="608" w:type="dxa"/>
            <w:tcBorders>
              <w:bottom w:val="single" w:sz="6" w:space="0" w:color="000000"/>
              <w:right w:val="single" w:sz="6" w:space="0" w:color="000000"/>
            </w:tcBorders>
            <w:shd w:val="clear" w:color="auto" w:fill="FFFAEF"/>
          </w:tcPr>
          <w:p>
            <w:pPr>
              <w:pStyle w:val="TableParagraph"/>
              <w:spacing w:line="147" w:lineRule="exact"/>
              <w:ind w:right="33"/>
              <w:rPr>
                <w:sz w:val="13"/>
              </w:rPr>
            </w:pPr>
            <w:r>
              <w:rPr>
                <w:w w:val="105"/>
                <w:sz w:val="13"/>
              </w:rPr>
              <w:t>29.60%</w:t>
            </w:r>
          </w:p>
        </w:tc>
      </w:tr>
    </w:tbl>
    <w:p>
      <w:pPr>
        <w:spacing w:before="30"/>
        <w:ind w:left="591" w:right="0" w:firstLine="0"/>
        <w:jc w:val="left"/>
        <w:rPr>
          <w:rFonts w:ascii="楷体" w:eastAsia="楷体" w:hint="eastAsia"/>
          <w:sz w:val="15"/>
        </w:rPr>
      </w:pPr>
      <w:r>
        <w:rPr>
          <w:rFonts w:ascii="楷体" w:eastAsia="楷体" w:hint="eastAsia"/>
          <w:sz w:val="15"/>
        </w:rPr>
        <w:t>来源：公司年报、国金证券研究所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0"/>
        </w:rPr>
      </w:pPr>
      <w:r>
        <w:rPr/>
        <w:pict>
          <v:shape style="position:absolute;margin-left:23.549999pt;margin-top:9.15625pt;width:548.1pt;height:.1pt;mso-position-horizontal-relative:page;mso-position-vertical-relative:paragraph;z-index:-15719936;mso-wrap-distance-left:0;mso-wrap-distance-right:0" coordorigin="471,183" coordsize="10962,0" path="m471,183l11433,183e" filled="false" stroked="true" strokeweight=".75pt" strokecolor="#009fe9">
            <v:path arrowok="t"/>
            <v:stroke dashstyle="solid"/>
            <w10:wrap type="topAndBottom"/>
          </v:shape>
        </w:pict>
      </w:r>
    </w:p>
    <w:p>
      <w:pPr>
        <w:spacing w:line="182" w:lineRule="exact" w:before="0"/>
        <w:ind w:left="4821" w:right="4552" w:firstLine="0"/>
        <w:jc w:val="center"/>
        <w:rPr>
          <w:rFonts w:ascii="Times New Roman"/>
          <w:b/>
          <w:sz w:val="18"/>
        </w:rPr>
      </w:pPr>
      <w:r>
        <w:rPr>
          <w:rFonts w:ascii="Times New Roman"/>
          <w:b/>
          <w:sz w:val="18"/>
        </w:rPr>
        <w:t>- </w:t>
      </w:r>
      <w:r>
        <w:rPr>
          <w:b/>
          <w:sz w:val="18"/>
        </w:rPr>
        <w:t>2 </w:t>
      </w:r>
      <w:r>
        <w:rPr>
          <w:rFonts w:ascii="Times New Roman"/>
          <w:b/>
          <w:sz w:val="18"/>
        </w:rPr>
        <w:t>-</w:t>
      </w:r>
    </w:p>
    <w:p>
      <w:pPr>
        <w:spacing w:before="6"/>
        <w:ind w:left="4821" w:right="4569" w:firstLine="0"/>
        <w:jc w:val="center"/>
        <w:rPr>
          <w:rFonts w:ascii="楷体" w:eastAsia="楷体" w:hint="eastAsia"/>
          <w:sz w:val="18"/>
        </w:rPr>
      </w:pPr>
      <w:r>
        <w:rPr>
          <w:rFonts w:ascii="楷体" w:eastAsia="楷体" w:hint="eastAsia"/>
          <w:sz w:val="18"/>
        </w:rPr>
        <w:t>敬请参阅最后一页特别声明</w:t>
      </w:r>
    </w:p>
    <w:p>
      <w:pPr>
        <w:spacing w:after="0"/>
        <w:jc w:val="center"/>
        <w:rPr>
          <w:rFonts w:ascii="楷体" w:eastAsia="楷体" w:hint="eastAsia"/>
          <w:sz w:val="18"/>
        </w:rPr>
        <w:sectPr>
          <w:pgSz w:w="11910" w:h="16850"/>
          <w:pgMar w:top="680" w:bottom="280" w:left="40" w:right="280"/>
        </w:sectPr>
      </w:pPr>
    </w:p>
    <w:p>
      <w:pPr>
        <w:pStyle w:val="BodyText"/>
        <w:ind w:left="410"/>
        <w:rPr>
          <w:sz w:val="20"/>
        </w:rPr>
      </w:pPr>
      <w:r>
        <w:rPr>
          <w:sz w:val="20"/>
        </w:rPr>
        <w:pict>
          <v:group style="width:549.15pt;height:23.15pt;mso-position-horizontal-relative:char;mso-position-vertical-relative:line" coordorigin="0,0" coordsize="10983,463">
            <v:shape style="position:absolute;left:0;top:0;width:1719;height:435" type="#_x0000_t75" stroked="false">
              <v:imagedata r:id="rId7" o:title=""/>
            </v:shape>
            <v:line style="position:absolute" from="21,455" to="10983,455" stroked="true" strokeweight=".75pt" strokecolor="#009fe9">
              <v:stroke dashstyle="solid"/>
            </v:line>
            <v:shape style="position:absolute;left:10138;top:173;width:740;height:180" type="#_x0000_t202" filled="false" stroked="false">
              <v:textbox inset="0,0,0,0">
                <w:txbxContent>
                  <w:p>
                    <w:pPr>
                      <w:spacing w:line="180" w:lineRule="exact" w:before="0"/>
                      <w:ind w:left="0" w:right="0" w:firstLine="0"/>
                      <w:jc w:val="left"/>
                      <w:rPr>
                        <w:rFonts w:ascii="楷体" w:eastAsia="楷体" w:hint="eastAsia"/>
                        <w:sz w:val="18"/>
                      </w:rPr>
                    </w:pPr>
                    <w:r>
                      <w:rPr>
                        <w:rFonts w:ascii="楷体" w:eastAsia="楷体" w:hint="eastAsia"/>
                        <w:sz w:val="18"/>
                      </w:rPr>
                      <w:t>公司点评</w:t>
                    </w:r>
                  </w:p>
                </w:txbxContent>
              </v:textbox>
              <w10:wrap type="none"/>
            </v:shape>
          </v:group>
        </w:pict>
      </w:r>
      <w:r>
        <w:rPr>
          <w:sz w:val="20"/>
        </w:rPr>
      </w:r>
    </w:p>
    <w:p>
      <w:pPr>
        <w:pStyle w:val="BodyText"/>
        <w:rPr>
          <w:sz w:val="20"/>
        </w:rPr>
      </w:pPr>
    </w:p>
    <w:p>
      <w:pPr>
        <w:pStyle w:val="BodyText"/>
        <w:rPr>
          <w:sz w:val="23"/>
        </w:rPr>
      </w:pPr>
    </w:p>
    <w:p>
      <w:pPr>
        <w:spacing w:after="0"/>
        <w:rPr>
          <w:sz w:val="23"/>
        </w:rPr>
        <w:sectPr>
          <w:pgSz w:w="11910" w:h="16850"/>
          <w:pgMar w:top="680" w:bottom="280" w:left="40" w:right="280"/>
        </w:sectPr>
      </w:pPr>
    </w:p>
    <w:p>
      <w:pPr>
        <w:pStyle w:val="Heading2"/>
      </w:pPr>
      <w:r>
        <w:rPr/>
        <w:pict>
          <v:shape style="position:absolute;margin-left:31.556499pt;margin-top:18.300024pt;width:233.55pt;height:75.8pt;mso-position-horizontal-relative:page;mso-position-vertical-relative:paragraph;z-index:157455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834"/>
                    <w:gridCol w:w="767"/>
                    <w:gridCol w:w="767"/>
                    <w:gridCol w:w="767"/>
                    <w:gridCol w:w="752"/>
                  </w:tblGrid>
                  <w:tr>
                    <w:trPr>
                      <w:trHeight w:val="216" w:hRule="atLeast"/>
                    </w:trPr>
                    <w:tc>
                      <w:tcPr>
                        <w:tcW w:w="788" w:type="dxa"/>
                        <w:tcBorders>
                          <w:top w:val="single" w:sz="6" w:space="0" w:color="A6A6A6"/>
                        </w:tcBorders>
                        <w:shd w:val="clear" w:color="auto" w:fill="FFFAEF"/>
                      </w:tcPr>
                      <w:p>
                        <w:pPr>
                          <w:pStyle w:val="TableParagraph"/>
                          <w:spacing w:line="196" w:lineRule="exact" w:before="0"/>
                          <w:ind w:left="218" w:right="167"/>
                          <w:jc w:val="center"/>
                          <w:rPr>
                            <w:rFonts w:ascii="楷体" w:eastAsia="楷体" w:hint="eastAsia"/>
                            <w:b/>
                            <w:sz w:val="18"/>
                          </w:rPr>
                        </w:pPr>
                        <w:r>
                          <w:rPr>
                            <w:rFonts w:ascii="楷体" w:eastAsia="楷体" w:hint="eastAsia"/>
                            <w:b/>
                            <w:sz w:val="18"/>
                          </w:rPr>
                          <w:t>日期</w:t>
                        </w:r>
                      </w:p>
                    </w:tc>
                    <w:tc>
                      <w:tcPr>
                        <w:tcW w:w="834" w:type="dxa"/>
                        <w:tcBorders>
                          <w:top w:val="single" w:sz="6" w:space="0" w:color="A6A6A6"/>
                        </w:tcBorders>
                        <w:shd w:val="clear" w:color="auto" w:fill="FFFAEF"/>
                      </w:tcPr>
                      <w:p>
                        <w:pPr>
                          <w:pStyle w:val="TableParagraph"/>
                          <w:spacing w:line="196" w:lineRule="exact" w:before="0"/>
                          <w:ind w:left="158" w:right="92"/>
                          <w:jc w:val="center"/>
                          <w:rPr>
                            <w:rFonts w:ascii="楷体" w:eastAsia="楷体" w:hint="eastAsia"/>
                            <w:b/>
                            <w:sz w:val="18"/>
                          </w:rPr>
                        </w:pPr>
                        <w:r>
                          <w:rPr>
                            <w:rFonts w:ascii="楷体" w:eastAsia="楷体" w:hint="eastAsia"/>
                            <w:b/>
                            <w:sz w:val="18"/>
                          </w:rPr>
                          <w:t>一周内</w:t>
                        </w:r>
                      </w:p>
                    </w:tc>
                    <w:tc>
                      <w:tcPr>
                        <w:tcW w:w="767" w:type="dxa"/>
                        <w:tcBorders>
                          <w:top w:val="single" w:sz="6" w:space="0" w:color="A6A6A6"/>
                        </w:tcBorders>
                        <w:shd w:val="clear" w:color="auto" w:fill="FFFAEF"/>
                      </w:tcPr>
                      <w:p>
                        <w:pPr>
                          <w:pStyle w:val="TableParagraph"/>
                          <w:spacing w:line="196" w:lineRule="exact" w:before="0"/>
                          <w:ind w:left="90" w:right="90"/>
                          <w:jc w:val="center"/>
                          <w:rPr>
                            <w:rFonts w:ascii="楷体" w:eastAsia="楷体" w:hint="eastAsia"/>
                            <w:b/>
                            <w:sz w:val="18"/>
                          </w:rPr>
                        </w:pPr>
                        <w:r>
                          <w:rPr>
                            <w:rFonts w:ascii="楷体" w:eastAsia="楷体" w:hint="eastAsia"/>
                            <w:b/>
                            <w:sz w:val="18"/>
                          </w:rPr>
                          <w:t>一月内</w:t>
                        </w:r>
                      </w:p>
                    </w:tc>
                    <w:tc>
                      <w:tcPr>
                        <w:tcW w:w="767" w:type="dxa"/>
                        <w:tcBorders>
                          <w:top w:val="single" w:sz="6" w:space="0" w:color="A6A6A6"/>
                        </w:tcBorders>
                        <w:shd w:val="clear" w:color="auto" w:fill="FFFAEF"/>
                      </w:tcPr>
                      <w:p>
                        <w:pPr>
                          <w:pStyle w:val="TableParagraph"/>
                          <w:spacing w:line="196" w:lineRule="exact" w:before="0"/>
                          <w:ind w:left="90" w:right="92"/>
                          <w:jc w:val="center"/>
                          <w:rPr>
                            <w:rFonts w:ascii="楷体" w:eastAsia="楷体" w:hint="eastAsia"/>
                            <w:b/>
                            <w:sz w:val="18"/>
                          </w:rPr>
                        </w:pPr>
                        <w:r>
                          <w:rPr>
                            <w:rFonts w:ascii="楷体" w:eastAsia="楷体" w:hint="eastAsia"/>
                            <w:b/>
                            <w:sz w:val="18"/>
                          </w:rPr>
                          <w:t>二月内</w:t>
                        </w:r>
                      </w:p>
                    </w:tc>
                    <w:tc>
                      <w:tcPr>
                        <w:tcW w:w="767" w:type="dxa"/>
                        <w:tcBorders>
                          <w:top w:val="single" w:sz="6" w:space="0" w:color="A6A6A6"/>
                        </w:tcBorders>
                        <w:shd w:val="clear" w:color="auto" w:fill="FFFAEF"/>
                      </w:tcPr>
                      <w:p>
                        <w:pPr>
                          <w:pStyle w:val="TableParagraph"/>
                          <w:spacing w:line="196" w:lineRule="exact" w:before="0"/>
                          <w:ind w:left="88" w:right="92"/>
                          <w:jc w:val="center"/>
                          <w:rPr>
                            <w:rFonts w:ascii="楷体" w:eastAsia="楷体" w:hint="eastAsia"/>
                            <w:b/>
                            <w:sz w:val="18"/>
                          </w:rPr>
                        </w:pPr>
                        <w:r>
                          <w:rPr>
                            <w:rFonts w:ascii="楷体" w:eastAsia="楷体" w:hint="eastAsia"/>
                            <w:b/>
                            <w:sz w:val="18"/>
                          </w:rPr>
                          <w:t>三月内</w:t>
                        </w:r>
                      </w:p>
                    </w:tc>
                    <w:tc>
                      <w:tcPr>
                        <w:tcW w:w="752" w:type="dxa"/>
                        <w:tcBorders>
                          <w:top w:val="single" w:sz="6" w:space="0" w:color="A6A6A6"/>
                        </w:tcBorders>
                        <w:shd w:val="clear" w:color="auto" w:fill="FFFAEF"/>
                      </w:tcPr>
                      <w:p>
                        <w:pPr>
                          <w:pStyle w:val="TableParagraph"/>
                          <w:spacing w:line="196" w:lineRule="exact" w:before="0"/>
                          <w:ind w:left="87" w:right="81"/>
                          <w:jc w:val="center"/>
                          <w:rPr>
                            <w:rFonts w:ascii="楷体" w:eastAsia="楷体" w:hint="eastAsia"/>
                            <w:b/>
                            <w:sz w:val="18"/>
                          </w:rPr>
                        </w:pPr>
                        <w:r>
                          <w:rPr>
                            <w:rFonts w:ascii="楷体" w:eastAsia="楷体" w:hint="eastAsia"/>
                            <w:b/>
                            <w:sz w:val="18"/>
                          </w:rPr>
                          <w:t>六月内</w:t>
                        </w:r>
                      </w:p>
                    </w:tc>
                  </w:tr>
                  <w:tr>
                    <w:trPr>
                      <w:trHeight w:val="247" w:hRule="atLeast"/>
                    </w:trPr>
                    <w:tc>
                      <w:tcPr>
                        <w:tcW w:w="788" w:type="dxa"/>
                        <w:shd w:val="clear" w:color="auto" w:fill="FFFAEF"/>
                      </w:tcPr>
                      <w:p>
                        <w:pPr>
                          <w:pStyle w:val="TableParagraph"/>
                          <w:spacing w:line="204" w:lineRule="exact" w:before="24"/>
                          <w:ind w:left="218" w:right="167"/>
                          <w:jc w:val="center"/>
                          <w:rPr>
                            <w:rFonts w:ascii="楷体" w:eastAsia="楷体" w:hint="eastAsia"/>
                            <w:sz w:val="18"/>
                          </w:rPr>
                        </w:pPr>
                        <w:r>
                          <w:rPr>
                            <w:rFonts w:ascii="楷体" w:eastAsia="楷体" w:hint="eastAsia"/>
                            <w:sz w:val="18"/>
                          </w:rPr>
                          <w:t>买入</w:t>
                        </w:r>
                      </w:p>
                    </w:tc>
                    <w:tc>
                      <w:tcPr>
                        <w:tcW w:w="834" w:type="dxa"/>
                        <w:shd w:val="clear" w:color="auto" w:fill="FFFAEF"/>
                      </w:tcPr>
                      <w:p>
                        <w:pPr>
                          <w:pStyle w:val="TableParagraph"/>
                          <w:spacing w:line="240" w:lineRule="auto" w:before="20"/>
                          <w:ind w:left="62"/>
                          <w:jc w:val="center"/>
                          <w:rPr>
                            <w:sz w:val="18"/>
                          </w:rPr>
                        </w:pPr>
                        <w:r>
                          <w:rPr>
                            <w:w w:val="99"/>
                            <w:sz w:val="18"/>
                          </w:rPr>
                          <w:t>0</w:t>
                        </w:r>
                      </w:p>
                    </w:tc>
                    <w:tc>
                      <w:tcPr>
                        <w:tcW w:w="767" w:type="dxa"/>
                        <w:shd w:val="clear" w:color="auto" w:fill="FFFAEF"/>
                      </w:tcPr>
                      <w:p>
                        <w:pPr>
                          <w:pStyle w:val="TableParagraph"/>
                          <w:spacing w:line="240" w:lineRule="auto" w:before="20"/>
                          <w:ind w:right="5"/>
                          <w:jc w:val="center"/>
                          <w:rPr>
                            <w:sz w:val="18"/>
                          </w:rPr>
                        </w:pPr>
                        <w:r>
                          <w:rPr>
                            <w:w w:val="99"/>
                            <w:sz w:val="18"/>
                          </w:rPr>
                          <w:t>6</w:t>
                        </w:r>
                      </w:p>
                    </w:tc>
                    <w:tc>
                      <w:tcPr>
                        <w:tcW w:w="767" w:type="dxa"/>
                        <w:shd w:val="clear" w:color="auto" w:fill="FFFAEF"/>
                      </w:tcPr>
                      <w:p>
                        <w:pPr>
                          <w:pStyle w:val="TableParagraph"/>
                          <w:spacing w:line="240" w:lineRule="auto" w:before="20"/>
                          <w:ind w:left="75" w:right="92"/>
                          <w:jc w:val="center"/>
                          <w:rPr>
                            <w:sz w:val="18"/>
                          </w:rPr>
                        </w:pPr>
                        <w:r>
                          <w:rPr>
                            <w:sz w:val="18"/>
                          </w:rPr>
                          <w:t>15</w:t>
                        </w:r>
                      </w:p>
                    </w:tc>
                    <w:tc>
                      <w:tcPr>
                        <w:tcW w:w="767" w:type="dxa"/>
                        <w:shd w:val="clear" w:color="auto" w:fill="FFFAEF"/>
                      </w:tcPr>
                      <w:p>
                        <w:pPr>
                          <w:pStyle w:val="TableParagraph"/>
                          <w:spacing w:line="240" w:lineRule="auto" w:before="20"/>
                          <w:ind w:left="73" w:right="92"/>
                          <w:jc w:val="center"/>
                          <w:rPr>
                            <w:sz w:val="18"/>
                          </w:rPr>
                        </w:pPr>
                        <w:r>
                          <w:rPr>
                            <w:sz w:val="18"/>
                          </w:rPr>
                          <w:t>24</w:t>
                        </w:r>
                      </w:p>
                    </w:tc>
                    <w:tc>
                      <w:tcPr>
                        <w:tcW w:w="752" w:type="dxa"/>
                        <w:shd w:val="clear" w:color="auto" w:fill="FFFAEF"/>
                      </w:tcPr>
                      <w:p>
                        <w:pPr>
                          <w:pStyle w:val="TableParagraph"/>
                          <w:spacing w:line="240" w:lineRule="auto" w:before="20"/>
                          <w:ind w:left="75" w:right="81"/>
                          <w:jc w:val="center"/>
                          <w:rPr>
                            <w:sz w:val="18"/>
                          </w:rPr>
                        </w:pPr>
                        <w:r>
                          <w:rPr>
                            <w:sz w:val="18"/>
                          </w:rPr>
                          <w:t>34</w:t>
                        </w:r>
                      </w:p>
                    </w:tc>
                  </w:tr>
                  <w:tr>
                    <w:trPr>
                      <w:trHeight w:val="247" w:hRule="atLeast"/>
                    </w:trPr>
                    <w:tc>
                      <w:tcPr>
                        <w:tcW w:w="788" w:type="dxa"/>
                        <w:shd w:val="clear" w:color="auto" w:fill="FFFAEF"/>
                      </w:tcPr>
                      <w:p>
                        <w:pPr>
                          <w:pStyle w:val="TableParagraph"/>
                          <w:spacing w:line="211" w:lineRule="exact" w:before="16"/>
                          <w:ind w:left="218" w:right="167"/>
                          <w:jc w:val="center"/>
                          <w:rPr>
                            <w:rFonts w:ascii="楷体" w:eastAsia="楷体" w:hint="eastAsia"/>
                            <w:sz w:val="18"/>
                          </w:rPr>
                        </w:pPr>
                        <w:r>
                          <w:rPr>
                            <w:rFonts w:ascii="楷体" w:eastAsia="楷体" w:hint="eastAsia"/>
                            <w:sz w:val="18"/>
                          </w:rPr>
                          <w:t>增持</w:t>
                        </w:r>
                      </w:p>
                    </w:tc>
                    <w:tc>
                      <w:tcPr>
                        <w:tcW w:w="834" w:type="dxa"/>
                        <w:shd w:val="clear" w:color="auto" w:fill="FFFAEF"/>
                      </w:tcPr>
                      <w:p>
                        <w:pPr>
                          <w:pStyle w:val="TableParagraph"/>
                          <w:spacing w:line="240" w:lineRule="auto" w:before="12"/>
                          <w:ind w:left="62"/>
                          <w:jc w:val="center"/>
                          <w:rPr>
                            <w:sz w:val="18"/>
                          </w:rPr>
                        </w:pPr>
                        <w:r>
                          <w:rPr>
                            <w:w w:val="99"/>
                            <w:sz w:val="18"/>
                          </w:rPr>
                          <w:t>0</w:t>
                        </w:r>
                      </w:p>
                    </w:tc>
                    <w:tc>
                      <w:tcPr>
                        <w:tcW w:w="767" w:type="dxa"/>
                        <w:shd w:val="clear" w:color="auto" w:fill="FFFAEF"/>
                      </w:tcPr>
                      <w:p>
                        <w:pPr>
                          <w:pStyle w:val="TableParagraph"/>
                          <w:spacing w:line="240" w:lineRule="auto" w:before="12"/>
                          <w:ind w:right="5"/>
                          <w:jc w:val="center"/>
                          <w:rPr>
                            <w:sz w:val="18"/>
                          </w:rPr>
                        </w:pPr>
                        <w:r>
                          <w:rPr>
                            <w:w w:val="99"/>
                            <w:sz w:val="18"/>
                          </w:rPr>
                          <w:t>2</w:t>
                        </w:r>
                      </w:p>
                    </w:tc>
                    <w:tc>
                      <w:tcPr>
                        <w:tcW w:w="767" w:type="dxa"/>
                        <w:shd w:val="clear" w:color="auto" w:fill="FFFAEF"/>
                      </w:tcPr>
                      <w:p>
                        <w:pPr>
                          <w:pStyle w:val="TableParagraph"/>
                          <w:spacing w:line="240" w:lineRule="auto" w:before="12"/>
                          <w:ind w:left="75" w:right="92"/>
                          <w:jc w:val="center"/>
                          <w:rPr>
                            <w:sz w:val="18"/>
                          </w:rPr>
                        </w:pPr>
                        <w:r>
                          <w:rPr>
                            <w:sz w:val="18"/>
                          </w:rPr>
                          <w:t>10</w:t>
                        </w:r>
                      </w:p>
                    </w:tc>
                    <w:tc>
                      <w:tcPr>
                        <w:tcW w:w="767" w:type="dxa"/>
                        <w:shd w:val="clear" w:color="auto" w:fill="FFFAEF"/>
                      </w:tcPr>
                      <w:p>
                        <w:pPr>
                          <w:pStyle w:val="TableParagraph"/>
                          <w:spacing w:line="240" w:lineRule="auto" w:before="12"/>
                          <w:ind w:left="73" w:right="92"/>
                          <w:jc w:val="center"/>
                          <w:rPr>
                            <w:sz w:val="18"/>
                          </w:rPr>
                        </w:pPr>
                        <w:r>
                          <w:rPr>
                            <w:sz w:val="18"/>
                          </w:rPr>
                          <w:t>14</w:t>
                        </w:r>
                      </w:p>
                    </w:tc>
                    <w:tc>
                      <w:tcPr>
                        <w:tcW w:w="752" w:type="dxa"/>
                        <w:shd w:val="clear" w:color="auto" w:fill="FFFAEF"/>
                      </w:tcPr>
                      <w:p>
                        <w:pPr>
                          <w:pStyle w:val="TableParagraph"/>
                          <w:spacing w:line="240" w:lineRule="auto" w:before="12"/>
                          <w:ind w:left="1"/>
                          <w:jc w:val="center"/>
                          <w:rPr>
                            <w:sz w:val="18"/>
                          </w:rPr>
                        </w:pPr>
                        <w:r>
                          <w:rPr>
                            <w:w w:val="99"/>
                            <w:sz w:val="18"/>
                          </w:rPr>
                          <w:t>0</w:t>
                        </w:r>
                      </w:p>
                    </w:tc>
                  </w:tr>
                  <w:tr>
                    <w:trPr>
                      <w:trHeight w:val="247" w:hRule="atLeast"/>
                    </w:trPr>
                    <w:tc>
                      <w:tcPr>
                        <w:tcW w:w="788" w:type="dxa"/>
                        <w:shd w:val="clear" w:color="auto" w:fill="FFFAEF"/>
                      </w:tcPr>
                      <w:p>
                        <w:pPr>
                          <w:pStyle w:val="TableParagraph"/>
                          <w:spacing w:line="204" w:lineRule="exact" w:before="24"/>
                          <w:ind w:left="218" w:right="167"/>
                          <w:jc w:val="center"/>
                          <w:rPr>
                            <w:rFonts w:ascii="楷体" w:eastAsia="楷体" w:hint="eastAsia"/>
                            <w:sz w:val="18"/>
                          </w:rPr>
                        </w:pPr>
                        <w:r>
                          <w:rPr>
                            <w:rFonts w:ascii="楷体" w:eastAsia="楷体" w:hint="eastAsia"/>
                            <w:sz w:val="18"/>
                          </w:rPr>
                          <w:t>中性</w:t>
                        </w:r>
                      </w:p>
                    </w:tc>
                    <w:tc>
                      <w:tcPr>
                        <w:tcW w:w="834" w:type="dxa"/>
                        <w:shd w:val="clear" w:color="auto" w:fill="FFFAEF"/>
                      </w:tcPr>
                      <w:p>
                        <w:pPr>
                          <w:pStyle w:val="TableParagraph"/>
                          <w:spacing w:line="240" w:lineRule="auto" w:before="20"/>
                          <w:ind w:left="62"/>
                          <w:jc w:val="center"/>
                          <w:rPr>
                            <w:sz w:val="18"/>
                          </w:rPr>
                        </w:pPr>
                        <w:r>
                          <w:rPr>
                            <w:w w:val="99"/>
                            <w:sz w:val="18"/>
                          </w:rPr>
                          <w:t>0</w:t>
                        </w:r>
                      </w:p>
                    </w:tc>
                    <w:tc>
                      <w:tcPr>
                        <w:tcW w:w="767" w:type="dxa"/>
                        <w:shd w:val="clear" w:color="auto" w:fill="FFFAEF"/>
                      </w:tcPr>
                      <w:p>
                        <w:pPr>
                          <w:pStyle w:val="TableParagraph"/>
                          <w:spacing w:line="240" w:lineRule="auto" w:before="20"/>
                          <w:ind w:right="5"/>
                          <w:jc w:val="center"/>
                          <w:rPr>
                            <w:sz w:val="18"/>
                          </w:rPr>
                        </w:pPr>
                        <w:r>
                          <w:rPr>
                            <w:w w:val="99"/>
                            <w:sz w:val="18"/>
                          </w:rPr>
                          <w:t>0</w:t>
                        </w:r>
                      </w:p>
                    </w:tc>
                    <w:tc>
                      <w:tcPr>
                        <w:tcW w:w="767" w:type="dxa"/>
                        <w:shd w:val="clear" w:color="auto" w:fill="FFFAEF"/>
                      </w:tcPr>
                      <w:p>
                        <w:pPr>
                          <w:pStyle w:val="TableParagraph"/>
                          <w:spacing w:line="240" w:lineRule="auto" w:before="20"/>
                          <w:ind w:right="7"/>
                          <w:jc w:val="center"/>
                          <w:rPr>
                            <w:sz w:val="18"/>
                          </w:rPr>
                        </w:pPr>
                        <w:r>
                          <w:rPr>
                            <w:w w:val="99"/>
                            <w:sz w:val="18"/>
                          </w:rPr>
                          <w:t>0</w:t>
                        </w:r>
                      </w:p>
                    </w:tc>
                    <w:tc>
                      <w:tcPr>
                        <w:tcW w:w="767" w:type="dxa"/>
                        <w:shd w:val="clear" w:color="auto" w:fill="FFFAEF"/>
                      </w:tcPr>
                      <w:p>
                        <w:pPr>
                          <w:pStyle w:val="TableParagraph"/>
                          <w:spacing w:line="240" w:lineRule="auto" w:before="20"/>
                          <w:ind w:right="9"/>
                          <w:jc w:val="center"/>
                          <w:rPr>
                            <w:sz w:val="18"/>
                          </w:rPr>
                        </w:pPr>
                        <w:r>
                          <w:rPr>
                            <w:w w:val="99"/>
                            <w:sz w:val="18"/>
                          </w:rPr>
                          <w:t>0</w:t>
                        </w:r>
                      </w:p>
                    </w:tc>
                    <w:tc>
                      <w:tcPr>
                        <w:tcW w:w="752" w:type="dxa"/>
                        <w:shd w:val="clear" w:color="auto" w:fill="FFFAEF"/>
                      </w:tcPr>
                      <w:p>
                        <w:pPr>
                          <w:pStyle w:val="TableParagraph"/>
                          <w:spacing w:line="240" w:lineRule="auto" w:before="20"/>
                          <w:ind w:left="1"/>
                          <w:jc w:val="center"/>
                          <w:rPr>
                            <w:sz w:val="18"/>
                          </w:rPr>
                        </w:pPr>
                        <w:r>
                          <w:rPr>
                            <w:w w:val="99"/>
                            <w:sz w:val="18"/>
                          </w:rPr>
                          <w:t>0</w:t>
                        </w:r>
                      </w:p>
                    </w:tc>
                  </w:tr>
                  <w:tr>
                    <w:trPr>
                      <w:trHeight w:val="247" w:hRule="atLeast"/>
                    </w:trPr>
                    <w:tc>
                      <w:tcPr>
                        <w:tcW w:w="788" w:type="dxa"/>
                        <w:shd w:val="clear" w:color="auto" w:fill="FFFAEF"/>
                      </w:tcPr>
                      <w:p>
                        <w:pPr>
                          <w:pStyle w:val="TableParagraph"/>
                          <w:spacing w:line="211" w:lineRule="exact" w:before="16"/>
                          <w:ind w:left="218" w:right="167"/>
                          <w:jc w:val="center"/>
                          <w:rPr>
                            <w:rFonts w:ascii="楷体" w:eastAsia="楷体" w:hint="eastAsia"/>
                            <w:sz w:val="18"/>
                          </w:rPr>
                        </w:pPr>
                        <w:r>
                          <w:rPr>
                            <w:rFonts w:ascii="楷体" w:eastAsia="楷体" w:hint="eastAsia"/>
                            <w:sz w:val="18"/>
                          </w:rPr>
                          <w:t>减持</w:t>
                        </w:r>
                      </w:p>
                    </w:tc>
                    <w:tc>
                      <w:tcPr>
                        <w:tcW w:w="834" w:type="dxa"/>
                        <w:shd w:val="clear" w:color="auto" w:fill="FFFAEF"/>
                      </w:tcPr>
                      <w:p>
                        <w:pPr>
                          <w:pStyle w:val="TableParagraph"/>
                          <w:spacing w:line="240" w:lineRule="auto" w:before="12"/>
                          <w:ind w:left="62"/>
                          <w:jc w:val="center"/>
                          <w:rPr>
                            <w:sz w:val="18"/>
                          </w:rPr>
                        </w:pPr>
                        <w:r>
                          <w:rPr>
                            <w:w w:val="99"/>
                            <w:sz w:val="18"/>
                          </w:rPr>
                          <w:t>0</w:t>
                        </w:r>
                      </w:p>
                    </w:tc>
                    <w:tc>
                      <w:tcPr>
                        <w:tcW w:w="767" w:type="dxa"/>
                        <w:shd w:val="clear" w:color="auto" w:fill="FFFAEF"/>
                      </w:tcPr>
                      <w:p>
                        <w:pPr>
                          <w:pStyle w:val="TableParagraph"/>
                          <w:spacing w:line="240" w:lineRule="auto" w:before="12"/>
                          <w:ind w:right="5"/>
                          <w:jc w:val="center"/>
                          <w:rPr>
                            <w:sz w:val="18"/>
                          </w:rPr>
                        </w:pPr>
                        <w:r>
                          <w:rPr>
                            <w:w w:val="99"/>
                            <w:sz w:val="18"/>
                          </w:rPr>
                          <w:t>0</w:t>
                        </w:r>
                      </w:p>
                    </w:tc>
                    <w:tc>
                      <w:tcPr>
                        <w:tcW w:w="767" w:type="dxa"/>
                        <w:shd w:val="clear" w:color="auto" w:fill="FFFAEF"/>
                      </w:tcPr>
                      <w:p>
                        <w:pPr>
                          <w:pStyle w:val="TableParagraph"/>
                          <w:spacing w:line="240" w:lineRule="auto" w:before="12"/>
                          <w:ind w:right="7"/>
                          <w:jc w:val="center"/>
                          <w:rPr>
                            <w:sz w:val="18"/>
                          </w:rPr>
                        </w:pPr>
                        <w:r>
                          <w:rPr>
                            <w:w w:val="99"/>
                            <w:sz w:val="18"/>
                          </w:rPr>
                          <w:t>0</w:t>
                        </w:r>
                      </w:p>
                    </w:tc>
                    <w:tc>
                      <w:tcPr>
                        <w:tcW w:w="767" w:type="dxa"/>
                        <w:shd w:val="clear" w:color="auto" w:fill="FFFAEF"/>
                      </w:tcPr>
                      <w:p>
                        <w:pPr>
                          <w:pStyle w:val="TableParagraph"/>
                          <w:spacing w:line="240" w:lineRule="auto" w:before="12"/>
                          <w:ind w:right="9"/>
                          <w:jc w:val="center"/>
                          <w:rPr>
                            <w:sz w:val="18"/>
                          </w:rPr>
                        </w:pPr>
                        <w:r>
                          <w:rPr>
                            <w:w w:val="99"/>
                            <w:sz w:val="18"/>
                          </w:rPr>
                          <w:t>0</w:t>
                        </w:r>
                      </w:p>
                    </w:tc>
                    <w:tc>
                      <w:tcPr>
                        <w:tcW w:w="752" w:type="dxa"/>
                        <w:shd w:val="clear" w:color="auto" w:fill="FFFAEF"/>
                      </w:tcPr>
                      <w:p>
                        <w:pPr>
                          <w:pStyle w:val="TableParagraph"/>
                          <w:spacing w:line="240" w:lineRule="auto" w:before="12"/>
                          <w:ind w:left="1"/>
                          <w:jc w:val="center"/>
                          <w:rPr>
                            <w:sz w:val="18"/>
                          </w:rPr>
                        </w:pPr>
                        <w:r>
                          <w:rPr>
                            <w:w w:val="99"/>
                            <w:sz w:val="18"/>
                          </w:rPr>
                          <w:t>0</w:t>
                        </w:r>
                      </w:p>
                    </w:tc>
                  </w:tr>
                  <w:tr>
                    <w:trPr>
                      <w:trHeight w:val="278" w:hRule="atLeast"/>
                    </w:trPr>
                    <w:tc>
                      <w:tcPr>
                        <w:tcW w:w="788" w:type="dxa"/>
                        <w:tcBorders>
                          <w:bottom w:val="single" w:sz="6" w:space="0" w:color="A6A6A6"/>
                        </w:tcBorders>
                        <w:shd w:val="clear" w:color="auto" w:fill="FFFAEF"/>
                      </w:tcPr>
                      <w:p>
                        <w:pPr>
                          <w:pStyle w:val="TableParagraph"/>
                          <w:spacing w:line="240" w:lineRule="auto" w:before="24"/>
                          <w:ind w:left="218" w:right="167"/>
                          <w:jc w:val="center"/>
                          <w:rPr>
                            <w:rFonts w:ascii="楷体" w:eastAsia="楷体" w:hint="eastAsia"/>
                            <w:b/>
                            <w:sz w:val="18"/>
                          </w:rPr>
                        </w:pPr>
                        <w:r>
                          <w:rPr>
                            <w:rFonts w:ascii="楷体" w:eastAsia="楷体" w:hint="eastAsia"/>
                            <w:b/>
                            <w:sz w:val="18"/>
                          </w:rPr>
                          <w:t>评分</w:t>
                        </w:r>
                      </w:p>
                    </w:tc>
                    <w:tc>
                      <w:tcPr>
                        <w:tcW w:w="834" w:type="dxa"/>
                        <w:tcBorders>
                          <w:bottom w:val="single" w:sz="6" w:space="0" w:color="A6A6A6"/>
                        </w:tcBorders>
                        <w:shd w:val="clear" w:color="auto" w:fill="FFFAEF"/>
                      </w:tcPr>
                      <w:p>
                        <w:pPr>
                          <w:pStyle w:val="TableParagraph"/>
                          <w:spacing w:line="240" w:lineRule="auto" w:before="20"/>
                          <w:ind w:left="138" w:right="92"/>
                          <w:jc w:val="center"/>
                          <w:rPr>
                            <w:b/>
                            <w:sz w:val="18"/>
                          </w:rPr>
                        </w:pPr>
                        <w:r>
                          <w:rPr>
                            <w:b/>
                            <w:sz w:val="18"/>
                          </w:rPr>
                          <w:t>0.00</w:t>
                        </w:r>
                      </w:p>
                    </w:tc>
                    <w:tc>
                      <w:tcPr>
                        <w:tcW w:w="767" w:type="dxa"/>
                        <w:tcBorders>
                          <w:bottom w:val="single" w:sz="6" w:space="0" w:color="A6A6A6"/>
                        </w:tcBorders>
                        <w:shd w:val="clear" w:color="auto" w:fill="FFFAEF"/>
                      </w:tcPr>
                      <w:p>
                        <w:pPr>
                          <w:pStyle w:val="TableParagraph"/>
                          <w:spacing w:line="240" w:lineRule="auto" w:before="20"/>
                          <w:ind w:left="72" w:right="92"/>
                          <w:jc w:val="center"/>
                          <w:rPr>
                            <w:b/>
                            <w:sz w:val="18"/>
                          </w:rPr>
                        </w:pPr>
                        <w:r>
                          <w:rPr>
                            <w:b/>
                            <w:sz w:val="18"/>
                          </w:rPr>
                          <w:t>1.25</w:t>
                        </w:r>
                      </w:p>
                    </w:tc>
                    <w:tc>
                      <w:tcPr>
                        <w:tcW w:w="767" w:type="dxa"/>
                        <w:tcBorders>
                          <w:bottom w:val="single" w:sz="6" w:space="0" w:color="A6A6A6"/>
                        </w:tcBorders>
                        <w:shd w:val="clear" w:color="auto" w:fill="FFFAEF"/>
                      </w:tcPr>
                      <w:p>
                        <w:pPr>
                          <w:pStyle w:val="TableParagraph"/>
                          <w:spacing w:line="240" w:lineRule="auto" w:before="20"/>
                          <w:ind w:left="70" w:right="92"/>
                          <w:jc w:val="center"/>
                          <w:rPr>
                            <w:b/>
                            <w:sz w:val="18"/>
                          </w:rPr>
                        </w:pPr>
                        <w:r>
                          <w:rPr>
                            <w:b/>
                            <w:sz w:val="18"/>
                          </w:rPr>
                          <w:t>1.40</w:t>
                        </w:r>
                      </w:p>
                    </w:tc>
                    <w:tc>
                      <w:tcPr>
                        <w:tcW w:w="767" w:type="dxa"/>
                        <w:tcBorders>
                          <w:bottom w:val="single" w:sz="6" w:space="0" w:color="A6A6A6"/>
                        </w:tcBorders>
                        <w:shd w:val="clear" w:color="auto" w:fill="FFFAEF"/>
                      </w:tcPr>
                      <w:p>
                        <w:pPr>
                          <w:pStyle w:val="TableParagraph"/>
                          <w:spacing w:line="240" w:lineRule="auto" w:before="20"/>
                          <w:ind w:left="68" w:right="92"/>
                          <w:jc w:val="center"/>
                          <w:rPr>
                            <w:b/>
                            <w:sz w:val="18"/>
                          </w:rPr>
                        </w:pPr>
                        <w:r>
                          <w:rPr>
                            <w:b/>
                            <w:sz w:val="18"/>
                          </w:rPr>
                          <w:t>1.37</w:t>
                        </w:r>
                      </w:p>
                    </w:tc>
                    <w:tc>
                      <w:tcPr>
                        <w:tcW w:w="752" w:type="dxa"/>
                        <w:tcBorders>
                          <w:bottom w:val="single" w:sz="6" w:space="0" w:color="A6A6A6"/>
                        </w:tcBorders>
                        <w:shd w:val="clear" w:color="auto" w:fill="FFFAEF"/>
                      </w:tcPr>
                      <w:p>
                        <w:pPr>
                          <w:pStyle w:val="TableParagraph"/>
                          <w:spacing w:line="240" w:lineRule="auto" w:before="20"/>
                          <w:ind w:left="70" w:right="81"/>
                          <w:jc w:val="center"/>
                          <w:rPr>
                            <w:b/>
                            <w:sz w:val="18"/>
                          </w:rPr>
                        </w:pPr>
                        <w:r>
                          <w:rPr>
                            <w:b/>
                            <w:sz w:val="18"/>
                          </w:rPr>
                          <w:t>1.00</w:t>
                        </w:r>
                      </w:p>
                    </w:tc>
                  </w:tr>
                </w:tbl>
                <w:p>
                  <w:pPr>
                    <w:pStyle w:val="BodyText"/>
                  </w:pPr>
                </w:p>
              </w:txbxContent>
            </v:textbox>
            <w10:wrap type="none"/>
          </v:shape>
        </w:pict>
      </w:r>
      <w:r>
        <w:rPr>
          <w:w w:val="95"/>
        </w:rPr>
        <w:t>市场中相关报告评级比率分析</w:t>
      </w: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spacing w:before="195"/>
        <w:ind w:left="591" w:right="0" w:firstLine="0"/>
        <w:jc w:val="left"/>
        <w:rPr>
          <w:rFonts w:ascii="楷体" w:eastAsia="楷体" w:hint="eastAsia"/>
          <w:sz w:val="15"/>
        </w:rPr>
      </w:pPr>
      <w:r>
        <w:rPr>
          <w:rFonts w:ascii="楷体" w:eastAsia="楷体" w:hint="eastAsia"/>
          <w:sz w:val="15"/>
        </w:rPr>
        <w:t>来源：聚源数据</w:t>
      </w:r>
    </w:p>
    <w:p>
      <w:pPr>
        <w:spacing w:before="86"/>
        <w:ind w:left="590" w:right="0" w:firstLine="0"/>
        <w:jc w:val="left"/>
        <w:rPr>
          <w:rFonts w:ascii="楷体" w:eastAsia="楷体" w:hint="eastAsia"/>
          <w:sz w:val="19"/>
        </w:rPr>
      </w:pPr>
      <w:r>
        <w:rPr/>
        <w:br w:type="column"/>
      </w:r>
      <w:r>
        <w:rPr>
          <w:rFonts w:ascii="楷体" w:eastAsia="楷体" w:hint="eastAsia"/>
          <w:w w:val="105"/>
          <w:sz w:val="19"/>
        </w:rPr>
        <w:t>市场中相关报告评级比率分析说明：</w:t>
      </w:r>
    </w:p>
    <w:p>
      <w:pPr>
        <w:spacing w:line="256" w:lineRule="auto" w:before="11"/>
        <w:ind w:left="590" w:right="569" w:firstLine="405"/>
        <w:jc w:val="both"/>
        <w:rPr>
          <w:rFonts w:ascii="楷体" w:hAnsi="楷体" w:eastAsia="楷体" w:hint="eastAsia"/>
          <w:sz w:val="19"/>
        </w:rPr>
      </w:pPr>
      <w:r>
        <w:rPr>
          <w:rFonts w:ascii="楷体" w:hAnsi="楷体" w:eastAsia="楷体" w:hint="eastAsia"/>
          <w:w w:val="105"/>
          <w:sz w:val="19"/>
        </w:rPr>
        <w:t>市场中相关报告投资建议为“买入”得 </w:t>
      </w:r>
      <w:r>
        <w:rPr>
          <w:w w:val="105"/>
          <w:sz w:val="19"/>
        </w:rPr>
        <w:t>1 </w:t>
      </w:r>
      <w:r>
        <w:rPr>
          <w:rFonts w:ascii="楷体" w:hAnsi="楷体" w:eastAsia="楷体" w:hint="eastAsia"/>
          <w:w w:val="105"/>
          <w:sz w:val="19"/>
        </w:rPr>
        <w:t>分，为“增持”得 </w:t>
      </w:r>
      <w:r>
        <w:rPr>
          <w:w w:val="105"/>
          <w:sz w:val="19"/>
        </w:rPr>
        <w:t>2 </w:t>
      </w:r>
      <w:r>
        <w:rPr>
          <w:rFonts w:ascii="楷体" w:hAnsi="楷体" w:eastAsia="楷体" w:hint="eastAsia"/>
          <w:w w:val="105"/>
          <w:sz w:val="19"/>
        </w:rPr>
        <w:t>分，为“中性”得 </w:t>
      </w:r>
      <w:r>
        <w:rPr>
          <w:w w:val="105"/>
          <w:sz w:val="19"/>
        </w:rPr>
        <w:t>3 </w:t>
      </w:r>
      <w:r>
        <w:rPr>
          <w:rFonts w:ascii="楷体" w:hAnsi="楷体" w:eastAsia="楷体" w:hint="eastAsia"/>
          <w:w w:val="105"/>
          <w:sz w:val="19"/>
        </w:rPr>
        <w:t>分，为“减持”得 </w:t>
      </w:r>
      <w:r>
        <w:rPr>
          <w:w w:val="105"/>
          <w:sz w:val="19"/>
        </w:rPr>
        <w:t>4 </w:t>
      </w:r>
      <w:r>
        <w:rPr>
          <w:rFonts w:ascii="楷体" w:hAnsi="楷体" w:eastAsia="楷体" w:hint="eastAsia"/>
          <w:sz w:val="19"/>
        </w:rPr>
        <w:t>分，之后平均计算得出最终评分，作为市场平均投资建</w:t>
      </w:r>
      <w:r>
        <w:rPr>
          <w:rFonts w:ascii="楷体" w:hAnsi="楷体" w:eastAsia="楷体" w:hint="eastAsia"/>
          <w:w w:val="105"/>
          <w:sz w:val="19"/>
        </w:rPr>
        <w:t>议的参考。</w:t>
      </w:r>
    </w:p>
    <w:p>
      <w:pPr>
        <w:spacing w:line="238" w:lineRule="exact" w:before="0"/>
        <w:ind w:left="590" w:right="0" w:firstLine="0"/>
        <w:jc w:val="left"/>
        <w:rPr>
          <w:rFonts w:ascii="楷体" w:eastAsia="楷体" w:hint="eastAsia"/>
          <w:sz w:val="19"/>
        </w:rPr>
      </w:pPr>
      <w:r>
        <w:rPr>
          <w:rFonts w:ascii="楷体" w:eastAsia="楷体" w:hint="eastAsia"/>
          <w:w w:val="105"/>
          <w:sz w:val="19"/>
        </w:rPr>
        <w:t>最终评分与平均投资建议对照：</w:t>
      </w:r>
    </w:p>
    <w:p>
      <w:pPr>
        <w:spacing w:before="27"/>
        <w:ind w:left="996" w:right="0" w:firstLine="0"/>
        <w:jc w:val="left"/>
        <w:rPr>
          <w:rFonts w:ascii="楷体" w:eastAsia="楷体" w:hint="eastAsia"/>
          <w:sz w:val="19"/>
        </w:rPr>
      </w:pPr>
      <w:r>
        <w:rPr>
          <w:w w:val="105"/>
          <w:sz w:val="19"/>
        </w:rPr>
        <w:t>1.00 =</w:t>
      </w:r>
      <w:r>
        <w:rPr>
          <w:rFonts w:ascii="楷体" w:eastAsia="楷体" w:hint="eastAsia"/>
          <w:w w:val="105"/>
          <w:sz w:val="19"/>
        </w:rPr>
        <w:t>买入； </w:t>
      </w:r>
      <w:r>
        <w:rPr>
          <w:w w:val="105"/>
          <w:sz w:val="19"/>
        </w:rPr>
        <w:t>1.01~2.0=</w:t>
      </w:r>
      <w:r>
        <w:rPr>
          <w:rFonts w:ascii="楷体" w:eastAsia="楷体" w:hint="eastAsia"/>
          <w:w w:val="105"/>
          <w:sz w:val="19"/>
        </w:rPr>
        <w:t>增持 ； </w:t>
      </w:r>
      <w:r>
        <w:rPr>
          <w:w w:val="105"/>
          <w:sz w:val="19"/>
        </w:rPr>
        <w:t>2.01~3.0=</w:t>
      </w:r>
      <w:r>
        <w:rPr>
          <w:rFonts w:ascii="楷体" w:eastAsia="楷体" w:hint="eastAsia"/>
          <w:w w:val="105"/>
          <w:sz w:val="19"/>
        </w:rPr>
        <w:t>中性</w:t>
      </w:r>
    </w:p>
    <w:p>
      <w:pPr>
        <w:spacing w:before="12"/>
        <w:ind w:left="996" w:right="0" w:firstLine="0"/>
        <w:jc w:val="left"/>
        <w:rPr>
          <w:rFonts w:ascii="楷体" w:eastAsia="楷体" w:hint="eastAsia"/>
          <w:sz w:val="19"/>
        </w:rPr>
      </w:pPr>
      <w:r>
        <w:rPr>
          <w:w w:val="105"/>
          <w:sz w:val="19"/>
        </w:rPr>
        <w:t>3.01~4.0=</w:t>
      </w:r>
      <w:r>
        <w:rPr>
          <w:rFonts w:ascii="楷体" w:eastAsia="楷体" w:hint="eastAsia"/>
          <w:w w:val="105"/>
          <w:sz w:val="19"/>
        </w:rPr>
        <w:t>减持</w:t>
      </w:r>
    </w:p>
    <w:p>
      <w:pPr>
        <w:spacing w:after="0"/>
        <w:jc w:val="left"/>
        <w:rPr>
          <w:rFonts w:ascii="楷体" w:eastAsia="楷体" w:hint="eastAsia"/>
          <w:sz w:val="19"/>
        </w:rPr>
        <w:sectPr>
          <w:type w:val="continuous"/>
          <w:pgSz w:w="11910" w:h="16850"/>
          <w:pgMar w:top="320" w:bottom="0" w:left="40" w:right="280"/>
          <w:cols w:num="2" w:equalWidth="0">
            <w:col w:w="3426" w:space="1981"/>
            <w:col w:w="6183"/>
          </w:cols>
        </w:sectPr>
      </w:pPr>
    </w:p>
    <w:p>
      <w:pPr>
        <w:pStyle w:val="BodyText"/>
        <w:spacing w:before="9"/>
        <w:rPr>
          <w:sz w:val="12"/>
        </w:rPr>
      </w:pPr>
    </w:p>
    <w:p>
      <w:pPr>
        <w:spacing w:after="0"/>
        <w:rPr>
          <w:sz w:val="12"/>
        </w:rPr>
        <w:sectPr>
          <w:type w:val="continuous"/>
          <w:pgSz w:w="11910" w:h="16850"/>
          <w:pgMar w:top="320" w:bottom="0" w:left="40" w:right="280"/>
        </w:sectPr>
      </w:pPr>
    </w:p>
    <w:p>
      <w:pPr>
        <w:pStyle w:val="Heading2"/>
        <w:rPr>
          <w:rFonts w:ascii="Arial" w:eastAsia="Arial"/>
          <w:i/>
          <w:sz w:val="21"/>
        </w:rPr>
      </w:pPr>
      <w:r>
        <w:rPr/>
        <w:t>历史推荐和目标定价</w:t>
      </w:r>
      <w:r>
        <w:rPr>
          <w:rFonts w:ascii="Arial" w:eastAsia="Arial"/>
          <w:i/>
          <w:sz w:val="21"/>
        </w:rPr>
        <w:t>(</w:t>
      </w:r>
      <w:r>
        <w:rPr/>
        <w:t>人民币</w:t>
      </w:r>
      <w:r>
        <w:rPr>
          <w:rFonts w:ascii="Arial" w:eastAsia="Arial"/>
          <w:i/>
          <w:sz w:val="21"/>
        </w:rPr>
        <w:t>)</w:t>
      </w:r>
    </w:p>
    <w:tbl>
      <w:tblPr>
        <w:tblW w:w="0" w:type="auto"/>
        <w:jc w:val="left"/>
        <w:tblInd w:w="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1239"/>
        <w:gridCol w:w="894"/>
        <w:gridCol w:w="984"/>
        <w:gridCol w:w="1232"/>
      </w:tblGrid>
      <w:tr>
        <w:trPr>
          <w:trHeight w:val="204" w:hRule="atLeast"/>
        </w:trPr>
        <w:tc>
          <w:tcPr>
            <w:tcW w:w="473" w:type="dxa"/>
            <w:tcBorders>
              <w:top w:val="single" w:sz="6" w:space="0" w:color="BEBEBE"/>
              <w:bottom w:val="single" w:sz="6" w:space="0" w:color="BEBEBE"/>
            </w:tcBorders>
            <w:shd w:val="clear" w:color="auto" w:fill="FFFAEF"/>
          </w:tcPr>
          <w:p>
            <w:pPr>
              <w:pStyle w:val="TableParagraph"/>
              <w:spacing w:line="190" w:lineRule="exact" w:before="0"/>
              <w:ind w:left="-1" w:right="81"/>
              <w:jc w:val="center"/>
              <w:rPr>
                <w:rFonts w:ascii="楷体" w:eastAsia="楷体" w:hint="eastAsia"/>
                <w:b/>
                <w:sz w:val="18"/>
              </w:rPr>
            </w:pPr>
            <w:r>
              <w:rPr>
                <w:rFonts w:ascii="楷体" w:eastAsia="楷体" w:hint="eastAsia"/>
                <w:b/>
                <w:spacing w:val="7"/>
                <w:sz w:val="18"/>
              </w:rPr>
              <w:t>序号</w:t>
            </w:r>
          </w:p>
        </w:tc>
        <w:tc>
          <w:tcPr>
            <w:tcW w:w="1239" w:type="dxa"/>
            <w:tcBorders>
              <w:top w:val="single" w:sz="6" w:space="0" w:color="BEBEBE"/>
              <w:bottom w:val="single" w:sz="6" w:space="0" w:color="BEBEBE"/>
            </w:tcBorders>
            <w:shd w:val="clear" w:color="auto" w:fill="FFFAEF"/>
          </w:tcPr>
          <w:p>
            <w:pPr>
              <w:pStyle w:val="TableParagraph"/>
              <w:spacing w:line="190" w:lineRule="exact" w:before="0"/>
              <w:ind w:left="83" w:right="194"/>
              <w:jc w:val="center"/>
              <w:rPr>
                <w:rFonts w:ascii="楷体" w:eastAsia="楷体" w:hint="eastAsia"/>
                <w:b/>
                <w:sz w:val="18"/>
              </w:rPr>
            </w:pPr>
            <w:r>
              <w:rPr>
                <w:rFonts w:ascii="楷体" w:eastAsia="楷体" w:hint="eastAsia"/>
                <w:b/>
                <w:sz w:val="18"/>
              </w:rPr>
              <w:t>日期</w:t>
            </w:r>
          </w:p>
        </w:tc>
        <w:tc>
          <w:tcPr>
            <w:tcW w:w="894" w:type="dxa"/>
            <w:tcBorders>
              <w:top w:val="single" w:sz="6" w:space="0" w:color="BEBEBE"/>
              <w:bottom w:val="single" w:sz="6" w:space="0" w:color="BEBEBE"/>
            </w:tcBorders>
            <w:shd w:val="clear" w:color="auto" w:fill="FFFAEF"/>
          </w:tcPr>
          <w:p>
            <w:pPr>
              <w:pStyle w:val="TableParagraph"/>
              <w:spacing w:line="190" w:lineRule="exact" w:before="0"/>
              <w:ind w:left="194"/>
              <w:jc w:val="left"/>
              <w:rPr>
                <w:rFonts w:ascii="楷体" w:eastAsia="楷体" w:hint="eastAsia"/>
                <w:b/>
                <w:sz w:val="18"/>
              </w:rPr>
            </w:pPr>
            <w:r>
              <w:rPr>
                <w:rFonts w:ascii="楷体" w:eastAsia="楷体" w:hint="eastAsia"/>
                <w:b/>
                <w:sz w:val="18"/>
              </w:rPr>
              <w:t>评级</w:t>
            </w:r>
          </w:p>
        </w:tc>
        <w:tc>
          <w:tcPr>
            <w:tcW w:w="984" w:type="dxa"/>
            <w:tcBorders>
              <w:top w:val="single" w:sz="6" w:space="0" w:color="BEBEBE"/>
              <w:bottom w:val="single" w:sz="6" w:space="0" w:color="BEBEBE"/>
            </w:tcBorders>
            <w:shd w:val="clear" w:color="auto" w:fill="FFFAEF"/>
          </w:tcPr>
          <w:p>
            <w:pPr>
              <w:pStyle w:val="TableParagraph"/>
              <w:spacing w:line="190" w:lineRule="exact" w:before="0"/>
              <w:ind w:right="209"/>
              <w:rPr>
                <w:rFonts w:ascii="楷体" w:eastAsia="楷体" w:hint="eastAsia"/>
                <w:b/>
                <w:sz w:val="18"/>
              </w:rPr>
            </w:pPr>
            <w:r>
              <w:rPr>
                <w:rFonts w:ascii="楷体" w:eastAsia="楷体" w:hint="eastAsia"/>
                <w:b/>
                <w:sz w:val="18"/>
              </w:rPr>
              <w:t>市价</w:t>
            </w:r>
          </w:p>
        </w:tc>
        <w:tc>
          <w:tcPr>
            <w:tcW w:w="1232" w:type="dxa"/>
            <w:tcBorders>
              <w:top w:val="single" w:sz="6" w:space="0" w:color="BEBEBE"/>
              <w:bottom w:val="single" w:sz="6" w:space="0" w:color="BEBEBE"/>
            </w:tcBorders>
            <w:shd w:val="clear" w:color="auto" w:fill="FFFAEF"/>
          </w:tcPr>
          <w:p>
            <w:pPr>
              <w:pStyle w:val="TableParagraph"/>
              <w:spacing w:line="190" w:lineRule="exact" w:before="0"/>
              <w:ind w:left="211" w:right="437"/>
              <w:jc w:val="center"/>
              <w:rPr>
                <w:rFonts w:ascii="楷体" w:eastAsia="楷体" w:hint="eastAsia"/>
                <w:b/>
                <w:sz w:val="18"/>
              </w:rPr>
            </w:pPr>
            <w:r>
              <w:rPr>
                <w:rFonts w:ascii="楷体" w:eastAsia="楷体" w:hint="eastAsia"/>
                <w:b/>
                <w:sz w:val="18"/>
              </w:rPr>
              <w:t>目标价</w:t>
            </w:r>
          </w:p>
        </w:tc>
      </w:tr>
      <w:tr>
        <w:trPr>
          <w:trHeight w:val="225" w:hRule="atLeast"/>
        </w:trPr>
        <w:tc>
          <w:tcPr>
            <w:tcW w:w="473" w:type="dxa"/>
            <w:tcBorders>
              <w:top w:val="single" w:sz="6" w:space="0" w:color="BEBEBE"/>
              <w:bottom w:val="single" w:sz="6" w:space="0" w:color="C0C0C0"/>
            </w:tcBorders>
            <w:shd w:val="clear" w:color="auto" w:fill="FFFAEF"/>
          </w:tcPr>
          <w:p>
            <w:pPr>
              <w:pStyle w:val="TableParagraph"/>
              <w:spacing w:line="188" w:lineRule="exact" w:before="0"/>
              <w:ind w:right="101"/>
              <w:jc w:val="center"/>
              <w:rPr>
                <w:sz w:val="18"/>
              </w:rPr>
            </w:pPr>
            <w:r>
              <w:rPr>
                <w:w w:val="99"/>
                <w:sz w:val="18"/>
              </w:rPr>
              <w:t>1</w:t>
            </w:r>
          </w:p>
        </w:tc>
        <w:tc>
          <w:tcPr>
            <w:tcW w:w="1239" w:type="dxa"/>
            <w:tcBorders>
              <w:top w:val="single" w:sz="6" w:space="0" w:color="BEBEBE"/>
              <w:bottom w:val="single" w:sz="6" w:space="0" w:color="C0C0C0"/>
            </w:tcBorders>
            <w:shd w:val="clear" w:color="auto" w:fill="FFFAEF"/>
          </w:tcPr>
          <w:p>
            <w:pPr>
              <w:pStyle w:val="TableParagraph"/>
              <w:spacing w:line="188" w:lineRule="exact" w:before="0"/>
              <w:ind w:left="83" w:right="194"/>
              <w:jc w:val="center"/>
              <w:rPr>
                <w:sz w:val="18"/>
              </w:rPr>
            </w:pPr>
            <w:r>
              <w:rPr>
                <w:sz w:val="18"/>
              </w:rPr>
              <w:t>2019-10-30</w:t>
            </w:r>
          </w:p>
        </w:tc>
        <w:tc>
          <w:tcPr>
            <w:tcW w:w="894" w:type="dxa"/>
            <w:tcBorders>
              <w:top w:val="single" w:sz="6" w:space="0" w:color="BEBEBE"/>
              <w:bottom w:val="single" w:sz="6" w:space="0" w:color="C0C0C0"/>
            </w:tcBorders>
            <w:shd w:val="clear" w:color="auto" w:fill="FFFAEF"/>
          </w:tcPr>
          <w:p>
            <w:pPr>
              <w:pStyle w:val="TableParagraph"/>
              <w:spacing w:line="205" w:lineRule="exact" w:before="0"/>
              <w:ind w:left="209"/>
              <w:jc w:val="left"/>
              <w:rPr>
                <w:rFonts w:ascii="楷体" w:eastAsia="楷体" w:hint="eastAsia"/>
                <w:sz w:val="18"/>
              </w:rPr>
            </w:pPr>
            <w:r>
              <w:rPr>
                <w:rFonts w:ascii="楷体" w:eastAsia="楷体" w:hint="eastAsia"/>
                <w:color w:val="FF0000"/>
                <w:sz w:val="18"/>
              </w:rPr>
              <w:t>买入</w:t>
            </w:r>
          </w:p>
        </w:tc>
        <w:tc>
          <w:tcPr>
            <w:tcW w:w="984" w:type="dxa"/>
            <w:tcBorders>
              <w:top w:val="single" w:sz="6" w:space="0" w:color="BEBEBE"/>
              <w:bottom w:val="single" w:sz="6" w:space="0" w:color="C0C0C0"/>
            </w:tcBorders>
            <w:shd w:val="clear" w:color="auto" w:fill="FFFAEF"/>
          </w:tcPr>
          <w:p>
            <w:pPr>
              <w:pStyle w:val="TableParagraph"/>
              <w:spacing w:line="188" w:lineRule="exact" w:before="0"/>
              <w:ind w:right="215"/>
              <w:rPr>
                <w:sz w:val="18"/>
              </w:rPr>
            </w:pPr>
            <w:r>
              <w:rPr>
                <w:sz w:val="18"/>
              </w:rPr>
              <w:t>25.57</w:t>
            </w:r>
          </w:p>
        </w:tc>
        <w:tc>
          <w:tcPr>
            <w:tcW w:w="1232" w:type="dxa"/>
            <w:tcBorders>
              <w:top w:val="single" w:sz="6" w:space="0" w:color="BEBEBE"/>
              <w:bottom w:val="single" w:sz="6" w:space="0" w:color="C0C0C0"/>
            </w:tcBorders>
            <w:shd w:val="clear" w:color="auto" w:fill="FFFAEF"/>
          </w:tcPr>
          <w:p>
            <w:pPr>
              <w:pStyle w:val="TableParagraph"/>
              <w:spacing w:line="188" w:lineRule="exact" w:before="0"/>
              <w:ind w:left="211" w:right="422"/>
              <w:jc w:val="center"/>
              <w:rPr>
                <w:sz w:val="18"/>
              </w:rPr>
            </w:pPr>
            <w:r>
              <w:rPr>
                <w:sz w:val="18"/>
              </w:rPr>
              <w:t>N/A</w:t>
            </w:r>
          </w:p>
        </w:tc>
      </w:tr>
      <w:tr>
        <w:trPr>
          <w:trHeight w:val="210" w:hRule="atLeast"/>
        </w:trPr>
        <w:tc>
          <w:tcPr>
            <w:tcW w:w="473" w:type="dxa"/>
            <w:tcBorders>
              <w:top w:val="single" w:sz="6" w:space="0" w:color="C0C0C0"/>
              <w:bottom w:val="single" w:sz="6" w:space="0" w:color="C0C0C0"/>
            </w:tcBorders>
            <w:shd w:val="clear" w:color="auto" w:fill="FFFAEF"/>
          </w:tcPr>
          <w:p>
            <w:pPr>
              <w:pStyle w:val="TableParagraph"/>
              <w:spacing w:line="188" w:lineRule="exact" w:before="0"/>
              <w:ind w:right="101"/>
              <w:jc w:val="center"/>
              <w:rPr>
                <w:sz w:val="18"/>
              </w:rPr>
            </w:pPr>
            <w:r>
              <w:rPr>
                <w:w w:val="99"/>
                <w:sz w:val="18"/>
              </w:rPr>
              <w:t>2</w:t>
            </w:r>
          </w:p>
        </w:tc>
        <w:tc>
          <w:tcPr>
            <w:tcW w:w="1239" w:type="dxa"/>
            <w:tcBorders>
              <w:top w:val="single" w:sz="6" w:space="0" w:color="C0C0C0"/>
              <w:bottom w:val="single" w:sz="6" w:space="0" w:color="C0C0C0"/>
            </w:tcBorders>
            <w:shd w:val="clear" w:color="auto" w:fill="FFFAEF"/>
          </w:tcPr>
          <w:p>
            <w:pPr>
              <w:pStyle w:val="TableParagraph"/>
              <w:spacing w:line="188" w:lineRule="exact" w:before="0"/>
              <w:ind w:left="83" w:right="194"/>
              <w:jc w:val="center"/>
              <w:rPr>
                <w:sz w:val="18"/>
              </w:rPr>
            </w:pPr>
            <w:r>
              <w:rPr>
                <w:sz w:val="18"/>
              </w:rPr>
              <w:t>2020-02-25</w:t>
            </w:r>
          </w:p>
        </w:tc>
        <w:tc>
          <w:tcPr>
            <w:tcW w:w="894" w:type="dxa"/>
            <w:tcBorders>
              <w:top w:val="single" w:sz="6" w:space="0" w:color="C0C0C0"/>
              <w:bottom w:val="single" w:sz="6" w:space="0" w:color="C0C0C0"/>
            </w:tcBorders>
            <w:shd w:val="clear" w:color="auto" w:fill="FFFAEF"/>
          </w:tcPr>
          <w:p>
            <w:pPr>
              <w:pStyle w:val="TableParagraph"/>
              <w:spacing w:line="190" w:lineRule="exact" w:before="0"/>
              <w:ind w:left="209"/>
              <w:jc w:val="left"/>
              <w:rPr>
                <w:rFonts w:ascii="楷体" w:eastAsia="楷体" w:hint="eastAsia"/>
                <w:sz w:val="18"/>
              </w:rPr>
            </w:pPr>
            <w:r>
              <w:rPr>
                <w:rFonts w:ascii="楷体" w:eastAsia="楷体" w:hint="eastAsia"/>
                <w:color w:val="FF0000"/>
                <w:sz w:val="18"/>
              </w:rPr>
              <w:t>买入</w:t>
            </w:r>
          </w:p>
        </w:tc>
        <w:tc>
          <w:tcPr>
            <w:tcW w:w="984" w:type="dxa"/>
            <w:tcBorders>
              <w:top w:val="single" w:sz="6" w:space="0" w:color="C0C0C0"/>
              <w:bottom w:val="single" w:sz="6" w:space="0" w:color="C0C0C0"/>
            </w:tcBorders>
            <w:shd w:val="clear" w:color="auto" w:fill="FFFAEF"/>
          </w:tcPr>
          <w:p>
            <w:pPr>
              <w:pStyle w:val="TableParagraph"/>
              <w:spacing w:line="188" w:lineRule="exact" w:before="0"/>
              <w:ind w:right="215"/>
              <w:rPr>
                <w:sz w:val="18"/>
              </w:rPr>
            </w:pPr>
            <w:r>
              <w:rPr>
                <w:sz w:val="18"/>
              </w:rPr>
              <w:t>26.79</w:t>
            </w:r>
          </w:p>
        </w:tc>
        <w:tc>
          <w:tcPr>
            <w:tcW w:w="1232" w:type="dxa"/>
            <w:tcBorders>
              <w:top w:val="single" w:sz="6" w:space="0" w:color="C0C0C0"/>
              <w:bottom w:val="single" w:sz="6" w:space="0" w:color="C0C0C0"/>
            </w:tcBorders>
            <w:shd w:val="clear" w:color="auto" w:fill="FFFAEF"/>
          </w:tcPr>
          <w:p>
            <w:pPr>
              <w:pStyle w:val="TableParagraph"/>
              <w:spacing w:line="188" w:lineRule="exact" w:before="0"/>
              <w:ind w:left="211" w:right="422"/>
              <w:jc w:val="center"/>
              <w:rPr>
                <w:sz w:val="18"/>
              </w:rPr>
            </w:pPr>
            <w:r>
              <w:rPr>
                <w:sz w:val="18"/>
              </w:rPr>
              <w:t>N/A</w:t>
            </w:r>
          </w:p>
        </w:tc>
      </w:tr>
      <w:tr>
        <w:trPr>
          <w:trHeight w:val="210" w:hRule="atLeast"/>
        </w:trPr>
        <w:tc>
          <w:tcPr>
            <w:tcW w:w="473" w:type="dxa"/>
            <w:tcBorders>
              <w:top w:val="single" w:sz="6" w:space="0" w:color="C0C0C0"/>
              <w:bottom w:val="single" w:sz="6" w:space="0" w:color="C0C0C0"/>
            </w:tcBorders>
            <w:shd w:val="clear" w:color="auto" w:fill="FFFAEF"/>
          </w:tcPr>
          <w:p>
            <w:pPr>
              <w:pStyle w:val="TableParagraph"/>
              <w:spacing w:line="188" w:lineRule="exact" w:before="0"/>
              <w:ind w:right="101"/>
              <w:jc w:val="center"/>
              <w:rPr>
                <w:sz w:val="18"/>
              </w:rPr>
            </w:pPr>
            <w:r>
              <w:rPr>
                <w:w w:val="99"/>
                <w:sz w:val="18"/>
              </w:rPr>
              <w:t>3</w:t>
            </w:r>
          </w:p>
        </w:tc>
        <w:tc>
          <w:tcPr>
            <w:tcW w:w="1239" w:type="dxa"/>
            <w:tcBorders>
              <w:top w:val="single" w:sz="6" w:space="0" w:color="C0C0C0"/>
              <w:bottom w:val="single" w:sz="6" w:space="0" w:color="C0C0C0"/>
            </w:tcBorders>
            <w:shd w:val="clear" w:color="auto" w:fill="FFFAEF"/>
          </w:tcPr>
          <w:p>
            <w:pPr>
              <w:pStyle w:val="TableParagraph"/>
              <w:spacing w:line="188" w:lineRule="exact" w:before="0"/>
              <w:ind w:left="83" w:right="194"/>
              <w:jc w:val="center"/>
              <w:rPr>
                <w:sz w:val="18"/>
              </w:rPr>
            </w:pPr>
            <w:r>
              <w:rPr>
                <w:sz w:val="18"/>
              </w:rPr>
              <w:t>2020-04-30</w:t>
            </w:r>
          </w:p>
        </w:tc>
        <w:tc>
          <w:tcPr>
            <w:tcW w:w="894" w:type="dxa"/>
            <w:tcBorders>
              <w:top w:val="single" w:sz="6" w:space="0" w:color="C0C0C0"/>
              <w:bottom w:val="single" w:sz="6" w:space="0" w:color="C0C0C0"/>
            </w:tcBorders>
            <w:shd w:val="clear" w:color="auto" w:fill="FFFAEF"/>
          </w:tcPr>
          <w:p>
            <w:pPr>
              <w:pStyle w:val="TableParagraph"/>
              <w:spacing w:line="190" w:lineRule="exact" w:before="0"/>
              <w:ind w:left="209"/>
              <w:jc w:val="left"/>
              <w:rPr>
                <w:rFonts w:ascii="楷体" w:eastAsia="楷体" w:hint="eastAsia"/>
                <w:sz w:val="18"/>
              </w:rPr>
            </w:pPr>
            <w:r>
              <w:rPr>
                <w:rFonts w:ascii="楷体" w:eastAsia="楷体" w:hint="eastAsia"/>
                <w:color w:val="FF0000"/>
                <w:sz w:val="18"/>
              </w:rPr>
              <w:t>买入</w:t>
            </w:r>
          </w:p>
        </w:tc>
        <w:tc>
          <w:tcPr>
            <w:tcW w:w="984" w:type="dxa"/>
            <w:tcBorders>
              <w:top w:val="single" w:sz="6" w:space="0" w:color="C0C0C0"/>
              <w:bottom w:val="single" w:sz="6" w:space="0" w:color="C0C0C0"/>
            </w:tcBorders>
            <w:shd w:val="clear" w:color="auto" w:fill="FFFAEF"/>
          </w:tcPr>
          <w:p>
            <w:pPr>
              <w:pStyle w:val="TableParagraph"/>
              <w:spacing w:line="188" w:lineRule="exact" w:before="0"/>
              <w:ind w:right="215"/>
              <w:rPr>
                <w:sz w:val="18"/>
              </w:rPr>
            </w:pPr>
            <w:r>
              <w:rPr>
                <w:sz w:val="18"/>
              </w:rPr>
              <w:t>34.00</w:t>
            </w:r>
          </w:p>
        </w:tc>
        <w:tc>
          <w:tcPr>
            <w:tcW w:w="1232" w:type="dxa"/>
            <w:tcBorders>
              <w:top w:val="single" w:sz="6" w:space="0" w:color="C0C0C0"/>
              <w:bottom w:val="single" w:sz="6" w:space="0" w:color="C0C0C0"/>
            </w:tcBorders>
            <w:shd w:val="clear" w:color="auto" w:fill="FFFAEF"/>
          </w:tcPr>
          <w:p>
            <w:pPr>
              <w:pStyle w:val="TableParagraph"/>
              <w:spacing w:line="188" w:lineRule="exact" w:before="0"/>
              <w:ind w:left="211" w:right="422"/>
              <w:jc w:val="center"/>
              <w:rPr>
                <w:sz w:val="18"/>
              </w:rPr>
            </w:pPr>
            <w:r>
              <w:rPr>
                <w:sz w:val="18"/>
              </w:rPr>
              <w:t>N/A</w:t>
            </w:r>
          </w:p>
        </w:tc>
      </w:tr>
      <w:tr>
        <w:trPr>
          <w:trHeight w:val="210" w:hRule="atLeast"/>
        </w:trPr>
        <w:tc>
          <w:tcPr>
            <w:tcW w:w="473" w:type="dxa"/>
            <w:tcBorders>
              <w:top w:val="single" w:sz="6" w:space="0" w:color="C0C0C0"/>
              <w:bottom w:val="single" w:sz="6" w:space="0" w:color="C0C0C0"/>
            </w:tcBorders>
            <w:shd w:val="clear" w:color="auto" w:fill="FFFAEF"/>
          </w:tcPr>
          <w:p>
            <w:pPr>
              <w:pStyle w:val="TableParagraph"/>
              <w:spacing w:line="189" w:lineRule="exact" w:before="0"/>
              <w:ind w:right="101"/>
              <w:jc w:val="center"/>
              <w:rPr>
                <w:sz w:val="18"/>
              </w:rPr>
            </w:pPr>
            <w:r>
              <w:rPr>
                <w:w w:val="99"/>
                <w:sz w:val="18"/>
              </w:rPr>
              <w:t>4</w:t>
            </w:r>
          </w:p>
        </w:tc>
        <w:tc>
          <w:tcPr>
            <w:tcW w:w="1239" w:type="dxa"/>
            <w:tcBorders>
              <w:top w:val="single" w:sz="6" w:space="0" w:color="C0C0C0"/>
              <w:bottom w:val="single" w:sz="6" w:space="0" w:color="C0C0C0"/>
            </w:tcBorders>
            <w:shd w:val="clear" w:color="auto" w:fill="FFFAEF"/>
          </w:tcPr>
          <w:p>
            <w:pPr>
              <w:pStyle w:val="TableParagraph"/>
              <w:spacing w:line="189" w:lineRule="exact" w:before="0"/>
              <w:ind w:left="83" w:right="194"/>
              <w:jc w:val="center"/>
              <w:rPr>
                <w:sz w:val="18"/>
              </w:rPr>
            </w:pPr>
            <w:r>
              <w:rPr>
                <w:sz w:val="18"/>
              </w:rPr>
              <w:t>2020-08-26</w:t>
            </w:r>
          </w:p>
        </w:tc>
        <w:tc>
          <w:tcPr>
            <w:tcW w:w="894" w:type="dxa"/>
            <w:tcBorders>
              <w:top w:val="single" w:sz="6" w:space="0" w:color="C0C0C0"/>
              <w:bottom w:val="single" w:sz="6" w:space="0" w:color="C0C0C0"/>
            </w:tcBorders>
            <w:shd w:val="clear" w:color="auto" w:fill="FFFAEF"/>
          </w:tcPr>
          <w:p>
            <w:pPr>
              <w:pStyle w:val="TableParagraph"/>
              <w:spacing w:line="191" w:lineRule="exact" w:before="0"/>
              <w:ind w:left="209"/>
              <w:jc w:val="left"/>
              <w:rPr>
                <w:rFonts w:ascii="楷体" w:eastAsia="楷体" w:hint="eastAsia"/>
                <w:sz w:val="18"/>
              </w:rPr>
            </w:pPr>
            <w:r>
              <w:rPr>
                <w:rFonts w:ascii="楷体" w:eastAsia="楷体" w:hint="eastAsia"/>
                <w:color w:val="FF0000"/>
                <w:sz w:val="18"/>
              </w:rPr>
              <w:t>买入</w:t>
            </w:r>
          </w:p>
        </w:tc>
        <w:tc>
          <w:tcPr>
            <w:tcW w:w="984" w:type="dxa"/>
            <w:tcBorders>
              <w:top w:val="single" w:sz="6" w:space="0" w:color="C0C0C0"/>
              <w:bottom w:val="single" w:sz="6" w:space="0" w:color="C0C0C0"/>
            </w:tcBorders>
            <w:shd w:val="clear" w:color="auto" w:fill="FFFAEF"/>
          </w:tcPr>
          <w:p>
            <w:pPr>
              <w:pStyle w:val="TableParagraph"/>
              <w:spacing w:line="189" w:lineRule="exact" w:before="0"/>
              <w:ind w:right="215"/>
              <w:rPr>
                <w:sz w:val="18"/>
              </w:rPr>
            </w:pPr>
            <w:r>
              <w:rPr>
                <w:sz w:val="18"/>
              </w:rPr>
              <w:t>52.98</w:t>
            </w:r>
          </w:p>
        </w:tc>
        <w:tc>
          <w:tcPr>
            <w:tcW w:w="1232" w:type="dxa"/>
            <w:tcBorders>
              <w:top w:val="single" w:sz="6" w:space="0" w:color="C0C0C0"/>
              <w:bottom w:val="single" w:sz="6" w:space="0" w:color="C0C0C0"/>
            </w:tcBorders>
            <w:shd w:val="clear" w:color="auto" w:fill="FFFAEF"/>
          </w:tcPr>
          <w:p>
            <w:pPr>
              <w:pStyle w:val="TableParagraph"/>
              <w:spacing w:line="189" w:lineRule="exact" w:before="0"/>
              <w:ind w:left="211" w:right="422"/>
              <w:jc w:val="center"/>
              <w:rPr>
                <w:sz w:val="18"/>
              </w:rPr>
            </w:pPr>
            <w:r>
              <w:rPr>
                <w:sz w:val="18"/>
              </w:rPr>
              <w:t>N/A</w:t>
            </w:r>
          </w:p>
        </w:tc>
      </w:tr>
      <w:tr>
        <w:trPr>
          <w:trHeight w:val="210" w:hRule="atLeast"/>
        </w:trPr>
        <w:tc>
          <w:tcPr>
            <w:tcW w:w="473" w:type="dxa"/>
            <w:tcBorders>
              <w:top w:val="single" w:sz="6" w:space="0" w:color="C0C0C0"/>
              <w:bottom w:val="single" w:sz="6" w:space="0" w:color="C0C0C0"/>
            </w:tcBorders>
            <w:shd w:val="clear" w:color="auto" w:fill="FFFAEF"/>
          </w:tcPr>
          <w:p>
            <w:pPr>
              <w:pStyle w:val="TableParagraph"/>
              <w:spacing w:line="188" w:lineRule="exact" w:before="0"/>
              <w:ind w:right="101"/>
              <w:jc w:val="center"/>
              <w:rPr>
                <w:sz w:val="18"/>
              </w:rPr>
            </w:pPr>
            <w:r>
              <w:rPr>
                <w:w w:val="99"/>
                <w:sz w:val="18"/>
              </w:rPr>
              <w:t>5</w:t>
            </w:r>
          </w:p>
        </w:tc>
        <w:tc>
          <w:tcPr>
            <w:tcW w:w="1239" w:type="dxa"/>
            <w:tcBorders>
              <w:top w:val="single" w:sz="6" w:space="0" w:color="C0C0C0"/>
              <w:bottom w:val="single" w:sz="6" w:space="0" w:color="C0C0C0"/>
            </w:tcBorders>
            <w:shd w:val="clear" w:color="auto" w:fill="FFFAEF"/>
          </w:tcPr>
          <w:p>
            <w:pPr>
              <w:pStyle w:val="TableParagraph"/>
              <w:spacing w:line="188" w:lineRule="exact" w:before="0"/>
              <w:ind w:left="83" w:right="194"/>
              <w:jc w:val="center"/>
              <w:rPr>
                <w:sz w:val="18"/>
              </w:rPr>
            </w:pPr>
            <w:r>
              <w:rPr>
                <w:sz w:val="18"/>
              </w:rPr>
              <w:t>2020-10-30</w:t>
            </w:r>
          </w:p>
        </w:tc>
        <w:tc>
          <w:tcPr>
            <w:tcW w:w="894" w:type="dxa"/>
            <w:tcBorders>
              <w:top w:val="single" w:sz="6" w:space="0" w:color="C0C0C0"/>
              <w:bottom w:val="single" w:sz="6" w:space="0" w:color="C0C0C0"/>
            </w:tcBorders>
            <w:shd w:val="clear" w:color="auto" w:fill="FFFAEF"/>
          </w:tcPr>
          <w:p>
            <w:pPr>
              <w:pStyle w:val="TableParagraph"/>
              <w:spacing w:line="190" w:lineRule="exact" w:before="0"/>
              <w:ind w:left="209"/>
              <w:jc w:val="left"/>
              <w:rPr>
                <w:rFonts w:ascii="楷体" w:eastAsia="楷体" w:hint="eastAsia"/>
                <w:sz w:val="18"/>
              </w:rPr>
            </w:pPr>
            <w:r>
              <w:rPr>
                <w:rFonts w:ascii="楷体" w:eastAsia="楷体" w:hint="eastAsia"/>
                <w:color w:val="FF0000"/>
                <w:sz w:val="18"/>
              </w:rPr>
              <w:t>买入</w:t>
            </w:r>
          </w:p>
        </w:tc>
        <w:tc>
          <w:tcPr>
            <w:tcW w:w="984" w:type="dxa"/>
            <w:tcBorders>
              <w:top w:val="single" w:sz="6" w:space="0" w:color="C0C0C0"/>
              <w:bottom w:val="single" w:sz="6" w:space="0" w:color="C0C0C0"/>
            </w:tcBorders>
            <w:shd w:val="clear" w:color="auto" w:fill="FFFAEF"/>
          </w:tcPr>
          <w:p>
            <w:pPr>
              <w:pStyle w:val="TableParagraph"/>
              <w:spacing w:line="188" w:lineRule="exact" w:before="0"/>
              <w:ind w:right="215"/>
              <w:rPr>
                <w:sz w:val="18"/>
              </w:rPr>
            </w:pPr>
            <w:r>
              <w:rPr>
                <w:sz w:val="18"/>
              </w:rPr>
              <w:t>56.06</w:t>
            </w:r>
          </w:p>
        </w:tc>
        <w:tc>
          <w:tcPr>
            <w:tcW w:w="1232" w:type="dxa"/>
            <w:tcBorders>
              <w:top w:val="single" w:sz="6" w:space="0" w:color="C0C0C0"/>
              <w:bottom w:val="single" w:sz="6" w:space="0" w:color="C0C0C0"/>
            </w:tcBorders>
            <w:shd w:val="clear" w:color="auto" w:fill="FFFAEF"/>
          </w:tcPr>
          <w:p>
            <w:pPr>
              <w:pStyle w:val="TableParagraph"/>
              <w:spacing w:line="188" w:lineRule="exact" w:before="0"/>
              <w:ind w:left="211" w:right="422"/>
              <w:jc w:val="center"/>
              <w:rPr>
                <w:sz w:val="18"/>
              </w:rPr>
            </w:pPr>
            <w:r>
              <w:rPr>
                <w:sz w:val="18"/>
              </w:rPr>
              <w:t>N/A</w:t>
            </w:r>
          </w:p>
        </w:tc>
      </w:tr>
      <w:tr>
        <w:trPr>
          <w:trHeight w:val="210" w:hRule="atLeast"/>
        </w:trPr>
        <w:tc>
          <w:tcPr>
            <w:tcW w:w="473" w:type="dxa"/>
            <w:tcBorders>
              <w:top w:val="single" w:sz="6" w:space="0" w:color="C0C0C0"/>
              <w:bottom w:val="single" w:sz="6" w:space="0" w:color="C0C0C0"/>
            </w:tcBorders>
            <w:shd w:val="clear" w:color="auto" w:fill="FFFAEF"/>
          </w:tcPr>
          <w:p>
            <w:pPr>
              <w:pStyle w:val="TableParagraph"/>
              <w:spacing w:line="188" w:lineRule="exact" w:before="0"/>
              <w:ind w:right="101"/>
              <w:jc w:val="center"/>
              <w:rPr>
                <w:sz w:val="18"/>
              </w:rPr>
            </w:pPr>
            <w:r>
              <w:rPr>
                <w:w w:val="99"/>
                <w:sz w:val="18"/>
              </w:rPr>
              <w:t>6</w:t>
            </w:r>
          </w:p>
        </w:tc>
        <w:tc>
          <w:tcPr>
            <w:tcW w:w="1239" w:type="dxa"/>
            <w:tcBorders>
              <w:top w:val="single" w:sz="6" w:space="0" w:color="C0C0C0"/>
              <w:bottom w:val="single" w:sz="6" w:space="0" w:color="C0C0C0"/>
            </w:tcBorders>
            <w:shd w:val="clear" w:color="auto" w:fill="FFFAEF"/>
          </w:tcPr>
          <w:p>
            <w:pPr>
              <w:pStyle w:val="TableParagraph"/>
              <w:spacing w:line="188" w:lineRule="exact" w:before="0"/>
              <w:ind w:left="83" w:right="194"/>
              <w:jc w:val="center"/>
              <w:rPr>
                <w:sz w:val="18"/>
              </w:rPr>
            </w:pPr>
            <w:r>
              <w:rPr>
                <w:sz w:val="18"/>
              </w:rPr>
              <w:t>2021-04-02</w:t>
            </w:r>
          </w:p>
        </w:tc>
        <w:tc>
          <w:tcPr>
            <w:tcW w:w="894" w:type="dxa"/>
            <w:tcBorders>
              <w:top w:val="single" w:sz="6" w:space="0" w:color="C0C0C0"/>
              <w:bottom w:val="single" w:sz="6" w:space="0" w:color="C0C0C0"/>
            </w:tcBorders>
            <w:shd w:val="clear" w:color="auto" w:fill="FFFAEF"/>
          </w:tcPr>
          <w:p>
            <w:pPr>
              <w:pStyle w:val="TableParagraph"/>
              <w:spacing w:line="191" w:lineRule="exact" w:before="0"/>
              <w:ind w:left="209"/>
              <w:jc w:val="left"/>
              <w:rPr>
                <w:rFonts w:ascii="楷体" w:eastAsia="楷体" w:hint="eastAsia"/>
                <w:sz w:val="18"/>
              </w:rPr>
            </w:pPr>
            <w:r>
              <w:rPr>
                <w:rFonts w:ascii="楷体" w:eastAsia="楷体" w:hint="eastAsia"/>
                <w:color w:val="FF0000"/>
                <w:sz w:val="18"/>
              </w:rPr>
              <w:t>买入</w:t>
            </w:r>
          </w:p>
        </w:tc>
        <w:tc>
          <w:tcPr>
            <w:tcW w:w="984" w:type="dxa"/>
            <w:tcBorders>
              <w:top w:val="single" w:sz="6" w:space="0" w:color="C0C0C0"/>
              <w:bottom w:val="single" w:sz="6" w:space="0" w:color="C0C0C0"/>
            </w:tcBorders>
            <w:shd w:val="clear" w:color="auto" w:fill="FFFAEF"/>
          </w:tcPr>
          <w:p>
            <w:pPr>
              <w:pStyle w:val="TableParagraph"/>
              <w:spacing w:line="188" w:lineRule="exact" w:before="0"/>
              <w:ind w:right="215"/>
              <w:rPr>
                <w:sz w:val="18"/>
              </w:rPr>
            </w:pPr>
            <w:r>
              <w:rPr>
                <w:sz w:val="18"/>
              </w:rPr>
              <w:t>40.15</w:t>
            </w:r>
          </w:p>
        </w:tc>
        <w:tc>
          <w:tcPr>
            <w:tcW w:w="1232" w:type="dxa"/>
            <w:tcBorders>
              <w:top w:val="single" w:sz="6" w:space="0" w:color="C0C0C0"/>
              <w:bottom w:val="single" w:sz="6" w:space="0" w:color="C0C0C0"/>
            </w:tcBorders>
            <w:shd w:val="clear" w:color="auto" w:fill="FFFAEF"/>
          </w:tcPr>
          <w:p>
            <w:pPr>
              <w:pStyle w:val="TableParagraph"/>
              <w:spacing w:line="188" w:lineRule="exact" w:before="0"/>
              <w:ind w:left="211" w:right="422"/>
              <w:jc w:val="center"/>
              <w:rPr>
                <w:sz w:val="18"/>
              </w:rPr>
            </w:pPr>
            <w:r>
              <w:rPr>
                <w:sz w:val="18"/>
              </w:rPr>
              <w:t>N/A</w:t>
            </w:r>
          </w:p>
        </w:tc>
      </w:tr>
      <w:tr>
        <w:trPr>
          <w:trHeight w:val="210" w:hRule="atLeast"/>
        </w:trPr>
        <w:tc>
          <w:tcPr>
            <w:tcW w:w="473" w:type="dxa"/>
            <w:tcBorders>
              <w:top w:val="single" w:sz="6" w:space="0" w:color="C0C0C0"/>
              <w:bottom w:val="single" w:sz="6" w:space="0" w:color="C0C0C0"/>
            </w:tcBorders>
            <w:shd w:val="clear" w:color="auto" w:fill="FFFAEF"/>
          </w:tcPr>
          <w:p>
            <w:pPr>
              <w:pStyle w:val="TableParagraph"/>
              <w:spacing w:line="188" w:lineRule="exact" w:before="0"/>
              <w:ind w:right="101"/>
              <w:jc w:val="center"/>
              <w:rPr>
                <w:sz w:val="18"/>
              </w:rPr>
            </w:pPr>
            <w:r>
              <w:rPr>
                <w:w w:val="99"/>
                <w:sz w:val="18"/>
              </w:rPr>
              <w:t>7</w:t>
            </w:r>
          </w:p>
        </w:tc>
        <w:tc>
          <w:tcPr>
            <w:tcW w:w="1239" w:type="dxa"/>
            <w:tcBorders>
              <w:top w:val="single" w:sz="6" w:space="0" w:color="C0C0C0"/>
              <w:bottom w:val="single" w:sz="6" w:space="0" w:color="C0C0C0"/>
            </w:tcBorders>
            <w:shd w:val="clear" w:color="auto" w:fill="FFFAEF"/>
          </w:tcPr>
          <w:p>
            <w:pPr>
              <w:pStyle w:val="TableParagraph"/>
              <w:spacing w:line="188" w:lineRule="exact" w:before="0"/>
              <w:ind w:left="83" w:right="194"/>
              <w:jc w:val="center"/>
              <w:rPr>
                <w:sz w:val="18"/>
              </w:rPr>
            </w:pPr>
            <w:r>
              <w:rPr>
                <w:sz w:val="18"/>
              </w:rPr>
              <w:t>2021-04-27</w:t>
            </w:r>
          </w:p>
        </w:tc>
        <w:tc>
          <w:tcPr>
            <w:tcW w:w="894" w:type="dxa"/>
            <w:tcBorders>
              <w:top w:val="single" w:sz="6" w:space="0" w:color="C0C0C0"/>
              <w:bottom w:val="single" w:sz="6" w:space="0" w:color="C0C0C0"/>
            </w:tcBorders>
            <w:shd w:val="clear" w:color="auto" w:fill="FFFAEF"/>
          </w:tcPr>
          <w:p>
            <w:pPr>
              <w:pStyle w:val="TableParagraph"/>
              <w:spacing w:line="190" w:lineRule="exact" w:before="0"/>
              <w:ind w:left="209"/>
              <w:jc w:val="left"/>
              <w:rPr>
                <w:rFonts w:ascii="楷体" w:eastAsia="楷体" w:hint="eastAsia"/>
                <w:sz w:val="18"/>
              </w:rPr>
            </w:pPr>
            <w:r>
              <w:rPr>
                <w:rFonts w:ascii="楷体" w:eastAsia="楷体" w:hint="eastAsia"/>
                <w:color w:val="FF0000"/>
                <w:sz w:val="18"/>
              </w:rPr>
              <w:t>买入</w:t>
            </w:r>
          </w:p>
        </w:tc>
        <w:tc>
          <w:tcPr>
            <w:tcW w:w="984" w:type="dxa"/>
            <w:tcBorders>
              <w:top w:val="single" w:sz="6" w:space="0" w:color="C0C0C0"/>
              <w:bottom w:val="single" w:sz="6" w:space="0" w:color="C0C0C0"/>
            </w:tcBorders>
            <w:shd w:val="clear" w:color="auto" w:fill="FFFAEF"/>
          </w:tcPr>
          <w:p>
            <w:pPr>
              <w:pStyle w:val="TableParagraph"/>
              <w:spacing w:line="188" w:lineRule="exact" w:before="0"/>
              <w:ind w:right="215"/>
              <w:rPr>
                <w:sz w:val="18"/>
              </w:rPr>
            </w:pPr>
            <w:r>
              <w:rPr>
                <w:sz w:val="18"/>
              </w:rPr>
              <w:t>49.48</w:t>
            </w:r>
          </w:p>
        </w:tc>
        <w:tc>
          <w:tcPr>
            <w:tcW w:w="1232" w:type="dxa"/>
            <w:tcBorders>
              <w:top w:val="single" w:sz="6" w:space="0" w:color="C0C0C0"/>
              <w:bottom w:val="single" w:sz="6" w:space="0" w:color="C0C0C0"/>
            </w:tcBorders>
            <w:shd w:val="clear" w:color="auto" w:fill="FFFAEF"/>
          </w:tcPr>
          <w:p>
            <w:pPr>
              <w:pStyle w:val="TableParagraph"/>
              <w:spacing w:line="188" w:lineRule="exact" w:before="0"/>
              <w:ind w:left="211" w:right="422"/>
              <w:jc w:val="center"/>
              <w:rPr>
                <w:sz w:val="18"/>
              </w:rPr>
            </w:pPr>
            <w:r>
              <w:rPr>
                <w:sz w:val="18"/>
              </w:rPr>
              <w:t>N/A</w:t>
            </w:r>
          </w:p>
        </w:tc>
      </w:tr>
      <w:tr>
        <w:trPr>
          <w:trHeight w:val="215" w:hRule="atLeast"/>
        </w:trPr>
        <w:tc>
          <w:tcPr>
            <w:tcW w:w="473" w:type="dxa"/>
            <w:tcBorders>
              <w:top w:val="single" w:sz="6" w:space="0" w:color="C0C0C0"/>
              <w:bottom w:val="single" w:sz="6" w:space="0" w:color="C0C0C0"/>
            </w:tcBorders>
            <w:shd w:val="clear" w:color="auto" w:fill="FFFAEF"/>
          </w:tcPr>
          <w:p>
            <w:pPr>
              <w:pStyle w:val="TableParagraph"/>
              <w:spacing w:line="188" w:lineRule="exact" w:before="0"/>
              <w:ind w:right="101"/>
              <w:jc w:val="center"/>
              <w:rPr>
                <w:sz w:val="18"/>
              </w:rPr>
            </w:pPr>
            <w:r>
              <w:rPr>
                <w:w w:val="99"/>
                <w:sz w:val="18"/>
              </w:rPr>
              <w:t>8</w:t>
            </w:r>
          </w:p>
        </w:tc>
        <w:tc>
          <w:tcPr>
            <w:tcW w:w="1239" w:type="dxa"/>
            <w:tcBorders>
              <w:top w:val="single" w:sz="6" w:space="0" w:color="C0C0C0"/>
              <w:bottom w:val="single" w:sz="6" w:space="0" w:color="C0C0C0"/>
            </w:tcBorders>
            <w:shd w:val="clear" w:color="auto" w:fill="FFFAEF"/>
          </w:tcPr>
          <w:p>
            <w:pPr>
              <w:pStyle w:val="TableParagraph"/>
              <w:spacing w:line="188" w:lineRule="exact" w:before="0"/>
              <w:ind w:left="83" w:right="194"/>
              <w:jc w:val="center"/>
              <w:rPr>
                <w:sz w:val="18"/>
              </w:rPr>
            </w:pPr>
            <w:r>
              <w:rPr>
                <w:sz w:val="18"/>
              </w:rPr>
              <w:t>2021-05-10</w:t>
            </w:r>
          </w:p>
        </w:tc>
        <w:tc>
          <w:tcPr>
            <w:tcW w:w="894" w:type="dxa"/>
            <w:tcBorders>
              <w:top w:val="single" w:sz="6" w:space="0" w:color="C0C0C0"/>
              <w:bottom w:val="single" w:sz="6" w:space="0" w:color="C0C0C0"/>
            </w:tcBorders>
            <w:shd w:val="clear" w:color="auto" w:fill="FFFAEF"/>
          </w:tcPr>
          <w:p>
            <w:pPr>
              <w:pStyle w:val="TableParagraph"/>
              <w:spacing w:line="190" w:lineRule="exact" w:before="0"/>
              <w:ind w:left="209"/>
              <w:jc w:val="left"/>
              <w:rPr>
                <w:rFonts w:ascii="楷体" w:eastAsia="楷体" w:hint="eastAsia"/>
                <w:sz w:val="18"/>
              </w:rPr>
            </w:pPr>
            <w:r>
              <w:rPr>
                <w:rFonts w:ascii="楷体" w:eastAsia="楷体" w:hint="eastAsia"/>
                <w:color w:val="FF0000"/>
                <w:sz w:val="18"/>
              </w:rPr>
              <w:t>买入</w:t>
            </w:r>
          </w:p>
        </w:tc>
        <w:tc>
          <w:tcPr>
            <w:tcW w:w="984" w:type="dxa"/>
            <w:tcBorders>
              <w:top w:val="single" w:sz="6" w:space="0" w:color="C0C0C0"/>
              <w:bottom w:val="single" w:sz="6" w:space="0" w:color="C0C0C0"/>
            </w:tcBorders>
            <w:shd w:val="clear" w:color="auto" w:fill="FFFAEF"/>
          </w:tcPr>
          <w:p>
            <w:pPr>
              <w:pStyle w:val="TableParagraph"/>
              <w:spacing w:line="188" w:lineRule="exact" w:before="0"/>
              <w:ind w:right="215"/>
              <w:rPr>
                <w:sz w:val="18"/>
              </w:rPr>
            </w:pPr>
            <w:r>
              <w:rPr>
                <w:sz w:val="18"/>
              </w:rPr>
              <w:t>54.65</w:t>
            </w:r>
          </w:p>
        </w:tc>
        <w:tc>
          <w:tcPr>
            <w:tcW w:w="1232" w:type="dxa"/>
            <w:tcBorders>
              <w:top w:val="single" w:sz="6" w:space="0" w:color="C0C0C0"/>
              <w:bottom w:val="single" w:sz="6" w:space="0" w:color="C0C0C0"/>
            </w:tcBorders>
            <w:shd w:val="clear" w:color="auto" w:fill="FFFAEF"/>
          </w:tcPr>
          <w:p>
            <w:pPr>
              <w:pStyle w:val="TableParagraph"/>
              <w:spacing w:line="188" w:lineRule="exact" w:before="0"/>
              <w:ind w:left="211" w:right="422"/>
              <w:jc w:val="center"/>
              <w:rPr>
                <w:sz w:val="18"/>
              </w:rPr>
            </w:pPr>
            <w:r>
              <w:rPr>
                <w:sz w:val="18"/>
              </w:rPr>
              <w:t>N/A</w:t>
            </w:r>
          </w:p>
        </w:tc>
      </w:tr>
    </w:tbl>
    <w:p>
      <w:pPr>
        <w:spacing w:before="13"/>
        <w:ind w:left="591" w:right="0" w:firstLine="0"/>
        <w:jc w:val="left"/>
        <w:rPr>
          <w:rFonts w:ascii="楷体" w:eastAsia="楷体" w:hint="eastAsia"/>
          <w:sz w:val="15"/>
        </w:rPr>
      </w:pPr>
      <w:r>
        <w:rPr>
          <w:rFonts w:ascii="楷体" w:eastAsia="楷体" w:hint="eastAsia"/>
          <w:sz w:val="15"/>
        </w:rPr>
        <w:t>来源：国金证券研究所</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Heading3"/>
        <w:spacing w:before="103"/>
        <w:ind w:left="696"/>
      </w:pPr>
      <w:r>
        <w:rPr/>
        <w:t>投资评级的说明：</w:t>
      </w:r>
    </w:p>
    <w:p>
      <w:pPr>
        <w:pStyle w:val="BodyText"/>
        <w:spacing w:line="268" w:lineRule="auto" w:before="31"/>
        <w:ind w:left="726"/>
        <w:jc w:val="both"/>
      </w:pPr>
      <w:r>
        <w:rPr>
          <w:spacing w:val="-6"/>
        </w:rPr>
        <w:t>买入：预期未来 </w:t>
      </w:r>
      <w:r>
        <w:rPr/>
        <w:t>6－12</w:t>
      </w:r>
      <w:r>
        <w:rPr>
          <w:spacing w:val="-11"/>
        </w:rPr>
        <w:t> 个月内上涨幅度在 </w:t>
      </w:r>
      <w:r>
        <w:rPr/>
        <w:t>15%以上； </w:t>
      </w:r>
      <w:r>
        <w:rPr>
          <w:spacing w:val="-6"/>
        </w:rPr>
        <w:t>增持：预期未来 </w:t>
      </w:r>
      <w:r>
        <w:rPr/>
        <w:t>6－12</w:t>
      </w:r>
      <w:r>
        <w:rPr>
          <w:spacing w:val="-11"/>
        </w:rPr>
        <w:t> 个月内上涨幅度在 </w:t>
      </w:r>
      <w:r>
        <w:rPr/>
        <w:t>5%－15%； </w:t>
      </w:r>
      <w:r>
        <w:rPr>
          <w:spacing w:val="-7"/>
        </w:rPr>
        <w:t>中性：预期未来 </w:t>
      </w:r>
      <w:r>
        <w:rPr/>
        <w:t>6－12</w:t>
      </w:r>
      <w:r>
        <w:rPr>
          <w:spacing w:val="-9"/>
        </w:rPr>
        <w:t> 个月内变动幅度在 </w:t>
      </w:r>
      <w:r>
        <w:rPr/>
        <w:t>-5%－5%； </w:t>
      </w:r>
      <w:r>
        <w:rPr>
          <w:spacing w:val="-6"/>
        </w:rPr>
        <w:t>减持：预期未来 </w:t>
      </w:r>
      <w:r>
        <w:rPr/>
        <w:t>6－12</w:t>
      </w:r>
      <w:r>
        <w:rPr>
          <w:spacing w:val="-11"/>
        </w:rPr>
        <w:t> 个月内下跌幅度在 </w:t>
      </w:r>
      <w:r>
        <w:rPr/>
        <w:t>5%以上。</w:t>
      </w:r>
    </w:p>
    <w:p>
      <w:pPr>
        <w:tabs>
          <w:tab w:pos="2282" w:val="left" w:leader="none"/>
        </w:tabs>
        <w:spacing w:before="131"/>
        <w:ind w:left="691" w:right="0" w:firstLine="0"/>
        <w:jc w:val="left"/>
        <w:rPr>
          <w:rFonts w:ascii="宋体" w:eastAsia="宋体" w:hint="eastAsia"/>
          <w:sz w:val="16"/>
        </w:rPr>
      </w:pPr>
      <w:r>
        <w:rPr/>
        <w:br w:type="column"/>
      </w:r>
      <w:r>
        <w:rPr>
          <w:rFonts w:ascii="宋体" w:eastAsia="宋体" w:hint="eastAsia"/>
          <w:w w:val="105"/>
          <w:sz w:val="16"/>
        </w:rPr>
        <w:t>人民币</w:t>
      </w:r>
      <w:r>
        <w:rPr>
          <w:rFonts w:ascii="Calibri" w:eastAsia="Calibri"/>
          <w:spacing w:val="-6"/>
          <w:w w:val="105"/>
          <w:sz w:val="16"/>
        </w:rPr>
        <w:t>(</w:t>
      </w:r>
      <w:r>
        <w:rPr>
          <w:rFonts w:ascii="宋体" w:eastAsia="宋体" w:hint="eastAsia"/>
          <w:w w:val="105"/>
          <w:sz w:val="16"/>
        </w:rPr>
        <w:t>元</w:t>
      </w:r>
      <w:r>
        <w:rPr>
          <w:rFonts w:ascii="Calibri" w:eastAsia="Calibri"/>
          <w:w w:val="105"/>
          <w:sz w:val="16"/>
        </w:rPr>
        <w:t>)</w:t>
        <w:tab/>
      </w:r>
      <w:r>
        <w:rPr>
          <w:rFonts w:ascii="宋体" w:eastAsia="宋体" w:hint="eastAsia"/>
          <w:w w:val="105"/>
          <w:sz w:val="16"/>
        </w:rPr>
        <w:t>历史推荐与股价</w:t>
      </w:r>
    </w:p>
    <w:p>
      <w:pPr>
        <w:spacing w:before="143"/>
        <w:ind w:left="536" w:right="0" w:firstLine="0"/>
        <w:jc w:val="left"/>
        <w:rPr>
          <w:rFonts w:ascii="Calibri"/>
          <w:sz w:val="16"/>
        </w:rPr>
      </w:pPr>
      <w:r>
        <w:rPr/>
        <w:pict>
          <v:group style="position:absolute;margin-left:336pt;margin-top:5.042217pt;width:170.3pt;height:78.2pt;mso-position-horizontal-relative:page;mso-position-vertical-relative:paragraph;z-index:15740928" coordorigin="6720,101" coordsize="3406,1564">
            <v:line style="position:absolute" from="6728,1353" to="10118,1353" stroked="true" strokeweight=".75pt" strokecolor="#000000">
              <v:stroke dashstyle="shortdash"/>
            </v:line>
            <v:shape style="position:absolute;left:6720;top:1255;width:1065;height:390" coordorigin="6720,1256" coordsize="1065,390" path="m7200,1586l7185,1586,7185,1556,7170,1556,7170,1436,7155,1436,7155,1556,7140,1556,7140,1496,7125,1496,7125,1571,7110,1571,7110,1496,7080,1496,7080,1481,7065,1481,7065,1511,7050,1511,7050,1526,7035,1526,7035,1376,7020,1376,7020,1466,7005,1466,7005,1541,6990,1541,6990,1526,6975,1526,6975,1571,6960,1571,6960,1586,6945,1586,6945,1556,6930,1556,6930,1541,6915,1541,6915,1556,6900,1556,6900,1571,6885,1571,6885,1556,6870,1556,6855,1556,6840,1556,6840,1496,6825,1496,6825,1541,6810,1541,6810,1436,6795,1436,6795,1511,6780,1511,6765,1511,6765,1481,6750,1481,6750,1511,6735,1511,6735,1541,6720,1541,6720,1646,6735,1646,6750,1646,6765,1646,6780,1646,6795,1646,6810,1646,6825,1646,6840,1646,6855,1646,6870,1646,6885,1646,6900,1646,6915,1646,6930,1646,6945,1646,6960,1646,6975,1646,6990,1646,7005,1646,7020,1646,7035,1646,7050,1646,7065,1646,7080,1646,7110,1646,7125,1646,7140,1646,7155,1646,7170,1646,7185,1646,7200,1646,7200,1586xm7725,1376l7710,1376,7710,1466,7695,1466,7695,1496,7680,1496,7680,1541,7665,1541,7665,1496,7650,1496,7650,1526,7635,1526,7635,1496,7620,1496,7620,1511,7605,1511,7605,1541,7590,1541,7590,1556,7575,1556,7560,1556,7560,1526,7545,1526,7545,1541,7530,1541,7530,1556,7515,1556,7515,1571,7485,1571,7485,1556,7470,1556,7470,1511,7455,1511,7455,1541,7440,1541,7440,1451,7425,1451,7425,1481,7410,1481,7410,1496,7395,1496,7380,1496,7380,1481,7365,1481,7365,1391,7350,1391,7350,1541,7335,1541,7335,1511,7320,1511,7320,1556,7305,1556,7305,1571,7290,1571,7275,1571,7275,1526,7260,1526,7245,1526,7245,1541,7230,1541,7230,1556,7215,1556,7215,1646,7230,1646,7245,1646,7260,1646,7275,1646,7290,1646,7305,1646,7320,1646,7335,1646,7350,1646,7365,1646,7380,1646,7395,1646,7410,1646,7425,1646,7440,1646,7455,1646,7470,1646,7485,1646,7515,1646,7530,1646,7545,1646,7560,1646,7575,1646,7590,1646,7605,1646,7620,1646,7635,1646,7650,1646,7665,1646,7680,1646,7695,1646,7710,1646,7725,1646,7725,1376xm7785,1256l7770,1256,7770,1646,7785,1646,7785,1256xe" filled="true" fillcolor="#c0c0c0" stroked="false">
              <v:path arrowok="t"/>
              <v:fill type="solid"/>
            </v:shape>
            <v:line style="position:absolute" from="6728,1083" to="10118,1083" stroked="true" strokeweight=".75pt" strokecolor="#000000">
              <v:stroke dashstyle="shortdash"/>
            </v:line>
            <v:shape style="position:absolute;left:7785;top:910;width:735;height:735" coordorigin="7785,911" coordsize="735,735" path="m8055,1196l8040,1196,8040,1151,8025,1151,8025,956,8010,956,8010,1091,7995,1091,7995,1076,7980,1076,7980,911,7965,911,7965,1466,7950,1466,7950,1406,7935,1406,7935,1451,7920,1451,7920,1391,7905,1391,7905,1451,7890,1451,7890,1211,7875,1211,7875,971,7860,971,7860,1481,7845,1481,7845,1466,7830,1466,7815,1466,7815,1451,7800,1451,7800,1151,7785,1151,7785,1646,7800,1646,7815,1646,7830,1646,7845,1646,7860,1646,7875,1646,7890,1646,7905,1646,7920,1646,7935,1646,7950,1646,7965,1646,7980,1646,7995,1646,8010,1646,8025,1646,8040,1646,8055,1646,8055,1196xm8190,1241l8175,1241,8175,1301,8160,1301,8160,1226,8145,1226,8145,1121,8130,1121,8130,1286,8115,1286,8115,1091,8100,1091,8100,1376,8085,1376,8085,1166,8070,1166,8070,1646,8085,1646,8100,1646,8115,1646,8130,1646,8145,1646,8160,1646,8175,1646,8190,1646,8190,1241xm8520,1331l8505,1331,8505,1241,8490,1241,8490,1256,8475,1256,8475,1151,8460,1151,8460,1391,8445,1391,8445,1481,8430,1481,8430,1391,8415,1391,8415,1271,8400,1271,8400,1346,8385,1346,8385,1331,8370,1331,8370,1361,8355,1361,8355,1511,8340,1511,8340,1421,8325,1421,8325,1496,8310,1496,8310,1451,8295,1451,8295,1511,8280,1511,8280,1346,8265,1346,8265,1406,8250,1406,8250,1316,8235,1316,8235,1421,8220,1421,8220,1376,8205,1376,8205,1646,8220,1646,8235,1646,8250,1646,8265,1646,8280,1646,8295,1646,8310,1646,8325,1646,8340,1646,8355,1646,8370,1646,8385,1646,8400,1646,8415,1646,8430,1646,8445,1646,8460,1646,8475,1646,8490,1646,8505,1646,8520,1646,8520,1331xe" filled="true" fillcolor="#c0c0c0" stroked="false">
              <v:path arrowok="t"/>
              <v:fill type="solid"/>
            </v:shape>
            <v:line style="position:absolute" from="6728,798" to="10118,798" stroked="true" strokeweight=".75pt" strokecolor="#000000">
              <v:stroke dashstyle="shortdash"/>
            </v:line>
            <v:shape style="position:absolute;left:8520;top:640;width:60;height:1005" coordorigin="8520,641" coordsize="60,1005" path="m8580,641l8565,641,8565,1076,8550,1076,8550,851,8535,851,8535,821,8520,821,8520,1646,8535,1646,8550,1646,8565,1646,8580,1646,8580,641xe" filled="true" fillcolor="#c0c0c0" stroked="false">
              <v:path arrowok="t"/>
              <v:fill type="solid"/>
            </v:shape>
            <v:line style="position:absolute" from="6728,528" to="10118,528" stroked="true" strokeweight=".75pt" strokecolor="#000000">
              <v:stroke dashstyle="shortdash"/>
            </v:line>
            <v:shape style="position:absolute;left:8580;top:445;width:30;height:1200" coordorigin="8580,446" coordsize="30,1200" path="m8610,446l8595,446,8595,476,8580,476,8580,1646,8595,1646,8610,1646,8610,446xe" filled="true" fillcolor="#c0c0c0" stroked="false">
              <v:path arrowok="t"/>
              <v:fill type="solid"/>
            </v:shape>
            <v:line style="position:absolute" from="6728,243" to="10118,243" stroked="true" strokeweight=".75pt" strokecolor="#000000">
              <v:stroke dashstyle="shortdash"/>
            </v:line>
            <v:shape style="position:absolute;left:8610;top:295;width:1110;height:1350" coordorigin="8610,296" coordsize="1110,1350" path="m8895,1361l8880,1361,8880,1211,8865,1211,8865,1001,8850,1001,8850,1436,8835,1436,8835,1271,8820,1271,8820,1286,8805,1286,8805,1331,8790,1331,8790,1286,8775,1286,8775,1361,8760,1361,8760,1196,8745,1196,8745,896,8730,896,8730,1136,8715,1136,8715,1196,8700,1196,8700,896,8685,896,8685,986,8670,986,8670,716,8655,716,8655,686,8640,686,8640,371,8625,371,8625,296,8610,296,8610,1646,8625,1646,8640,1646,8655,1646,8670,1646,8685,1646,8700,1646,8715,1646,8730,1646,8745,1646,8760,1646,8775,1646,8790,1646,8805,1646,8820,1646,8835,1646,8850,1646,8865,1646,8880,1646,8895,1646,8895,1361xm9510,1256l9495,1256,9495,1391,9480,1391,9480,1436,9465,1436,9465,1421,9450,1421,9450,1391,9435,1391,9435,1316,9420,1316,9420,1436,9405,1436,9405,1481,9390,1481,9390,1421,9375,1421,9375,1302,9345,1302,9345,1331,9330,1331,9330,1226,9315,1226,9315,1286,9300,1286,9300,1316,9285,1316,9285,1091,9270,1091,9270,1316,9255,1316,9255,1091,9240,1091,9240,1256,9225,1256,9225,1106,9210,1106,9210,1406,9195,1406,9195,1121,9180,1121,9180,1376,9165,1376,9165,1346,9150,1346,9150,1301,9135,1301,9135,1406,9120,1406,9120,1106,9105,1106,9105,1151,9090,1151,9090,716,9075,716,9075,1166,9060,1166,9060,1436,9045,1436,9045,1391,9030,1391,9030,1211,9015,1211,9015,1391,9000,1391,9000,1196,8985,1196,8985,1166,8970,1166,8970,1136,8955,1136,8955,986,8940,986,8940,1166,8925,1166,8925,1646,8940,1646,8955,1646,8970,1646,8985,1646,9000,1646,9015,1646,9030,1646,9045,1646,9060,1646,9075,1646,9090,1646,9105,1646,9120,1646,9135,1646,9150,1646,9165,1646,9180,1646,9195,1646,9210,1646,9225,1646,9240,1646,9255,1646,9270,1646,9285,1646,9300,1646,9315,1646,9330,1646,9345,1646,9360,1646,9375,1646,9390,1646,9405,1646,9420,1646,9435,1646,9450,1646,9465,1646,9480,1646,9495,1646,9510,1646,9510,1256xm9720,1496l9705,1496,9705,1421,9690,1421,9690,1541,9675,1541,9675,1481,9660,1481,9660,1511,9645,1511,9645,1421,9630,1421,9630,1451,9615,1451,9615,1436,9600,1436,9600,1541,9585,1541,9585,1466,9570,1466,9570,1451,9555,1451,9555,1346,9540,1346,9540,1646,9555,1646,9570,1646,9585,1646,9600,1646,9615,1646,9630,1646,9645,1646,9660,1646,9675,1646,9690,1646,9705,1646,9720,1646,9720,1496xe" filled="true" fillcolor="#c0c0c0" stroked="false">
              <v:path arrowok="t"/>
              <v:fill type="solid"/>
            </v:shape>
            <v:shape style="position:absolute;left:9705;top:640;width:420;height:1005" coordorigin="9705,641" coordsize="420,1005" path="m9885,986l9870,986,9870,1001,9855,1001,9855,1286,9825,1286,9825,1346,9810,1346,9810,1526,9795,1526,9795,1451,9780,1451,9780,1391,9765,1391,9765,1571,9750,1571,9750,1526,9735,1526,9735,1511,9720,1511,9720,1496,9705,1496,9705,1646,9720,1646,9735,1646,9750,1646,9765,1646,9780,1646,9795,1646,9810,1646,9825,1646,9855,1646,9870,1646,9885,1646,9885,986xm10125,1211l10110,1211,10110,1376,10095,1376,10095,1226,10080,1226,10080,1286,10065,1286,10065,1331,10050,1331,10050,1346,10035,1346,10035,1256,10020,1256,10020,1196,10005,1196,10005,896,9990,896,9990,1241,9975,1241,9975,911,9960,911,9960,971,9945,971,9945,746,9930,746,9930,821,9915,821,9915,641,9900,641,9900,1646,9915,1646,9930,1646,9945,1646,9960,1646,9975,1646,9990,1646,10005,1646,10020,1646,10035,1646,10050,1646,10065,1646,10080,1646,10095,1646,10110,1646,10125,1646,10125,1211xe" filled="true" fillcolor="#c0c0c0" stroked="false">
              <v:path arrowok="t"/>
              <v:fill type="solid"/>
            </v:shape>
            <v:shape style="position:absolute;left:6727;top:108;width:3390;height:1530" coordorigin="6728,108" coordsize="3390,1530" path="m10118,1638l10118,108m6728,1638l6728,108m6728,1638l10118,1638e" filled="false" stroked="true" strokeweight=".75pt" strokecolor="#000000">
              <v:path arrowok="t"/>
              <v:stroke dashstyle="solid"/>
            </v:shape>
            <v:shape style="position:absolute;left:6727;top:108;width:3285;height:1530" coordorigin="6728,108" coordsize="3285,1530" path="m6728,1623l6728,1608,6743,1593,6743,1623,6758,1593,6758,1578,6773,1578,6788,1593,6803,1563,6818,1548,6833,1563,6833,1578,6833,1593,6848,1578,6863,1593,6863,1578,6878,1563,6893,1578,6893,1593,6908,1623,6923,1638,6923,1623,6923,1638,6938,1623,6953,1608,6953,1623,6968,1623,6968,1608,6968,1593,6983,1578,6998,1578,6998,1548,7013,1518,7028,1518,7028,1533,7043,1518,7058,1533,7058,1503,7073,1503,7088,1503,7088,1518,7088,1548,7103,1548,7118,1548,7118,1563,7133,1548,7133,1533,7148,1548,7148,1563,7163,1593,7163,1608,7178,1608,7223,1608,7223,1623,7223,1608,7238,1608,7253,1608,7253,1623,7253,1608,7268,1608,7283,1608,7283,1623,7298,1638,7298,1623,7313,1623,7313,1608,7313,1623,7328,1608,7328,1593,7343,1593,7358,1608,7358,1563,7373,1563,7388,1563,7403,1533,7418,1533,7418,1548,7418,1563,7433,1593,7448,1593,7463,1608,7478,1608,7478,1623,7493,1608,7508,1608,7523,1623,7523,1608,7538,1593,7538,1578,7553,1593,7553,1578,7568,1593,7568,1578,7583,1578,7598,1578,7613,1578,7613,1563,7628,1563,7643,1563,7643,1578,7658,1563,7673,1563,7688,1563,7703,1548,7703,1533,7703,1563,7718,1578,7763,1593,7778,1548,7778,1518,7778,1548,7793,1548,7808,1548,7808,1563,7823,1578,7838,1563,7838,1578,7838,1593,7838,1578,7853,1578,7868,1563,7868,1488,7868,1533,7883,1533,7883,1563,7898,1548,7898,1533,7913,1518,7913,1503,7913,1518,7928,1533,7943,1548,7943,1578,7958,1563,7973,1488,7973,1518,7973,1473,7973,1488,7988,1533,8003,1458,8003,1443,8003,1353,8018,1398,8033,1368,8033,1383,8033,1428,8048,1413,8048,1383,8063,1353,8078,1368,8078,1383,8093,1368,8093,1338,8108,1323,8108,1278,8108,1308,8123,1263,8123,1248,8138,1263,8138,1278,8138,1308,8153,1293,8168,1308,8168,1353,8168,1368,8198,1353,8198,1368,8213,1368,8228,1353,8243,1398,8243,1383,8258,1383,8258,1398,8273,1383,8273,1443,8288,1428,8303,1443,8303,1458,8303,1443,8318,1428,8318,1443,8333,1428,8333,1443,8333,1428,8348,1443,8363,1428,8363,1398,8363,1413,8378,1383,8378,1368,8393,1368,8393,1323,8393,1368,8408,1368,8423,1383,8423,1398,8453,1353,8453,1383,8468,1338,8483,1308,8498,1308m8498,1308l8498,1293,8498,1308,8513,1248,8513,1203,8528,1098,8528,1218,8528,1173,8543,1143,8558,1053,8558,1083,8558,948,8573,933,8588,798,8588,843,8588,708,8588,603,8603,498,8618,318,8618,348,8618,153,8633,108,8633,288,8648,438,8648,513,8648,618,8663,573,8663,618,8678,588,8678,618,8693,738,8693,723,8693,768,8708,738,8723,783,8723,768,8723,783,8723,678,8738,723,8753,753,8753,768,8753,783,8768,798,8783,873,8783,858,8783,918,8798,918,8813,933,8813,873,8813,948,8828,963,8828,933,8843,933,8843,918,8858,798,8858,828,8858,813,8873,858,8873,873,8888,888,8918,753,8933,708,8948,603,8948,573,8963,528,8978,633,8978,603,8993,693,8993,783,9008,768,9023,693,9023,738,9038,783,9038,753,9053,783,9053,888,9068,828,9068,678,9083,663,9083,603,9083,648,9098,633,9113,768,9113,828,9113,798,9128,798,9128,723,9143,783,9143,768,9143,828,9158,828,9173,813,9173,798,9188,708,9203,753,9203,768,9203,723,9218,723,9218,663,9233,678,9233,723,9248,663,9248,678,9248,693,9263,678,9263,633,9278,633,9278,648,9278,693,9293,783,9308,828,9308,813,9308,753,9323,783,9338,798,9338,753,9338,798,9353,798,9368,858,9368,843,9368,858,9383,903,9383,873,9398,858,9398,873,9413,858,9413,813,9428,873,9428,858,9443,903,9443,978,9443,1008,9458,963,9458,933,9473,963,9473,993,9473,948,9488,978,9503,963,9503,858,9533,918,9548,933,9563,963,9563,993,9578,993,9593,978,9593,1023,9608,1083,9608,1098,9623,1158,9623,1173,9638,1203,9638,1188,9638,1173,9653,1173,9668,1173,9668,1158,9668,1173,9683,1173,9698,1173,9698,1233,9698,1203,9713,1188,9728,1188,9728,1173,9728,1158,9743,1143,9758,1158,9773,1113,9773,1143,9788,1128,9803,1143,9803,1083,9818,1008,9818,1038,9833,993,9833,978,9833,918,9848,888,9863,903,9863,768,9863,723,9863,558,9893,738,9908,738,9923,573,9923,483,9938,378,9938,258,9953,288,9953,453,9953,423,9968,483,9968,468,9983,498,9983,438,9998,288,9998,348,9998,318,10013,288,10013,333e" filled="false" stroked="true" strokeweight=".75pt" strokecolor="#000000">
              <v:path arrowok="t"/>
              <v:stroke dashstyle="solid"/>
            </v:shape>
            <v:shape style="position:absolute;left:10005;top:325;width:120;height:225" type="#_x0000_t75" stroked="false">
              <v:imagedata r:id="rId8" o:title=""/>
            </v:shape>
            <v:shape style="position:absolute;left:7267;top:531;width:2686;height:1133" coordorigin="7267,531" coordsize="2686,1133" path="m7343,1664l7305,1581,7267,1664,7343,1664xm7898,1529l7860,1446,7822,1529,7898,1529xm8198,1409l8160,1326,8122,1409,8198,1409xm8753,809l8715,726,8677,809,8753,809xm9053,779l9015,696,8977,779,9053,779xm9773,1184l9735,1101,9697,1184,9773,1184xm9893,944l9855,861,9817,944,9893,944xm9953,614l9915,531,9877,614,9953,614xe" filled="true" fillcolor="#ff0000" stroked="false">
              <v:path arrowok="t"/>
              <v:fill type="solid"/>
            </v:shape>
            <w10:wrap type="none"/>
          </v:group>
        </w:pict>
      </w:r>
      <w:r>
        <w:rPr>
          <w:rFonts w:ascii="Calibri"/>
          <w:w w:val="105"/>
          <w:sz w:val="16"/>
        </w:rPr>
        <w:t>71.00</w:t>
      </w:r>
    </w:p>
    <w:p>
      <w:pPr>
        <w:spacing w:before="83"/>
        <w:ind w:left="536" w:right="0" w:firstLine="0"/>
        <w:jc w:val="left"/>
        <w:rPr>
          <w:rFonts w:ascii="Calibri"/>
          <w:sz w:val="16"/>
        </w:rPr>
      </w:pPr>
      <w:r>
        <w:rPr>
          <w:rFonts w:ascii="Calibri"/>
          <w:w w:val="105"/>
          <w:sz w:val="16"/>
        </w:rPr>
        <w:t>61.63</w:t>
      </w:r>
    </w:p>
    <w:p>
      <w:pPr>
        <w:spacing w:before="84"/>
        <w:ind w:left="536" w:right="0" w:firstLine="0"/>
        <w:jc w:val="left"/>
        <w:rPr>
          <w:rFonts w:ascii="Calibri"/>
          <w:sz w:val="16"/>
        </w:rPr>
      </w:pPr>
      <w:r>
        <w:rPr>
          <w:rFonts w:ascii="Calibri"/>
          <w:w w:val="105"/>
          <w:sz w:val="16"/>
        </w:rPr>
        <w:t>52.26</w:t>
      </w:r>
    </w:p>
    <w:p>
      <w:pPr>
        <w:spacing w:before="84"/>
        <w:ind w:left="536" w:right="0" w:firstLine="0"/>
        <w:jc w:val="left"/>
        <w:rPr>
          <w:rFonts w:ascii="Calibri"/>
          <w:sz w:val="16"/>
        </w:rPr>
      </w:pPr>
      <w:r>
        <w:rPr>
          <w:rFonts w:ascii="Calibri"/>
          <w:w w:val="105"/>
          <w:sz w:val="16"/>
        </w:rPr>
        <w:t>42.89</w:t>
      </w:r>
    </w:p>
    <w:p>
      <w:pPr>
        <w:spacing w:before="84"/>
        <w:ind w:left="536" w:right="0" w:firstLine="0"/>
        <w:jc w:val="left"/>
        <w:rPr>
          <w:rFonts w:ascii="Calibri"/>
          <w:sz w:val="16"/>
        </w:rPr>
      </w:pPr>
      <w:r>
        <w:rPr>
          <w:rFonts w:ascii="Calibri"/>
          <w:w w:val="105"/>
          <w:sz w:val="16"/>
        </w:rPr>
        <w:t>33.52</w:t>
      </w:r>
    </w:p>
    <w:p>
      <w:pPr>
        <w:spacing w:before="83"/>
        <w:ind w:left="536" w:right="0" w:firstLine="0"/>
        <w:jc w:val="left"/>
        <w:rPr>
          <w:rFonts w:ascii="Calibri"/>
          <w:sz w:val="16"/>
        </w:rPr>
      </w:pPr>
      <w:r>
        <w:rPr/>
        <w:pict>
          <v:shape style="position:absolute;margin-left:331.982513pt;margin-top:13.598569pt;width:10.25pt;height:26.45pt;mso-position-horizontal-relative:page;mso-position-vertical-relative:paragraph;z-index:15741440"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pacing w:val="-3"/>
                      <w:w w:val="105"/>
                      <w:sz w:val="16"/>
                    </w:rPr>
                    <w:t>190624</w:t>
                  </w:r>
                </w:p>
              </w:txbxContent>
            </v:textbox>
            <w10:wrap type="none"/>
          </v:shape>
        </w:pict>
      </w:r>
      <w:r>
        <w:rPr/>
        <w:pict>
          <v:shape style="position:absolute;margin-left:353.423737pt;margin-top:13.590773pt;width:10.3pt;height:26.45pt;mso-position-horizontal-relative:page;mso-position-vertical-relative:paragraph;z-index:15741952"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pacing w:val="-3"/>
                      <w:w w:val="105"/>
                      <w:sz w:val="16"/>
                    </w:rPr>
                    <w:t>190924</w:t>
                  </w:r>
                </w:p>
              </w:txbxContent>
            </v:textbox>
            <w10:wrap type="none"/>
          </v:shape>
        </w:pict>
      </w:r>
      <w:r>
        <w:rPr/>
        <w:pict>
          <v:shape style="position:absolute;margin-left:374.642487pt;margin-top:13.598569pt;width:10.25pt;height:26.45pt;mso-position-horizontal-relative:page;mso-position-vertical-relative:paragraph;z-index:15742464"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pacing w:val="-3"/>
                      <w:w w:val="105"/>
                      <w:sz w:val="16"/>
                    </w:rPr>
                    <w:t>191224</w:t>
                  </w:r>
                </w:p>
              </w:txbxContent>
            </v:textbox>
            <w10:wrap type="none"/>
          </v:shape>
        </w:pict>
      </w:r>
      <w:r>
        <w:rPr/>
        <w:pict>
          <v:shape style="position:absolute;margin-left:395.832489pt;margin-top:13.598569pt;width:10.25pt;height:26.45pt;mso-position-horizontal-relative:page;mso-position-vertical-relative:paragraph;z-index:15742976"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pacing w:val="-3"/>
                      <w:w w:val="105"/>
                      <w:sz w:val="16"/>
                    </w:rPr>
                    <w:t>200324</w:t>
                  </w:r>
                </w:p>
              </w:txbxContent>
            </v:textbox>
            <w10:wrap type="none"/>
          </v:shape>
        </w:pict>
      </w:r>
      <w:r>
        <w:rPr/>
        <w:pict>
          <v:shape style="position:absolute;margin-left:417.292511pt;margin-top:13.598569pt;width:10.25pt;height:26.45pt;mso-position-horizontal-relative:page;mso-position-vertical-relative:paragraph;z-index:15743488"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pacing w:val="-3"/>
                      <w:w w:val="105"/>
                      <w:sz w:val="16"/>
                    </w:rPr>
                    <w:t>200624</w:t>
                  </w:r>
                </w:p>
              </w:txbxContent>
            </v:textbox>
            <w10:wrap type="none"/>
          </v:shape>
        </w:pict>
      </w:r>
      <w:r>
        <w:rPr/>
        <w:pict>
          <v:shape style="position:absolute;margin-left:438.713745pt;margin-top:13.590773pt;width:10.3pt;height:26.45pt;mso-position-horizontal-relative:page;mso-position-vertical-relative:paragraph;z-index:15744000"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pacing w:val="-3"/>
                      <w:w w:val="105"/>
                      <w:sz w:val="16"/>
                    </w:rPr>
                    <w:t>200924</w:t>
                  </w:r>
                </w:p>
              </w:txbxContent>
            </v:textbox>
            <w10:wrap type="none"/>
          </v:shape>
        </w:pict>
      </w:r>
      <w:r>
        <w:rPr>
          <w:rFonts w:ascii="Calibri"/>
          <w:w w:val="105"/>
          <w:sz w:val="16"/>
        </w:rPr>
        <w:t>24.15</w:t>
      </w:r>
    </w:p>
    <w:p>
      <w:pPr>
        <w:spacing w:before="126"/>
        <w:ind w:left="590" w:right="0" w:firstLine="0"/>
        <w:jc w:val="left"/>
        <w:rPr>
          <w:rFonts w:ascii="宋体" w:eastAsia="宋体" w:hint="eastAsia"/>
          <w:sz w:val="16"/>
        </w:rPr>
      </w:pPr>
      <w:r>
        <w:rPr/>
        <w:br w:type="column"/>
      </w:r>
      <w:r>
        <w:rPr>
          <w:rFonts w:ascii="宋体" w:eastAsia="宋体" w:hint="eastAsia"/>
          <w:w w:val="105"/>
          <w:sz w:val="16"/>
        </w:rPr>
        <w:t>成交量</w:t>
      </w:r>
    </w:p>
    <w:p>
      <w:pPr>
        <w:spacing w:before="11"/>
        <w:ind w:left="871" w:right="0" w:firstLine="0"/>
        <w:jc w:val="left"/>
        <w:rPr>
          <w:rFonts w:ascii="Calibri"/>
          <w:sz w:val="16"/>
        </w:rPr>
      </w:pPr>
      <w:r>
        <w:rPr>
          <w:rFonts w:ascii="Calibri"/>
          <w:w w:val="105"/>
          <w:sz w:val="16"/>
        </w:rPr>
        <w:t>2,500</w:t>
      </w:r>
    </w:p>
    <w:p>
      <w:pPr>
        <w:spacing w:before="110"/>
        <w:ind w:left="871" w:right="0" w:firstLine="0"/>
        <w:jc w:val="left"/>
        <w:rPr>
          <w:rFonts w:ascii="Calibri"/>
          <w:sz w:val="16"/>
        </w:rPr>
      </w:pPr>
      <w:r>
        <w:rPr>
          <w:rFonts w:ascii="Calibri"/>
          <w:w w:val="105"/>
          <w:sz w:val="16"/>
        </w:rPr>
        <w:t>2,000</w:t>
      </w:r>
    </w:p>
    <w:p>
      <w:pPr>
        <w:spacing w:before="112"/>
        <w:ind w:left="871" w:right="0" w:firstLine="0"/>
        <w:jc w:val="left"/>
        <w:rPr>
          <w:rFonts w:ascii="Calibri"/>
          <w:sz w:val="16"/>
        </w:rPr>
      </w:pPr>
      <w:r>
        <w:rPr>
          <w:rFonts w:ascii="Calibri"/>
          <w:w w:val="105"/>
          <w:sz w:val="16"/>
        </w:rPr>
        <w:t>1,500</w:t>
      </w:r>
    </w:p>
    <w:p>
      <w:pPr>
        <w:spacing w:before="111"/>
        <w:ind w:left="871" w:right="0" w:firstLine="0"/>
        <w:jc w:val="left"/>
        <w:rPr>
          <w:rFonts w:ascii="Calibri"/>
          <w:sz w:val="16"/>
        </w:rPr>
      </w:pPr>
      <w:r>
        <w:rPr>
          <w:rFonts w:ascii="Calibri"/>
          <w:w w:val="105"/>
          <w:sz w:val="16"/>
        </w:rPr>
        <w:t>1,000</w:t>
      </w:r>
    </w:p>
    <w:p>
      <w:pPr>
        <w:spacing w:before="111"/>
        <w:ind w:left="871" w:right="0" w:firstLine="0"/>
        <w:jc w:val="left"/>
        <w:rPr>
          <w:rFonts w:ascii="Calibri"/>
          <w:sz w:val="16"/>
        </w:rPr>
      </w:pPr>
      <w:r>
        <w:rPr>
          <w:rFonts w:ascii="Calibri"/>
          <w:w w:val="105"/>
          <w:sz w:val="16"/>
        </w:rPr>
        <w:t>500</w:t>
      </w:r>
    </w:p>
    <w:p>
      <w:pPr>
        <w:spacing w:before="111"/>
        <w:ind w:left="871" w:right="0" w:firstLine="0"/>
        <w:jc w:val="left"/>
        <w:rPr>
          <w:rFonts w:ascii="Calibri"/>
          <w:sz w:val="16"/>
        </w:rPr>
      </w:pPr>
      <w:r>
        <w:rPr/>
        <w:pict>
          <v:shape style="position:absolute;margin-left:459.942505pt;margin-top:14.998569pt;width:10.25pt;height:26.45pt;mso-position-horizontal-relative:page;mso-position-vertical-relative:paragraph;z-index:15744512"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pacing w:val="-3"/>
                      <w:w w:val="105"/>
                      <w:sz w:val="16"/>
                    </w:rPr>
                    <w:t>201224</w:t>
                  </w:r>
                </w:p>
              </w:txbxContent>
            </v:textbox>
            <w10:wrap type="none"/>
          </v:shape>
        </w:pict>
      </w:r>
      <w:r>
        <w:rPr/>
        <w:pict>
          <v:shape style="position:absolute;margin-left:480.912506pt;margin-top:14.998569pt;width:10.25pt;height:26.45pt;mso-position-horizontal-relative:page;mso-position-vertical-relative:paragraph;z-index:15745024"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pacing w:val="-3"/>
                      <w:w w:val="105"/>
                      <w:sz w:val="16"/>
                    </w:rPr>
                    <w:t>210324</w:t>
                  </w:r>
                </w:p>
              </w:txbxContent>
            </v:textbox>
            <w10:wrap type="none"/>
          </v:shape>
        </w:pict>
      </w:r>
      <w:r>
        <w:rPr>
          <w:rFonts w:ascii="Calibri"/>
          <w:w w:val="103"/>
          <w:sz w:val="16"/>
        </w:rPr>
        <w:t>0</w:t>
      </w:r>
    </w:p>
    <w:p>
      <w:pPr>
        <w:spacing w:after="0"/>
        <w:jc w:val="left"/>
        <w:rPr>
          <w:rFonts w:ascii="Calibri"/>
          <w:sz w:val="16"/>
        </w:rPr>
        <w:sectPr>
          <w:type w:val="continuous"/>
          <w:pgSz w:w="11910" w:h="16850"/>
          <w:pgMar w:top="320" w:bottom="0" w:left="40" w:right="280"/>
          <w:cols w:num="3" w:equalWidth="0">
            <w:col w:w="5562" w:space="40"/>
            <w:col w:w="3481" w:space="285"/>
            <w:col w:w="2222"/>
          </w:cols>
        </w:sectPr>
      </w:pPr>
    </w:p>
    <w:p>
      <w:pPr>
        <w:pStyle w:val="BodyText"/>
        <w:rPr>
          <w:rFonts w:ascii="Calibri"/>
          <w:sz w:val="20"/>
        </w:rPr>
      </w:pPr>
      <w:r>
        <w:rPr/>
        <w:pict>
          <v:rect style="position:absolute;margin-left:0pt;margin-top:0pt;width:595.5pt;height:842.25pt;mso-position-horizontal-relative:page;mso-position-vertical-relative:page;z-index:-17531392" filled="true" fillcolor="#fffaef" stroked="false">
            <v:fill type="solid"/>
            <w10:wrap type="none"/>
          </v:rect>
        </w:pic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0"/>
        <w:rPr>
          <w:rFonts w:ascii="Calibri"/>
        </w:rPr>
      </w:pPr>
    </w:p>
    <w:p>
      <w:pPr>
        <w:pStyle w:val="BodyText"/>
        <w:spacing w:line="20" w:lineRule="exact"/>
        <w:ind w:left="423"/>
        <w:rPr>
          <w:rFonts w:ascii="Calibri"/>
          <w:sz w:val="2"/>
        </w:rPr>
      </w:pPr>
      <w:r>
        <w:rPr>
          <w:rFonts w:ascii="Calibri"/>
          <w:sz w:val="2"/>
        </w:rPr>
        <w:pict>
          <v:group style="width:548.1pt;height:.75pt;mso-position-horizontal-relative:char;mso-position-vertical-relative:line" coordorigin="0,0" coordsize="10962,15">
            <v:line style="position:absolute" from="0,8" to="10962,8" stroked="true" strokeweight=".75pt" strokecolor="#009fe9">
              <v:stroke dashstyle="solid"/>
            </v:line>
          </v:group>
        </w:pict>
      </w:r>
      <w:r>
        <w:rPr>
          <w:rFonts w:ascii="Calibri"/>
          <w:sz w:val="2"/>
        </w:rPr>
      </w:r>
    </w:p>
    <w:p>
      <w:pPr>
        <w:spacing w:line="206" w:lineRule="exact" w:before="0"/>
        <w:ind w:left="4821" w:right="4552" w:firstLine="0"/>
        <w:jc w:val="center"/>
        <w:rPr>
          <w:rFonts w:ascii="Times New Roman"/>
          <w:b/>
          <w:sz w:val="18"/>
        </w:rPr>
      </w:pPr>
      <w:r>
        <w:rPr>
          <w:rFonts w:ascii="Times New Roman"/>
          <w:b/>
          <w:sz w:val="18"/>
        </w:rPr>
        <w:t>- </w:t>
      </w:r>
      <w:r>
        <w:rPr>
          <w:b/>
          <w:sz w:val="18"/>
        </w:rPr>
        <w:t>3 </w:t>
      </w:r>
      <w:r>
        <w:rPr>
          <w:rFonts w:ascii="Times New Roman"/>
          <w:b/>
          <w:sz w:val="18"/>
        </w:rPr>
        <w:t>-</w:t>
      </w:r>
    </w:p>
    <w:p>
      <w:pPr>
        <w:spacing w:before="6"/>
        <w:ind w:left="4821" w:right="4569" w:firstLine="0"/>
        <w:jc w:val="center"/>
        <w:rPr>
          <w:rFonts w:ascii="楷体" w:eastAsia="楷体" w:hint="eastAsia"/>
          <w:sz w:val="18"/>
        </w:rPr>
      </w:pPr>
      <w:r>
        <w:rPr>
          <w:rFonts w:ascii="楷体" w:eastAsia="楷体" w:hint="eastAsia"/>
          <w:sz w:val="18"/>
        </w:rPr>
        <w:t>敬请参阅最后一页特别声明</w:t>
      </w:r>
    </w:p>
    <w:p>
      <w:pPr>
        <w:spacing w:after="0"/>
        <w:jc w:val="center"/>
        <w:rPr>
          <w:rFonts w:ascii="楷体" w:eastAsia="楷体" w:hint="eastAsia"/>
          <w:sz w:val="18"/>
        </w:rPr>
        <w:sectPr>
          <w:type w:val="continuous"/>
          <w:pgSz w:w="11910" w:h="16850"/>
          <w:pgMar w:top="320" w:bottom="0" w:left="40" w:right="280"/>
        </w:sectPr>
      </w:pPr>
    </w:p>
    <w:p>
      <w:pPr>
        <w:pStyle w:val="BodyText"/>
        <w:ind w:left="410"/>
        <w:rPr>
          <w:sz w:val="20"/>
        </w:rPr>
      </w:pPr>
      <w:r>
        <w:rPr/>
        <w:pict>
          <v:rect style="position:absolute;margin-left:0pt;margin-top:0pt;width:595.5pt;height:842.25pt;mso-position-horizontal-relative:page;mso-position-vertical-relative:page;z-index:-17524736" filled="true" fillcolor="#fffaef" stroked="false">
            <v:fill type="solid"/>
            <w10:wrap type="none"/>
          </v:rect>
        </w:pict>
      </w:r>
      <w:r>
        <w:rPr>
          <w:sz w:val="20"/>
        </w:rPr>
        <w:pict>
          <v:group style="width:549.15pt;height:23.15pt;mso-position-horizontal-relative:char;mso-position-vertical-relative:line" coordorigin="0,0" coordsize="10983,463">
            <v:shape style="position:absolute;left:0;top:0;width:1719;height:435" type="#_x0000_t75" stroked="false">
              <v:imagedata r:id="rId7" o:title=""/>
            </v:shape>
            <v:line style="position:absolute" from="21,455" to="10983,455" stroked="true" strokeweight=".75pt" strokecolor="#009fe9">
              <v:stroke dashstyle="solid"/>
            </v:line>
            <v:shape style="position:absolute;left:10138;top:173;width:740;height:180" type="#_x0000_t202" filled="false" stroked="false">
              <v:textbox inset="0,0,0,0">
                <w:txbxContent>
                  <w:p>
                    <w:pPr>
                      <w:spacing w:line="180" w:lineRule="exact" w:before="0"/>
                      <w:ind w:left="0" w:right="0" w:firstLine="0"/>
                      <w:jc w:val="left"/>
                      <w:rPr>
                        <w:rFonts w:ascii="楷体" w:eastAsia="楷体" w:hint="eastAsia"/>
                        <w:sz w:val="18"/>
                      </w:rPr>
                    </w:pPr>
                    <w:r>
                      <w:rPr>
                        <w:rFonts w:ascii="楷体" w:eastAsia="楷体" w:hint="eastAsia"/>
                        <w:sz w:val="18"/>
                      </w:rPr>
                      <w:t>公司点评</w:t>
                    </w:r>
                  </w:p>
                </w:txbxContent>
              </v:textbox>
              <w10:wrap type="none"/>
            </v:shape>
          </v:group>
        </w:pict>
      </w:r>
      <w:r>
        <w:rPr>
          <w:sz w:val="20"/>
        </w:rPr>
      </w:r>
    </w:p>
    <w:p>
      <w:pPr>
        <w:pStyle w:val="BodyText"/>
        <w:spacing w:before="6"/>
        <w:rPr>
          <w:sz w:val="14"/>
        </w:rPr>
      </w:pPr>
    </w:p>
    <w:p>
      <w:pPr>
        <w:pStyle w:val="Heading3"/>
        <w:spacing w:before="71"/>
        <w:ind w:left="635"/>
      </w:pPr>
      <w:r>
        <w:rPr/>
        <w:t>特别声明：</w:t>
      </w:r>
    </w:p>
    <w:p>
      <w:pPr>
        <w:pStyle w:val="BodyText"/>
        <w:spacing w:before="61"/>
        <w:ind w:left="1011"/>
      </w:pPr>
      <w:r>
        <w:rPr/>
        <w:t>国金证券股份有限公司经中国证券监督管理委员会批准，已具备证券投资咨询业务资格。</w:t>
      </w:r>
    </w:p>
    <w:p>
      <w:pPr>
        <w:pStyle w:val="BodyText"/>
        <w:spacing w:before="1"/>
        <w:ind w:left="591" w:right="366" w:firstLine="420"/>
      </w:pPr>
      <w:r>
        <w:rPr>
          <w:spacing w:val="-6"/>
        </w:rPr>
        <w:t>本报告版权归“国金证券股份有限公司”</w:t>
      </w:r>
      <w:r>
        <w:rPr/>
        <w:t>（</w:t>
      </w:r>
      <w:r>
        <w:rPr>
          <w:spacing w:val="-11"/>
        </w:rPr>
        <w:t>以下简称“国金证券”</w:t>
      </w:r>
      <w:r>
        <w:rPr/>
        <w:t>）所有，未经事先书面授权，任何机构和个人均不得以任何方式对本报告的任何部分制作任何形式的复制、转发、转载、引用、修改、仿制、刊发，或以任何侵</w:t>
      </w:r>
      <w:r>
        <w:rPr>
          <w:spacing w:val="-3"/>
        </w:rPr>
        <w:t>犯本公司版权的其他方式使用。经过书面授权的引用、刊发，需注明出处为“国金证券股份有限公司”，且不得对本报告进行任何有悖原意的删节和修改。</w:t>
      </w:r>
    </w:p>
    <w:p>
      <w:pPr>
        <w:pStyle w:val="BodyText"/>
        <w:spacing w:before="20"/>
        <w:ind w:left="591" w:right="472" w:firstLine="420"/>
        <w:jc w:val="both"/>
      </w:pPr>
      <w:r>
        <w:rPr/>
        <w:t>本报告的产生基于国金证券及其研究人员认为可信的公开资料或实地调研资料，但国金证券及其研究人员对这些信息的准确性和完整性不作任何保证，对由于该等问题产生的一切责任，国金证券不作出任何担保。且本报告中的资料、意见、预测均反映报告初次公开发布时的判断，在不作事先通知的情况下，可能会随时调整。</w:t>
      </w:r>
    </w:p>
    <w:p>
      <w:pPr>
        <w:pStyle w:val="BodyText"/>
        <w:spacing w:line="244" w:lineRule="auto" w:before="3"/>
        <w:ind w:left="591" w:right="473" w:firstLine="420"/>
        <w:jc w:val="both"/>
      </w:pPr>
      <w:r>
        <w:rPr/>
        <w:t>本报告中的信息、意见等均仅供参考，不作为或被视为出售及购买证券或其他投资标的邀请或要约。客户应当考虑到国金证券存在可能影响本报告客观性的利益冲突，而不应视本报告为作出投资决策的唯一因素。证券研究报告是用于服务具备专业知识的投资者和投资顾问的专业产品，使用时必须经专业人士进行解读。国金证券建议获取报告人员应考虑本报告的任何意见或建议是否符合其特定状况，以及（若有必要）咨询独立投资顾问。报告本身、报告中的信息或所表达意见也不构成投资、法律、会计或税务的最终操作建议，国金证券不就报告中的内容对最终操作建议做出任何担保，在任何时候均不构成对任何人的个人推荐。</w:t>
      </w:r>
    </w:p>
    <w:p>
      <w:pPr>
        <w:pStyle w:val="BodyText"/>
        <w:spacing w:line="242" w:lineRule="auto"/>
        <w:ind w:left="591" w:right="472" w:firstLine="420"/>
      </w:pPr>
      <w:r>
        <w:rPr/>
        <w:t>在法律允许的情况下，国金证券的关联机构可能会持有报告中涉及的公司所发行的证券并进行交易，并可能为这些公司正在提供或争取提供多种金融服务。</w:t>
      </w:r>
    </w:p>
    <w:p>
      <w:pPr>
        <w:pStyle w:val="BodyText"/>
        <w:ind w:left="591" w:right="472" w:firstLine="420"/>
      </w:pPr>
      <w:r>
        <w:rPr/>
        <w:t>本报告反映编写分析员的不同设想、见解及分析方法，故本报告所载观点可能与其他类似研究报告的观点及市场实际情况不一致，且收件人亦不会因为收到本报告而成为国金证券的客户。</w:t>
      </w:r>
    </w:p>
    <w:p>
      <w:pPr>
        <w:pStyle w:val="BodyText"/>
        <w:spacing w:before="4"/>
        <w:ind w:left="1011"/>
      </w:pPr>
      <w:r>
        <w:rPr/>
        <w:t>根据《证券期货投资者适当性管理办法》，本报告仅供国金证券股份有限公司客户中风险评级高于 C3 级(含 C3</w:t>
      </w:r>
    </w:p>
    <w:p>
      <w:pPr>
        <w:pStyle w:val="BodyText"/>
        <w:spacing w:before="2"/>
        <w:ind w:left="591" w:right="101"/>
      </w:pPr>
      <w:r>
        <w:rPr/>
        <w:t>级）</w:t>
      </w:r>
      <w:r>
        <w:rPr>
          <w:spacing w:val="-4"/>
        </w:rPr>
        <w:t>的投资者使用；非国金证券 </w:t>
      </w:r>
      <w:r>
        <w:rPr/>
        <w:t>C3</w:t>
      </w:r>
      <w:r>
        <w:rPr>
          <w:spacing w:val="-15"/>
        </w:rPr>
        <w:t> 级以上(含 </w:t>
      </w:r>
      <w:r>
        <w:rPr>
          <w:spacing w:val="7"/>
        </w:rPr>
        <w:t>C3</w:t>
      </w:r>
      <w:r>
        <w:rPr>
          <w:spacing w:val="-23"/>
        </w:rPr>
        <w:t> 级</w:t>
      </w:r>
      <w:r>
        <w:rPr/>
        <w:t>）的投资者擅自使用国金证券研究报告进行投资，遭受任何损失， 国金证券不承担相关法律责任。</w:t>
      </w:r>
    </w:p>
    <w:p>
      <w:pPr>
        <w:pStyle w:val="BodyText"/>
        <w:spacing w:before="2"/>
        <w:ind w:left="1011"/>
      </w:pPr>
      <w:r>
        <w:rPr/>
        <w:t>此报告仅限于中国大陆使用。</w:t>
      </w:r>
    </w:p>
    <w:p>
      <w:pPr>
        <w:pStyle w:val="BodyText"/>
        <w:rPr>
          <w:sz w:val="29"/>
        </w:rPr>
      </w:pPr>
    </w:p>
    <w:tbl>
      <w:tblPr>
        <w:tblW w:w="0" w:type="auto"/>
        <w:jc w:val="left"/>
        <w:tblInd w:w="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6"/>
        <w:gridCol w:w="3740"/>
        <w:gridCol w:w="3722"/>
      </w:tblGrid>
      <w:tr>
        <w:trPr>
          <w:trHeight w:val="265" w:hRule="atLeast"/>
        </w:trPr>
        <w:tc>
          <w:tcPr>
            <w:tcW w:w="3436" w:type="dxa"/>
            <w:shd w:val="clear" w:color="auto" w:fill="FFFAEF"/>
          </w:tcPr>
          <w:p>
            <w:pPr>
              <w:pStyle w:val="TableParagraph"/>
              <w:spacing w:line="205" w:lineRule="exact" w:before="0"/>
              <w:ind w:left="200"/>
              <w:jc w:val="left"/>
              <w:rPr>
                <w:rFonts w:ascii="楷体" w:eastAsia="楷体" w:hint="eastAsia"/>
                <w:b/>
                <w:sz w:val="18"/>
              </w:rPr>
            </w:pPr>
            <w:r>
              <w:rPr>
                <w:rFonts w:ascii="楷体" w:eastAsia="楷体" w:hint="eastAsia"/>
                <w:b/>
                <w:sz w:val="18"/>
              </w:rPr>
              <w:t>上海</w:t>
            </w:r>
          </w:p>
        </w:tc>
        <w:tc>
          <w:tcPr>
            <w:tcW w:w="3740" w:type="dxa"/>
            <w:shd w:val="clear" w:color="auto" w:fill="FFFAEF"/>
          </w:tcPr>
          <w:p>
            <w:pPr>
              <w:pStyle w:val="TableParagraph"/>
              <w:spacing w:line="205" w:lineRule="exact" w:before="0"/>
              <w:ind w:left="383"/>
              <w:jc w:val="left"/>
              <w:rPr>
                <w:rFonts w:ascii="楷体" w:eastAsia="楷体" w:hint="eastAsia"/>
                <w:b/>
                <w:sz w:val="18"/>
              </w:rPr>
            </w:pPr>
            <w:r>
              <w:rPr>
                <w:rFonts w:ascii="楷体" w:eastAsia="楷体" w:hint="eastAsia"/>
                <w:b/>
                <w:sz w:val="18"/>
              </w:rPr>
              <w:t>北京</w:t>
            </w:r>
          </w:p>
        </w:tc>
        <w:tc>
          <w:tcPr>
            <w:tcW w:w="3722" w:type="dxa"/>
            <w:shd w:val="clear" w:color="auto" w:fill="FFFAEF"/>
          </w:tcPr>
          <w:p>
            <w:pPr>
              <w:pStyle w:val="TableParagraph"/>
              <w:spacing w:line="205" w:lineRule="exact" w:before="0"/>
              <w:ind w:left="277"/>
              <w:jc w:val="left"/>
              <w:rPr>
                <w:rFonts w:ascii="楷体" w:eastAsia="楷体" w:hint="eastAsia"/>
                <w:b/>
                <w:sz w:val="18"/>
              </w:rPr>
            </w:pPr>
            <w:r>
              <w:rPr>
                <w:rFonts w:ascii="楷体" w:eastAsia="楷体" w:hint="eastAsia"/>
                <w:b/>
                <w:sz w:val="18"/>
              </w:rPr>
              <w:t>深圳</w:t>
            </w:r>
          </w:p>
        </w:tc>
      </w:tr>
      <w:tr>
        <w:trPr>
          <w:trHeight w:val="2088" w:hRule="atLeast"/>
        </w:trPr>
        <w:tc>
          <w:tcPr>
            <w:tcW w:w="3436" w:type="dxa"/>
            <w:shd w:val="clear" w:color="auto" w:fill="FFFAEF"/>
          </w:tcPr>
          <w:p>
            <w:pPr>
              <w:pStyle w:val="TableParagraph"/>
              <w:spacing w:line="374" w:lineRule="auto" w:before="69"/>
              <w:ind w:left="200" w:right="1479"/>
              <w:jc w:val="left"/>
              <w:rPr>
                <w:sz w:val="18"/>
              </w:rPr>
            </w:pPr>
            <w:r>
              <w:rPr>
                <w:rFonts w:ascii="楷体" w:eastAsia="楷体" w:hint="eastAsia"/>
                <w:sz w:val="18"/>
              </w:rPr>
              <w:t>电话：</w:t>
            </w:r>
            <w:r>
              <w:rPr>
                <w:sz w:val="18"/>
              </w:rPr>
              <w:t>021-60753903 </w:t>
            </w:r>
            <w:r>
              <w:rPr>
                <w:rFonts w:ascii="楷体" w:eastAsia="楷体" w:hint="eastAsia"/>
                <w:sz w:val="18"/>
              </w:rPr>
              <w:t>传真：</w:t>
            </w:r>
            <w:r>
              <w:rPr>
                <w:sz w:val="18"/>
              </w:rPr>
              <w:t>021-61038200</w:t>
            </w:r>
          </w:p>
          <w:p>
            <w:pPr>
              <w:pStyle w:val="TableParagraph"/>
              <w:spacing w:line="240" w:lineRule="auto" w:before="1"/>
              <w:ind w:left="200"/>
              <w:jc w:val="left"/>
              <w:rPr>
                <w:sz w:val="18"/>
              </w:rPr>
            </w:pPr>
            <w:r>
              <w:rPr>
                <w:rFonts w:ascii="楷体" w:eastAsia="楷体" w:hint="eastAsia"/>
                <w:sz w:val="18"/>
              </w:rPr>
              <w:t>邮箱：</w:t>
            </w:r>
            <w:hyperlink r:id="rId9">
              <w:r>
                <w:rPr>
                  <w:sz w:val="18"/>
                </w:rPr>
                <w:t>researchsh@gjzq.com.cn</w:t>
              </w:r>
            </w:hyperlink>
          </w:p>
          <w:p>
            <w:pPr>
              <w:pStyle w:val="TableParagraph"/>
              <w:spacing w:line="240" w:lineRule="auto" w:before="129"/>
              <w:ind w:left="200"/>
              <w:jc w:val="left"/>
              <w:rPr>
                <w:sz w:val="18"/>
              </w:rPr>
            </w:pPr>
            <w:r>
              <w:rPr>
                <w:rFonts w:ascii="楷体" w:eastAsia="楷体" w:hint="eastAsia"/>
                <w:sz w:val="18"/>
              </w:rPr>
              <w:t>邮编：</w:t>
            </w:r>
            <w:r>
              <w:rPr>
                <w:sz w:val="18"/>
              </w:rPr>
              <w:t>201204</w:t>
            </w:r>
          </w:p>
          <w:p>
            <w:pPr>
              <w:pStyle w:val="TableParagraph"/>
              <w:spacing w:line="240" w:lineRule="auto" w:before="130"/>
              <w:ind w:left="200"/>
              <w:jc w:val="left"/>
              <w:rPr>
                <w:rFonts w:ascii="楷体" w:eastAsia="楷体" w:hint="eastAsia"/>
                <w:sz w:val="18"/>
              </w:rPr>
            </w:pPr>
            <w:r>
              <w:rPr>
                <w:rFonts w:ascii="楷体" w:eastAsia="楷体" w:hint="eastAsia"/>
                <w:sz w:val="18"/>
              </w:rPr>
              <w:t>地址：上海浦东新区芳甸路 </w:t>
            </w:r>
            <w:r>
              <w:rPr>
                <w:sz w:val="18"/>
              </w:rPr>
              <w:t>1088 </w:t>
            </w:r>
            <w:r>
              <w:rPr>
                <w:rFonts w:ascii="楷体" w:eastAsia="楷体" w:hint="eastAsia"/>
                <w:sz w:val="18"/>
              </w:rPr>
              <w:t>号</w:t>
            </w:r>
          </w:p>
          <w:p>
            <w:pPr>
              <w:pStyle w:val="TableParagraph"/>
              <w:spacing w:line="198" w:lineRule="exact" w:before="130"/>
              <w:ind w:left="755"/>
              <w:jc w:val="left"/>
              <w:rPr>
                <w:rFonts w:ascii="楷体" w:eastAsia="楷体" w:hint="eastAsia"/>
                <w:sz w:val="18"/>
              </w:rPr>
            </w:pPr>
            <w:r>
              <w:rPr>
                <w:rFonts w:ascii="楷体" w:eastAsia="楷体" w:hint="eastAsia"/>
                <w:sz w:val="18"/>
              </w:rPr>
              <w:t>紫竹国际大厦 </w:t>
            </w:r>
            <w:r>
              <w:rPr>
                <w:sz w:val="18"/>
              </w:rPr>
              <w:t>7 </w:t>
            </w:r>
            <w:r>
              <w:rPr>
                <w:rFonts w:ascii="楷体" w:eastAsia="楷体" w:hint="eastAsia"/>
                <w:sz w:val="18"/>
              </w:rPr>
              <w:t>楼</w:t>
            </w:r>
          </w:p>
        </w:tc>
        <w:tc>
          <w:tcPr>
            <w:tcW w:w="3740" w:type="dxa"/>
            <w:shd w:val="clear" w:color="auto" w:fill="FFFAEF"/>
          </w:tcPr>
          <w:p>
            <w:pPr>
              <w:pStyle w:val="TableParagraph"/>
              <w:spacing w:line="374" w:lineRule="auto" w:before="69"/>
              <w:ind w:left="383" w:right="1598"/>
              <w:jc w:val="left"/>
              <w:rPr>
                <w:sz w:val="18"/>
              </w:rPr>
            </w:pPr>
            <w:r>
              <w:rPr>
                <w:rFonts w:ascii="楷体" w:eastAsia="楷体" w:hint="eastAsia"/>
                <w:sz w:val="18"/>
              </w:rPr>
              <w:t>电话：</w:t>
            </w:r>
            <w:r>
              <w:rPr>
                <w:sz w:val="18"/>
              </w:rPr>
              <w:t>010-66216979 </w:t>
            </w:r>
            <w:r>
              <w:rPr>
                <w:rFonts w:ascii="楷体" w:eastAsia="楷体" w:hint="eastAsia"/>
                <w:sz w:val="18"/>
              </w:rPr>
              <w:t>传真：</w:t>
            </w:r>
            <w:r>
              <w:rPr>
                <w:sz w:val="18"/>
              </w:rPr>
              <w:t>010-66216793</w:t>
            </w:r>
          </w:p>
          <w:p>
            <w:pPr>
              <w:pStyle w:val="TableParagraph"/>
              <w:spacing w:line="240" w:lineRule="auto" w:before="1"/>
              <w:ind w:left="383"/>
              <w:jc w:val="left"/>
              <w:rPr>
                <w:sz w:val="18"/>
              </w:rPr>
            </w:pPr>
            <w:r>
              <w:rPr>
                <w:rFonts w:ascii="楷体" w:eastAsia="楷体" w:hint="eastAsia"/>
                <w:sz w:val="18"/>
              </w:rPr>
              <w:t>邮箱：</w:t>
            </w:r>
            <w:hyperlink r:id="rId10">
              <w:r>
                <w:rPr>
                  <w:sz w:val="18"/>
                </w:rPr>
                <w:t>researchbj@gjzq.com.cn</w:t>
              </w:r>
            </w:hyperlink>
          </w:p>
          <w:p>
            <w:pPr>
              <w:pStyle w:val="TableParagraph"/>
              <w:spacing w:line="240" w:lineRule="auto" w:before="129"/>
              <w:ind w:left="383"/>
              <w:jc w:val="left"/>
              <w:rPr>
                <w:sz w:val="18"/>
              </w:rPr>
            </w:pPr>
            <w:r>
              <w:rPr>
                <w:rFonts w:ascii="楷体" w:eastAsia="楷体" w:hint="eastAsia"/>
                <w:sz w:val="18"/>
              </w:rPr>
              <w:t>邮编：</w:t>
            </w:r>
            <w:r>
              <w:rPr>
                <w:sz w:val="18"/>
              </w:rPr>
              <w:t>100053</w:t>
            </w:r>
          </w:p>
          <w:p>
            <w:pPr>
              <w:pStyle w:val="TableParagraph"/>
              <w:spacing w:line="240" w:lineRule="auto" w:before="130"/>
              <w:ind w:left="383"/>
              <w:jc w:val="left"/>
              <w:rPr>
                <w:rFonts w:ascii="楷体" w:eastAsia="楷体" w:hint="eastAsia"/>
                <w:sz w:val="18"/>
              </w:rPr>
            </w:pPr>
            <w:r>
              <w:rPr>
                <w:rFonts w:ascii="楷体" w:eastAsia="楷体" w:hint="eastAsia"/>
                <w:sz w:val="18"/>
              </w:rPr>
              <w:t>地址：中国北京西城区长椿街 </w:t>
            </w:r>
            <w:r>
              <w:rPr>
                <w:sz w:val="18"/>
              </w:rPr>
              <w:t>3 </w:t>
            </w:r>
            <w:r>
              <w:rPr>
                <w:rFonts w:ascii="楷体" w:eastAsia="楷体" w:hint="eastAsia"/>
                <w:sz w:val="18"/>
              </w:rPr>
              <w:t>号 </w:t>
            </w:r>
            <w:r>
              <w:rPr>
                <w:sz w:val="18"/>
              </w:rPr>
              <w:t>4 </w:t>
            </w:r>
            <w:r>
              <w:rPr>
                <w:rFonts w:ascii="楷体" w:eastAsia="楷体" w:hint="eastAsia"/>
                <w:sz w:val="18"/>
              </w:rPr>
              <w:t>层</w:t>
            </w:r>
          </w:p>
        </w:tc>
        <w:tc>
          <w:tcPr>
            <w:tcW w:w="3722" w:type="dxa"/>
            <w:shd w:val="clear" w:color="auto" w:fill="FFFAEF"/>
          </w:tcPr>
          <w:p>
            <w:pPr>
              <w:pStyle w:val="TableParagraph"/>
              <w:spacing w:line="374" w:lineRule="auto" w:before="69"/>
              <w:ind w:left="277" w:right="1602"/>
              <w:jc w:val="left"/>
              <w:rPr>
                <w:sz w:val="18"/>
              </w:rPr>
            </w:pPr>
            <w:r>
              <w:rPr>
                <w:rFonts w:ascii="楷体" w:eastAsia="楷体" w:hint="eastAsia"/>
                <w:sz w:val="18"/>
              </w:rPr>
              <w:t>电话：</w:t>
            </w:r>
            <w:r>
              <w:rPr>
                <w:sz w:val="18"/>
              </w:rPr>
              <w:t>0755-83831378 </w:t>
            </w:r>
            <w:r>
              <w:rPr>
                <w:rFonts w:ascii="楷体" w:eastAsia="楷体" w:hint="eastAsia"/>
                <w:sz w:val="18"/>
              </w:rPr>
              <w:t>传真：</w:t>
            </w:r>
            <w:r>
              <w:rPr>
                <w:sz w:val="18"/>
              </w:rPr>
              <w:t>0755-83830558</w:t>
            </w:r>
          </w:p>
          <w:p>
            <w:pPr>
              <w:pStyle w:val="TableParagraph"/>
              <w:spacing w:line="240" w:lineRule="auto" w:before="1"/>
              <w:ind w:left="277"/>
              <w:jc w:val="left"/>
              <w:rPr>
                <w:sz w:val="18"/>
              </w:rPr>
            </w:pPr>
            <w:r>
              <w:rPr>
                <w:rFonts w:ascii="楷体" w:eastAsia="楷体" w:hint="eastAsia"/>
                <w:sz w:val="18"/>
              </w:rPr>
              <w:t>邮箱：</w:t>
            </w:r>
            <w:hyperlink r:id="rId11">
              <w:r>
                <w:rPr>
                  <w:sz w:val="18"/>
                </w:rPr>
                <w:t>researchsz@gjzq.com.cn</w:t>
              </w:r>
            </w:hyperlink>
          </w:p>
          <w:p>
            <w:pPr>
              <w:pStyle w:val="TableParagraph"/>
              <w:spacing w:line="240" w:lineRule="auto" w:before="129"/>
              <w:ind w:left="277"/>
              <w:jc w:val="left"/>
              <w:rPr>
                <w:sz w:val="18"/>
              </w:rPr>
            </w:pPr>
            <w:r>
              <w:rPr>
                <w:rFonts w:ascii="楷体" w:eastAsia="楷体" w:hint="eastAsia"/>
                <w:sz w:val="18"/>
              </w:rPr>
              <w:t>邮编：</w:t>
            </w:r>
            <w:r>
              <w:rPr>
                <w:sz w:val="18"/>
              </w:rPr>
              <w:t>518000</w:t>
            </w:r>
          </w:p>
          <w:p>
            <w:pPr>
              <w:pStyle w:val="TableParagraph"/>
              <w:spacing w:line="360" w:lineRule="atLeast" w:before="0"/>
              <w:ind w:left="833" w:right="141" w:hanging="556"/>
              <w:jc w:val="left"/>
              <w:rPr>
                <w:sz w:val="18"/>
              </w:rPr>
            </w:pPr>
            <w:r>
              <w:rPr>
                <w:rFonts w:ascii="楷体" w:eastAsia="楷体" w:hint="eastAsia"/>
                <w:sz w:val="18"/>
              </w:rPr>
              <w:t>地址：中国深圳市福田区中心四路 </w:t>
            </w:r>
            <w:r>
              <w:rPr>
                <w:sz w:val="18"/>
              </w:rPr>
              <w:t>1-1 </w:t>
            </w:r>
            <w:r>
              <w:rPr>
                <w:rFonts w:ascii="楷体" w:eastAsia="楷体" w:hint="eastAsia"/>
                <w:sz w:val="18"/>
              </w:rPr>
              <w:t>号嘉里建设广场 </w:t>
            </w:r>
            <w:r>
              <w:rPr>
                <w:sz w:val="18"/>
              </w:rPr>
              <w:t>T3-2402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6"/>
        </w:rPr>
      </w:pPr>
      <w:r>
        <w:rPr/>
        <w:pict>
          <v:shape style="position:absolute;margin-left:23.549999pt;margin-top:19.606251pt;width:548.1pt;height:.1pt;mso-position-horizontal-relative:page;mso-position-vertical-relative:paragraph;z-index:-15710720;mso-wrap-distance-left:0;mso-wrap-distance-right:0" coordorigin="471,392" coordsize="10962,0" path="m471,392l11433,392e" filled="false" stroked="true" strokeweight=".75pt" strokecolor="#009fe9">
            <v:path arrowok="t"/>
            <v:stroke dashstyle="solid"/>
            <w10:wrap type="topAndBottom"/>
          </v:shape>
        </w:pict>
      </w:r>
    </w:p>
    <w:p>
      <w:pPr>
        <w:spacing w:line="182" w:lineRule="exact" w:before="0"/>
        <w:ind w:left="4821" w:right="4552" w:firstLine="0"/>
        <w:jc w:val="center"/>
        <w:rPr>
          <w:rFonts w:ascii="Times New Roman"/>
          <w:b/>
          <w:sz w:val="18"/>
        </w:rPr>
      </w:pPr>
      <w:r>
        <w:rPr>
          <w:rFonts w:ascii="Times New Roman"/>
          <w:b/>
          <w:sz w:val="18"/>
        </w:rPr>
        <w:t>- </w:t>
      </w:r>
      <w:r>
        <w:rPr>
          <w:b/>
          <w:sz w:val="18"/>
        </w:rPr>
        <w:t>4 </w:t>
      </w:r>
      <w:r>
        <w:rPr>
          <w:rFonts w:ascii="Times New Roman"/>
          <w:b/>
          <w:sz w:val="18"/>
        </w:rPr>
        <w:t>-</w:t>
      </w:r>
    </w:p>
    <w:p>
      <w:pPr>
        <w:spacing w:before="6"/>
        <w:ind w:left="4821" w:right="4569" w:firstLine="0"/>
        <w:jc w:val="center"/>
        <w:rPr>
          <w:rFonts w:ascii="楷体" w:eastAsia="楷体" w:hint="eastAsia"/>
          <w:sz w:val="18"/>
        </w:rPr>
      </w:pPr>
      <w:r>
        <w:rPr>
          <w:rFonts w:ascii="楷体" w:eastAsia="楷体" w:hint="eastAsia"/>
          <w:sz w:val="18"/>
        </w:rPr>
        <w:t>敬请参阅最后一页特别声明</w:t>
      </w:r>
    </w:p>
    <w:sectPr>
      <w:pgSz w:w="11910" w:h="16850"/>
      <w:pgMar w:top="680" w:bottom="280" w:left="4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微软雅黑">
    <w:altName w:val="微软雅黑"/>
    <w:charset w:val="86"/>
    <w:family w:val="swiss"/>
    <w:pitch w:val="variable"/>
  </w:font>
  <w:font w:name="新宋体">
    <w:altName w:val="新宋体"/>
    <w:charset w:val="86"/>
    <w:family w:val="modern"/>
    <w:pitch w:val="fixed"/>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520" w:hanging="421"/>
      </w:pPr>
      <w:rPr>
        <w:rFonts w:hint="default" w:ascii="Wingdings" w:hAnsi="Wingdings" w:eastAsia="Wingdings" w:cs="Wingdings"/>
        <w:w w:val="100"/>
        <w:sz w:val="18"/>
        <w:szCs w:val="18"/>
        <w:lang w:val="en-US" w:eastAsia="zh-CN" w:bidi="ar-SA"/>
      </w:rPr>
    </w:lvl>
    <w:lvl w:ilvl="1">
      <w:start w:val="0"/>
      <w:numFmt w:val="bullet"/>
      <w:lvlText w:val="•"/>
      <w:lvlJc w:val="left"/>
      <w:pPr>
        <w:ind w:left="1250" w:hanging="421"/>
      </w:pPr>
      <w:rPr>
        <w:rFonts w:hint="default"/>
        <w:lang w:val="en-US" w:eastAsia="zh-CN" w:bidi="ar-SA"/>
      </w:rPr>
    </w:lvl>
    <w:lvl w:ilvl="2">
      <w:start w:val="0"/>
      <w:numFmt w:val="bullet"/>
      <w:lvlText w:val="•"/>
      <w:lvlJc w:val="left"/>
      <w:pPr>
        <w:ind w:left="1980" w:hanging="421"/>
      </w:pPr>
      <w:rPr>
        <w:rFonts w:hint="default"/>
        <w:lang w:val="en-US" w:eastAsia="zh-CN" w:bidi="ar-SA"/>
      </w:rPr>
    </w:lvl>
    <w:lvl w:ilvl="3">
      <w:start w:val="0"/>
      <w:numFmt w:val="bullet"/>
      <w:lvlText w:val="•"/>
      <w:lvlJc w:val="left"/>
      <w:pPr>
        <w:ind w:left="2711" w:hanging="421"/>
      </w:pPr>
      <w:rPr>
        <w:rFonts w:hint="default"/>
        <w:lang w:val="en-US" w:eastAsia="zh-CN" w:bidi="ar-SA"/>
      </w:rPr>
    </w:lvl>
    <w:lvl w:ilvl="4">
      <w:start w:val="0"/>
      <w:numFmt w:val="bullet"/>
      <w:lvlText w:val="•"/>
      <w:lvlJc w:val="left"/>
      <w:pPr>
        <w:ind w:left="3441" w:hanging="421"/>
      </w:pPr>
      <w:rPr>
        <w:rFonts w:hint="default"/>
        <w:lang w:val="en-US" w:eastAsia="zh-CN" w:bidi="ar-SA"/>
      </w:rPr>
    </w:lvl>
    <w:lvl w:ilvl="5">
      <w:start w:val="0"/>
      <w:numFmt w:val="bullet"/>
      <w:lvlText w:val="•"/>
      <w:lvlJc w:val="left"/>
      <w:pPr>
        <w:ind w:left="4172" w:hanging="421"/>
      </w:pPr>
      <w:rPr>
        <w:rFonts w:hint="default"/>
        <w:lang w:val="en-US" w:eastAsia="zh-CN" w:bidi="ar-SA"/>
      </w:rPr>
    </w:lvl>
    <w:lvl w:ilvl="6">
      <w:start w:val="0"/>
      <w:numFmt w:val="bullet"/>
      <w:lvlText w:val="•"/>
      <w:lvlJc w:val="left"/>
      <w:pPr>
        <w:ind w:left="4902" w:hanging="421"/>
      </w:pPr>
      <w:rPr>
        <w:rFonts w:hint="default"/>
        <w:lang w:val="en-US" w:eastAsia="zh-CN" w:bidi="ar-SA"/>
      </w:rPr>
    </w:lvl>
    <w:lvl w:ilvl="7">
      <w:start w:val="0"/>
      <w:numFmt w:val="bullet"/>
      <w:lvlText w:val="•"/>
      <w:lvlJc w:val="left"/>
      <w:pPr>
        <w:ind w:left="5633" w:hanging="421"/>
      </w:pPr>
      <w:rPr>
        <w:rFonts w:hint="default"/>
        <w:lang w:val="en-US" w:eastAsia="zh-CN" w:bidi="ar-SA"/>
      </w:rPr>
    </w:lvl>
    <w:lvl w:ilvl="8">
      <w:start w:val="0"/>
      <w:numFmt w:val="bullet"/>
      <w:lvlText w:val="•"/>
      <w:lvlJc w:val="left"/>
      <w:pPr>
        <w:ind w:left="6363" w:hanging="421"/>
      </w:pPr>
      <w:rPr>
        <w:rFonts w:hint="default"/>
        <w:lang w:val="en-US" w:eastAsia="zh-CN" w:bidi="ar-SA"/>
      </w:rPr>
    </w:lvl>
  </w:abstractNum>
  <w:abstractNum w:abstractNumId="2">
    <w:multiLevelType w:val="hybridMultilevel"/>
    <w:lvl w:ilvl="0">
      <w:start w:val="0"/>
      <w:numFmt w:val="bullet"/>
      <w:lvlText w:val=""/>
      <w:lvlJc w:val="left"/>
      <w:pPr>
        <w:ind w:left="520" w:hanging="421"/>
      </w:pPr>
      <w:rPr>
        <w:rFonts w:hint="default" w:ascii="Wingdings" w:hAnsi="Wingdings" w:eastAsia="Wingdings" w:cs="Wingdings"/>
        <w:w w:val="62"/>
        <w:sz w:val="18"/>
        <w:szCs w:val="18"/>
        <w:lang w:val="en-US" w:eastAsia="zh-CN" w:bidi="ar-SA"/>
      </w:rPr>
    </w:lvl>
    <w:lvl w:ilvl="1">
      <w:start w:val="0"/>
      <w:numFmt w:val="bullet"/>
      <w:lvlText w:val="•"/>
      <w:lvlJc w:val="left"/>
      <w:pPr>
        <w:ind w:left="1250" w:hanging="421"/>
      </w:pPr>
      <w:rPr>
        <w:rFonts w:hint="default"/>
        <w:lang w:val="en-US" w:eastAsia="zh-CN" w:bidi="ar-SA"/>
      </w:rPr>
    </w:lvl>
    <w:lvl w:ilvl="2">
      <w:start w:val="0"/>
      <w:numFmt w:val="bullet"/>
      <w:lvlText w:val="•"/>
      <w:lvlJc w:val="left"/>
      <w:pPr>
        <w:ind w:left="1980" w:hanging="421"/>
      </w:pPr>
      <w:rPr>
        <w:rFonts w:hint="default"/>
        <w:lang w:val="en-US" w:eastAsia="zh-CN" w:bidi="ar-SA"/>
      </w:rPr>
    </w:lvl>
    <w:lvl w:ilvl="3">
      <w:start w:val="0"/>
      <w:numFmt w:val="bullet"/>
      <w:lvlText w:val="•"/>
      <w:lvlJc w:val="left"/>
      <w:pPr>
        <w:ind w:left="2711" w:hanging="421"/>
      </w:pPr>
      <w:rPr>
        <w:rFonts w:hint="default"/>
        <w:lang w:val="en-US" w:eastAsia="zh-CN" w:bidi="ar-SA"/>
      </w:rPr>
    </w:lvl>
    <w:lvl w:ilvl="4">
      <w:start w:val="0"/>
      <w:numFmt w:val="bullet"/>
      <w:lvlText w:val="•"/>
      <w:lvlJc w:val="left"/>
      <w:pPr>
        <w:ind w:left="3441" w:hanging="421"/>
      </w:pPr>
      <w:rPr>
        <w:rFonts w:hint="default"/>
        <w:lang w:val="en-US" w:eastAsia="zh-CN" w:bidi="ar-SA"/>
      </w:rPr>
    </w:lvl>
    <w:lvl w:ilvl="5">
      <w:start w:val="0"/>
      <w:numFmt w:val="bullet"/>
      <w:lvlText w:val="•"/>
      <w:lvlJc w:val="left"/>
      <w:pPr>
        <w:ind w:left="4172" w:hanging="421"/>
      </w:pPr>
      <w:rPr>
        <w:rFonts w:hint="default"/>
        <w:lang w:val="en-US" w:eastAsia="zh-CN" w:bidi="ar-SA"/>
      </w:rPr>
    </w:lvl>
    <w:lvl w:ilvl="6">
      <w:start w:val="0"/>
      <w:numFmt w:val="bullet"/>
      <w:lvlText w:val="•"/>
      <w:lvlJc w:val="left"/>
      <w:pPr>
        <w:ind w:left="4902" w:hanging="421"/>
      </w:pPr>
      <w:rPr>
        <w:rFonts w:hint="default"/>
        <w:lang w:val="en-US" w:eastAsia="zh-CN" w:bidi="ar-SA"/>
      </w:rPr>
    </w:lvl>
    <w:lvl w:ilvl="7">
      <w:start w:val="0"/>
      <w:numFmt w:val="bullet"/>
      <w:lvlText w:val="•"/>
      <w:lvlJc w:val="left"/>
      <w:pPr>
        <w:ind w:left="5633" w:hanging="421"/>
      </w:pPr>
      <w:rPr>
        <w:rFonts w:hint="default"/>
        <w:lang w:val="en-US" w:eastAsia="zh-CN" w:bidi="ar-SA"/>
      </w:rPr>
    </w:lvl>
    <w:lvl w:ilvl="8">
      <w:start w:val="0"/>
      <w:numFmt w:val="bullet"/>
      <w:lvlText w:val="•"/>
      <w:lvlJc w:val="left"/>
      <w:pPr>
        <w:ind w:left="6363" w:hanging="421"/>
      </w:pPr>
      <w:rPr>
        <w:rFonts w:hint="default"/>
        <w:lang w:val="en-US" w:eastAsia="zh-CN" w:bidi="ar-SA"/>
      </w:rPr>
    </w:lvl>
  </w:abstractNum>
  <w:abstractNum w:abstractNumId="1">
    <w:multiLevelType w:val="hybridMultilevel"/>
    <w:lvl w:ilvl="0">
      <w:start w:val="0"/>
      <w:numFmt w:val="bullet"/>
      <w:lvlText w:val=""/>
      <w:lvlJc w:val="left"/>
      <w:pPr>
        <w:ind w:left="4285" w:hanging="421"/>
      </w:pPr>
      <w:rPr>
        <w:rFonts w:hint="default" w:ascii="Wingdings" w:hAnsi="Wingdings" w:eastAsia="Wingdings" w:cs="Wingdings"/>
        <w:w w:val="62"/>
        <w:sz w:val="18"/>
        <w:szCs w:val="18"/>
        <w:lang w:val="en-US" w:eastAsia="zh-CN" w:bidi="ar-SA"/>
      </w:rPr>
    </w:lvl>
    <w:lvl w:ilvl="1">
      <w:start w:val="0"/>
      <w:numFmt w:val="bullet"/>
      <w:lvlText w:val="•"/>
      <w:lvlJc w:val="left"/>
      <w:pPr>
        <w:ind w:left="5011" w:hanging="421"/>
      </w:pPr>
      <w:rPr>
        <w:rFonts w:hint="default"/>
        <w:lang w:val="en-US" w:eastAsia="zh-CN" w:bidi="ar-SA"/>
      </w:rPr>
    </w:lvl>
    <w:lvl w:ilvl="2">
      <w:start w:val="0"/>
      <w:numFmt w:val="bullet"/>
      <w:lvlText w:val="•"/>
      <w:lvlJc w:val="left"/>
      <w:pPr>
        <w:ind w:left="5742" w:hanging="421"/>
      </w:pPr>
      <w:rPr>
        <w:rFonts w:hint="default"/>
        <w:lang w:val="en-US" w:eastAsia="zh-CN" w:bidi="ar-SA"/>
      </w:rPr>
    </w:lvl>
    <w:lvl w:ilvl="3">
      <w:start w:val="0"/>
      <w:numFmt w:val="bullet"/>
      <w:lvlText w:val="•"/>
      <w:lvlJc w:val="left"/>
      <w:pPr>
        <w:ind w:left="6473" w:hanging="421"/>
      </w:pPr>
      <w:rPr>
        <w:rFonts w:hint="default"/>
        <w:lang w:val="en-US" w:eastAsia="zh-CN" w:bidi="ar-SA"/>
      </w:rPr>
    </w:lvl>
    <w:lvl w:ilvl="4">
      <w:start w:val="0"/>
      <w:numFmt w:val="bullet"/>
      <w:lvlText w:val="•"/>
      <w:lvlJc w:val="left"/>
      <w:pPr>
        <w:ind w:left="7204" w:hanging="421"/>
      </w:pPr>
      <w:rPr>
        <w:rFonts w:hint="default"/>
        <w:lang w:val="en-US" w:eastAsia="zh-CN" w:bidi="ar-SA"/>
      </w:rPr>
    </w:lvl>
    <w:lvl w:ilvl="5">
      <w:start w:val="0"/>
      <w:numFmt w:val="bullet"/>
      <w:lvlText w:val="•"/>
      <w:lvlJc w:val="left"/>
      <w:pPr>
        <w:ind w:left="7935" w:hanging="421"/>
      </w:pPr>
      <w:rPr>
        <w:rFonts w:hint="default"/>
        <w:lang w:val="en-US" w:eastAsia="zh-CN" w:bidi="ar-SA"/>
      </w:rPr>
    </w:lvl>
    <w:lvl w:ilvl="6">
      <w:start w:val="0"/>
      <w:numFmt w:val="bullet"/>
      <w:lvlText w:val="•"/>
      <w:lvlJc w:val="left"/>
      <w:pPr>
        <w:ind w:left="8666" w:hanging="421"/>
      </w:pPr>
      <w:rPr>
        <w:rFonts w:hint="default"/>
        <w:lang w:val="en-US" w:eastAsia="zh-CN" w:bidi="ar-SA"/>
      </w:rPr>
    </w:lvl>
    <w:lvl w:ilvl="7">
      <w:start w:val="0"/>
      <w:numFmt w:val="bullet"/>
      <w:lvlText w:val="•"/>
      <w:lvlJc w:val="left"/>
      <w:pPr>
        <w:ind w:left="9397" w:hanging="421"/>
      </w:pPr>
      <w:rPr>
        <w:rFonts w:hint="default"/>
        <w:lang w:val="en-US" w:eastAsia="zh-CN" w:bidi="ar-SA"/>
      </w:rPr>
    </w:lvl>
    <w:lvl w:ilvl="8">
      <w:start w:val="0"/>
      <w:numFmt w:val="bullet"/>
      <w:lvlText w:val="•"/>
      <w:lvlJc w:val="left"/>
      <w:pPr>
        <w:ind w:left="10128" w:hanging="421"/>
      </w:pPr>
      <w:rPr>
        <w:rFonts w:hint="default"/>
        <w:lang w:val="en-US" w:eastAsia="zh-CN" w:bidi="ar-SA"/>
      </w:rPr>
    </w:lvl>
  </w:abstractNum>
  <w:abstractNum w:abstractNumId="0">
    <w:multiLevelType w:val="hybridMultilevel"/>
    <w:lvl w:ilvl="0">
      <w:start w:val="0"/>
      <w:numFmt w:val="bullet"/>
      <w:lvlText w:val=""/>
      <w:lvlJc w:val="left"/>
      <w:pPr>
        <w:ind w:left="4285" w:hanging="421"/>
      </w:pPr>
      <w:rPr>
        <w:rFonts w:hint="default" w:ascii="Wingdings" w:hAnsi="Wingdings" w:eastAsia="Wingdings" w:cs="Wingdings"/>
        <w:w w:val="100"/>
        <w:sz w:val="24"/>
        <w:szCs w:val="24"/>
        <w:lang w:val="en-US" w:eastAsia="zh-CN" w:bidi="ar-SA"/>
      </w:rPr>
    </w:lvl>
    <w:lvl w:ilvl="1">
      <w:start w:val="0"/>
      <w:numFmt w:val="bullet"/>
      <w:lvlText w:val="•"/>
      <w:lvlJc w:val="left"/>
      <w:pPr>
        <w:ind w:left="5011" w:hanging="421"/>
      </w:pPr>
      <w:rPr>
        <w:rFonts w:hint="default"/>
        <w:lang w:val="en-US" w:eastAsia="zh-CN" w:bidi="ar-SA"/>
      </w:rPr>
    </w:lvl>
    <w:lvl w:ilvl="2">
      <w:start w:val="0"/>
      <w:numFmt w:val="bullet"/>
      <w:lvlText w:val="•"/>
      <w:lvlJc w:val="left"/>
      <w:pPr>
        <w:ind w:left="5742" w:hanging="421"/>
      </w:pPr>
      <w:rPr>
        <w:rFonts w:hint="default"/>
        <w:lang w:val="en-US" w:eastAsia="zh-CN" w:bidi="ar-SA"/>
      </w:rPr>
    </w:lvl>
    <w:lvl w:ilvl="3">
      <w:start w:val="0"/>
      <w:numFmt w:val="bullet"/>
      <w:lvlText w:val="•"/>
      <w:lvlJc w:val="left"/>
      <w:pPr>
        <w:ind w:left="6473" w:hanging="421"/>
      </w:pPr>
      <w:rPr>
        <w:rFonts w:hint="default"/>
        <w:lang w:val="en-US" w:eastAsia="zh-CN" w:bidi="ar-SA"/>
      </w:rPr>
    </w:lvl>
    <w:lvl w:ilvl="4">
      <w:start w:val="0"/>
      <w:numFmt w:val="bullet"/>
      <w:lvlText w:val="•"/>
      <w:lvlJc w:val="left"/>
      <w:pPr>
        <w:ind w:left="7204" w:hanging="421"/>
      </w:pPr>
      <w:rPr>
        <w:rFonts w:hint="default"/>
        <w:lang w:val="en-US" w:eastAsia="zh-CN" w:bidi="ar-SA"/>
      </w:rPr>
    </w:lvl>
    <w:lvl w:ilvl="5">
      <w:start w:val="0"/>
      <w:numFmt w:val="bullet"/>
      <w:lvlText w:val="•"/>
      <w:lvlJc w:val="left"/>
      <w:pPr>
        <w:ind w:left="7935" w:hanging="421"/>
      </w:pPr>
      <w:rPr>
        <w:rFonts w:hint="default"/>
        <w:lang w:val="en-US" w:eastAsia="zh-CN" w:bidi="ar-SA"/>
      </w:rPr>
    </w:lvl>
    <w:lvl w:ilvl="6">
      <w:start w:val="0"/>
      <w:numFmt w:val="bullet"/>
      <w:lvlText w:val="•"/>
      <w:lvlJc w:val="left"/>
      <w:pPr>
        <w:ind w:left="8666" w:hanging="421"/>
      </w:pPr>
      <w:rPr>
        <w:rFonts w:hint="default"/>
        <w:lang w:val="en-US" w:eastAsia="zh-CN" w:bidi="ar-SA"/>
      </w:rPr>
    </w:lvl>
    <w:lvl w:ilvl="7">
      <w:start w:val="0"/>
      <w:numFmt w:val="bullet"/>
      <w:lvlText w:val="•"/>
      <w:lvlJc w:val="left"/>
      <w:pPr>
        <w:ind w:left="9397" w:hanging="421"/>
      </w:pPr>
      <w:rPr>
        <w:rFonts w:hint="default"/>
        <w:lang w:val="en-US" w:eastAsia="zh-CN" w:bidi="ar-SA"/>
      </w:rPr>
    </w:lvl>
    <w:lvl w:ilvl="8">
      <w:start w:val="0"/>
      <w:numFmt w:val="bullet"/>
      <w:lvlText w:val="•"/>
      <w:lvlJc w:val="left"/>
      <w:pPr>
        <w:ind w:left="10128" w:hanging="421"/>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zh-CN" w:bidi="ar-SA"/>
    </w:rPr>
  </w:style>
  <w:style w:styleId="BodyText" w:type="paragraph">
    <w:name w:val="Body Text"/>
    <w:basedOn w:val="Normal"/>
    <w:uiPriority w:val="1"/>
    <w:qFormat/>
    <w:pPr/>
    <w:rPr>
      <w:rFonts w:ascii="楷体" w:hAnsi="楷体" w:eastAsia="楷体" w:cs="楷体"/>
      <w:sz w:val="21"/>
      <w:szCs w:val="21"/>
      <w:lang w:val="en-US" w:eastAsia="zh-CN" w:bidi="ar-SA"/>
    </w:rPr>
  </w:style>
  <w:style w:styleId="Heading1" w:type="paragraph">
    <w:name w:val="Heading 1"/>
    <w:basedOn w:val="Normal"/>
    <w:uiPriority w:val="1"/>
    <w:qFormat/>
    <w:pPr>
      <w:ind w:left="99"/>
      <w:outlineLvl w:val="1"/>
    </w:pPr>
    <w:rPr>
      <w:rFonts w:ascii="楷体" w:hAnsi="楷体" w:eastAsia="楷体" w:cs="楷体"/>
      <w:b/>
      <w:bCs/>
      <w:sz w:val="24"/>
      <w:szCs w:val="24"/>
      <w:lang w:val="en-US" w:eastAsia="zh-CN" w:bidi="ar-SA"/>
    </w:rPr>
  </w:style>
  <w:style w:styleId="Heading2" w:type="paragraph">
    <w:name w:val="Heading 2"/>
    <w:basedOn w:val="Normal"/>
    <w:uiPriority w:val="1"/>
    <w:qFormat/>
    <w:pPr>
      <w:spacing w:before="71"/>
      <w:ind w:left="590"/>
      <w:outlineLvl w:val="2"/>
    </w:pPr>
    <w:rPr>
      <w:rFonts w:ascii="楷体" w:hAnsi="楷体" w:eastAsia="楷体" w:cs="楷体"/>
      <w:b/>
      <w:bCs/>
      <w:i/>
      <w:sz w:val="22"/>
      <w:szCs w:val="22"/>
      <w:lang w:val="en-US" w:eastAsia="zh-CN" w:bidi="ar-SA"/>
    </w:rPr>
  </w:style>
  <w:style w:styleId="Heading3" w:type="paragraph">
    <w:name w:val="Heading 3"/>
    <w:basedOn w:val="Normal"/>
    <w:uiPriority w:val="1"/>
    <w:qFormat/>
    <w:pPr>
      <w:ind w:left="305"/>
      <w:outlineLvl w:val="3"/>
    </w:pPr>
    <w:rPr>
      <w:rFonts w:ascii="楷体" w:hAnsi="楷体" w:eastAsia="楷体" w:cs="楷体"/>
      <w:b/>
      <w:bCs/>
      <w:sz w:val="21"/>
      <w:szCs w:val="21"/>
      <w:lang w:val="en-US" w:eastAsia="zh-CN" w:bidi="ar-SA"/>
    </w:rPr>
  </w:style>
  <w:style w:styleId="Title" w:type="paragraph">
    <w:name w:val="Title"/>
    <w:basedOn w:val="Normal"/>
    <w:uiPriority w:val="1"/>
    <w:qFormat/>
    <w:pPr>
      <w:spacing w:before="73"/>
      <w:ind w:left="305"/>
    </w:pPr>
    <w:rPr>
      <w:rFonts w:ascii="楷体" w:hAnsi="楷体" w:eastAsia="楷体" w:cs="楷体"/>
      <w:b/>
      <w:bCs/>
      <w:sz w:val="30"/>
      <w:szCs w:val="30"/>
      <w:lang w:val="en-US" w:eastAsia="zh-CN" w:bidi="ar-SA"/>
    </w:rPr>
  </w:style>
  <w:style w:styleId="ListParagraph" w:type="paragraph">
    <w:name w:val="List Paragraph"/>
    <w:basedOn w:val="Normal"/>
    <w:uiPriority w:val="1"/>
    <w:qFormat/>
    <w:pPr>
      <w:ind w:left="519" w:hanging="421"/>
    </w:pPr>
    <w:rPr>
      <w:rFonts w:ascii="楷体" w:hAnsi="楷体" w:eastAsia="楷体" w:cs="楷体"/>
      <w:lang w:val="en-US" w:eastAsia="zh-CN" w:bidi="ar-SA"/>
    </w:rPr>
  </w:style>
  <w:style w:styleId="TableParagraph" w:type="paragraph">
    <w:name w:val="Table Paragraph"/>
    <w:basedOn w:val="Normal"/>
    <w:uiPriority w:val="1"/>
    <w:qFormat/>
    <w:pPr>
      <w:spacing w:before="15" w:line="145" w:lineRule="exact"/>
      <w:jc w:val="right"/>
    </w:pPr>
    <w:rPr>
      <w:rFonts w:ascii="Arial" w:hAnsi="Arial" w:eastAsia="Arial" w:cs="Arial"/>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mailto:researchsh@gjzq.com.cn" TargetMode="External"/><Relationship Id="rId10" Type="http://schemas.openxmlformats.org/officeDocument/2006/relationships/hyperlink" Target="mailto:researchbj@gjzq.com.cn" TargetMode="External"/><Relationship Id="rId11" Type="http://schemas.openxmlformats.org/officeDocument/2006/relationships/hyperlink" Target="mailto:researchsz@gjzq.com.cn"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国金证券_600196_复星医药孙公司复星凯特CART获批点评--中国首个CART获批，复星凯特细胞治疗里程碑_买入_医药行业_赵海春_2星级.pdf</dc:title>
  <dcterms:created xsi:type="dcterms:W3CDTF">2021-06-23T04:02:38Z</dcterms:created>
  <dcterms:modified xsi:type="dcterms:W3CDTF">2021-06-23T04:02:38Z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LastSaved">
    <vt:filetime>2021-06-23T00:00:00Z</vt:filetime>
  </property>
</Properties>
</file>