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CB72A3" w14:textId="1F756BC8" w:rsidR="00AA079D" w:rsidRDefault="00AA079D">
      <w:r>
        <w:t>Test – S_1</w:t>
      </w:r>
      <w:bookmarkStart w:id="0" w:name="_GoBack"/>
      <w:bookmarkEnd w:id="0"/>
    </w:p>
    <w:sectPr w:rsidR="00AA07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F29"/>
    <w:rsid w:val="00182F29"/>
    <w:rsid w:val="00AA0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3D85F"/>
  <w15:chartTrackingRefBased/>
  <w15:docId w15:val="{11FFDB5B-713F-4E36-AACF-85C5A0C8D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 Velamala</dc:creator>
  <cp:keywords/>
  <dc:description/>
  <cp:lastModifiedBy>Chandan Velamala</cp:lastModifiedBy>
  <cp:revision>2</cp:revision>
  <dcterms:created xsi:type="dcterms:W3CDTF">2020-09-30T00:04:00Z</dcterms:created>
  <dcterms:modified xsi:type="dcterms:W3CDTF">2020-09-30T00:05:00Z</dcterms:modified>
</cp:coreProperties>
</file>