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70CE" w14:textId="77777777" w:rsidR="001A719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84051D2" w14:textId="77777777" w:rsidR="001A719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004CFDA" w14:textId="6A70B68F" w:rsidR="001A7192" w:rsidRDefault="00E86056">
      <w:pPr>
        <w:rPr>
          <w:sz w:val="24"/>
          <w:szCs w:val="24"/>
        </w:rPr>
      </w:pPr>
      <w:r w:rsidRPr="00E86056">
        <w:rPr>
          <w:sz w:val="24"/>
          <w:szCs w:val="24"/>
        </w:rPr>
        <w:drawing>
          <wp:inline distT="0" distB="0" distL="0" distR="0" wp14:anchorId="011888A2" wp14:editId="65F7FEA8">
            <wp:extent cx="5731510" cy="3519170"/>
            <wp:effectExtent l="0" t="0" r="2540" b="5080"/>
            <wp:docPr id="5407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6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3133" w14:textId="77777777" w:rsidR="00E86056" w:rsidRPr="00E86056" w:rsidRDefault="00E86056" w:rsidP="00E86056">
      <w:pPr>
        <w:rPr>
          <w:sz w:val="24"/>
          <w:szCs w:val="24"/>
        </w:rPr>
      </w:pPr>
      <w:r w:rsidRPr="00E86056">
        <w:rPr>
          <w:b/>
          <w:bCs/>
          <w:sz w:val="24"/>
          <w:szCs w:val="24"/>
        </w:rPr>
        <w:t>Flood Prediction System Workflow</w:t>
      </w:r>
    </w:p>
    <w:p w14:paraId="475B44B3" w14:textId="77777777" w:rsidR="00E86056" w:rsidRPr="00E86056" w:rsidRDefault="00E86056" w:rsidP="00E86056">
      <w:pPr>
        <w:rPr>
          <w:sz w:val="24"/>
          <w:szCs w:val="24"/>
        </w:rPr>
      </w:pPr>
      <w:r w:rsidRPr="00E86056">
        <w:rPr>
          <w:sz w:val="24"/>
          <w:szCs w:val="24"/>
        </w:rPr>
        <w:t xml:space="preserve">The Flood Prediction System follows a structured workflow to provide accurate flood risk predictions. First, historical and real-time weather data such as annual rainfall, cloud visibility, and seasonal rainfall are collected as input. The data is then </w:t>
      </w:r>
      <w:proofErr w:type="spellStart"/>
      <w:r w:rsidRPr="00E86056">
        <w:rPr>
          <w:sz w:val="24"/>
          <w:szCs w:val="24"/>
        </w:rPr>
        <w:t>preprocessed</w:t>
      </w:r>
      <w:proofErr w:type="spellEnd"/>
      <w:r w:rsidRPr="00E86056">
        <w:rPr>
          <w:sz w:val="24"/>
          <w:szCs w:val="24"/>
        </w:rPr>
        <w:t xml:space="preserve"> by handling missing values, encoding categorical variables, and normalizing features where required.</w:t>
      </w:r>
    </w:p>
    <w:p w14:paraId="13675255" w14:textId="77777777" w:rsidR="00E86056" w:rsidRPr="00E86056" w:rsidRDefault="00E86056" w:rsidP="00E86056">
      <w:pPr>
        <w:rPr>
          <w:sz w:val="24"/>
          <w:szCs w:val="24"/>
        </w:rPr>
      </w:pPr>
      <w:r w:rsidRPr="00E86056">
        <w:rPr>
          <w:sz w:val="24"/>
          <w:szCs w:val="24"/>
        </w:rPr>
        <w:t xml:space="preserve">The processed dataset is used to train multiple machine learning models, including Decision Tree, Random Forest, K-Nearest Neighbours (KNN), and </w:t>
      </w:r>
      <w:proofErr w:type="spellStart"/>
      <w:r w:rsidRPr="00E86056">
        <w:rPr>
          <w:sz w:val="24"/>
          <w:szCs w:val="24"/>
        </w:rPr>
        <w:t>XGBoost</w:t>
      </w:r>
      <w:proofErr w:type="spellEnd"/>
      <w:r w:rsidRPr="00E86056">
        <w:rPr>
          <w:sz w:val="24"/>
          <w:szCs w:val="24"/>
        </w:rPr>
        <w:t>. Each model is evaluated using performance metrics such as accuracy, precision, recall, and F1-score. The best-performing model is selected and saved.</w:t>
      </w:r>
    </w:p>
    <w:p w14:paraId="7DCE4F68" w14:textId="77777777" w:rsidR="00E86056" w:rsidRPr="00E86056" w:rsidRDefault="00E86056" w:rsidP="00E86056">
      <w:pPr>
        <w:rPr>
          <w:sz w:val="24"/>
          <w:szCs w:val="24"/>
        </w:rPr>
      </w:pPr>
      <w:r w:rsidRPr="00E86056">
        <w:rPr>
          <w:sz w:val="24"/>
          <w:szCs w:val="24"/>
        </w:rPr>
        <w:t>The trained model is integrated into a Flask web application. Users enter current weather parameters through the web interface, and the application sends the input to the trained model. The model predicts whether there is a high or low risk of flooding and displays the result instantly. This enables authorities and disaster management teams to make informed decisions regarding early warnings, evacuation planning, and resource allocation.</w:t>
      </w:r>
    </w:p>
    <w:p w14:paraId="49ED2155" w14:textId="77777777" w:rsidR="00E86056" w:rsidRDefault="00E86056">
      <w:pPr>
        <w:rPr>
          <w:sz w:val="24"/>
          <w:szCs w:val="24"/>
        </w:rPr>
      </w:pPr>
    </w:p>
    <w:sectPr w:rsidR="00E8605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192"/>
    <w:rsid w:val="001A7192"/>
    <w:rsid w:val="00A77801"/>
    <w:rsid w:val="00E8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2E71"/>
  <w15:docId w15:val="{87565CCD-6E49-4CA4-8289-089FDA441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BODDU HINDU PRIYA</cp:lastModifiedBy>
  <cp:revision>2</cp:revision>
  <dcterms:created xsi:type="dcterms:W3CDTF">2022-09-18T16:51:00Z</dcterms:created>
  <dcterms:modified xsi:type="dcterms:W3CDTF">2026-07-04T09:46:00Z</dcterms:modified>
</cp:coreProperties>
</file>