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Details of your product</w:t>
      </w:r>
    </w:p>
    <w:p>
      <w:r>
        <w:br/>
        <w:br/>
        <w:t>Below you may find the vulnerabilities</w:t>
        <w:br/>
        <w:br/>
      </w:r>
    </w:p>
    <w:p>
      <w:r>
        <w:t>CVE ID: CVE-2024-0001</w:t>
      </w:r>
    </w:p>
    <w:p>
      <w:r>
        <w:t>Severity: High</w:t>
      </w:r>
    </w:p>
    <w:p>
      <w:r>
        <w:t>Description: Sample vulnerability description.</w:t>
      </w:r>
    </w:p>
    <w:p>
      <w:r>
        <w:t>Mitigation: Apply patch X.</w:t>
      </w:r>
    </w:p>
    <w:p>
      <w:r>
        <w:t>Published Date: 2024-11-29</w:t>
      </w:r>
    </w:p>
    <w:p>
      <w:r>
        <w:t>URL: http://example.com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