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Details of your product</w:t>
      </w:r>
    </w:p>
    <w:p>
      <w:r>
        <w:br/>
        <w:br/>
        <w:t>Below you may find the vulnerabilities</w:t>
        <w:br/>
        <w:br/>
      </w:r>
    </w:p>
    <w:p>
      <w:r>
        <w:t>CVE ID: None</w:t>
      </w:r>
    </w:p>
    <w:p>
      <w:r>
        <w:t>Severity: None</w:t>
      </w:r>
    </w:p>
    <w:p>
      <w:r>
        <w:t>Description: None</w:t>
      </w:r>
    </w:p>
    <w:p>
      <w:r>
        <w:t>Mitigation: None</w:t>
      </w:r>
    </w:p>
    <w:p>
      <w:r>
        <w:t>Published Date: None</w:t>
      </w:r>
    </w:p>
    <w:p>
      <w:r>
        <w:t>URL: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