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4A84" w14:textId="5777E442" w:rsidR="002868E2" w:rsidRPr="00376CC5" w:rsidRDefault="006E5634" w:rsidP="005433B6">
      <w:pPr>
        <w:pStyle w:val="Title"/>
      </w:pPr>
      <w:r>
        <w:t xml:space="preserve">Analyzing </w:t>
      </w:r>
      <w:r w:rsidR="005433B6">
        <w:t>and Rating Greenness of Nature-Inspired Algorithms</w:t>
      </w:r>
    </w:p>
    <w:p w14:paraId="337586F1" w14:textId="046D7D39" w:rsidR="002868E2" w:rsidRPr="00376CC5" w:rsidRDefault="006D4429" w:rsidP="00651CA2">
      <w:pPr>
        <w:pStyle w:val="AuthorList"/>
      </w:pPr>
      <w:r>
        <w:t>Shobhit Kumar</w:t>
      </w:r>
      <w:r w:rsidR="00A75F87" w:rsidRPr="00A545C6">
        <w:rPr>
          <w:vertAlign w:val="superscript"/>
        </w:rPr>
        <w:t>1</w:t>
      </w:r>
      <w:r w:rsidR="00DF6371" w:rsidRPr="00DF6371">
        <w:rPr>
          <w:vertAlign w:val="superscript"/>
        </w:rPr>
        <w:t>†</w:t>
      </w:r>
      <w:r w:rsidR="002868E2" w:rsidRPr="00376CC5">
        <w:t xml:space="preserve">, </w:t>
      </w:r>
      <w:r>
        <w:t>Chander Jindal</w:t>
      </w:r>
      <w:r>
        <w:rPr>
          <w:vertAlign w:val="superscript"/>
        </w:rPr>
        <w:t>1</w:t>
      </w:r>
      <w:r w:rsidR="005552C1">
        <w:rPr>
          <w:vertAlign w:val="superscript"/>
        </w:rPr>
        <w:t>*</w:t>
      </w:r>
      <w:r w:rsidR="00DF6371" w:rsidRPr="00DF6371">
        <w:rPr>
          <w:vertAlign w:val="superscript"/>
        </w:rPr>
        <w:t>†</w:t>
      </w:r>
      <w:r w:rsidR="002868E2" w:rsidRPr="00376CC5">
        <w:t xml:space="preserve">, </w:t>
      </w:r>
      <w:r>
        <w:t>Kanaishk Garg</w:t>
      </w:r>
      <w:r>
        <w:rPr>
          <w:vertAlign w:val="superscript"/>
        </w:rPr>
        <w:t>1</w:t>
      </w:r>
      <w:r w:rsidR="00DF6371" w:rsidRPr="00DF6371">
        <w:rPr>
          <w:vertAlign w:val="superscript"/>
        </w:rPr>
        <w:t>†</w:t>
      </w:r>
    </w:p>
    <w:p w14:paraId="626845AB" w14:textId="7D00F3AA" w:rsidR="002868E2" w:rsidRPr="006D4429" w:rsidRDefault="006D4429" w:rsidP="006B2D5B">
      <w:pPr>
        <w:spacing w:after="0"/>
        <w:rPr>
          <w:rFonts w:cs="Times New Roman"/>
          <w:b/>
          <w:szCs w:val="24"/>
        </w:rPr>
      </w:pPr>
      <w:r>
        <w:rPr>
          <w:rFonts w:cs="Times New Roman"/>
          <w:szCs w:val="24"/>
          <w:vertAlign w:val="superscript"/>
        </w:rPr>
        <w:t>1</w:t>
      </w:r>
      <w:r>
        <w:rPr>
          <w:rFonts w:cs="Times New Roman"/>
          <w:szCs w:val="24"/>
        </w:rPr>
        <w:t xml:space="preserve"> Department of Computer Science and Engineering, Maharaja Agrasen Institute of Technology, Delhi, India</w:t>
      </w:r>
    </w:p>
    <w:p w14:paraId="3EF6C945" w14:textId="77777777" w:rsidR="005552C1" w:rsidRDefault="002868E2" w:rsidP="00671D9A">
      <w:pPr>
        <w:spacing w:before="240" w:after="0"/>
        <w:rPr>
          <w:rFonts w:cs="Times New Roman"/>
          <w:szCs w:val="24"/>
        </w:rPr>
      </w:pPr>
      <w:r w:rsidRPr="00DF6371">
        <w:rPr>
          <w:rFonts w:cs="Times New Roman"/>
          <w:b/>
          <w:szCs w:val="24"/>
        </w:rPr>
        <w:t xml:space="preserve">* Correspondence: </w:t>
      </w:r>
      <w:r w:rsidR="00671D9A" w:rsidRPr="00DF6371">
        <w:rPr>
          <w:rFonts w:cs="Times New Roman"/>
          <w:b/>
          <w:szCs w:val="24"/>
        </w:rPr>
        <w:br/>
      </w:r>
      <w:r w:rsidR="005552C1">
        <w:rPr>
          <w:rFonts w:cs="Times New Roman"/>
          <w:szCs w:val="24"/>
        </w:rPr>
        <w:t>Chander Jindal</w:t>
      </w:r>
    </w:p>
    <w:p w14:paraId="0520ECEC" w14:textId="4081646F" w:rsidR="005552C1" w:rsidRPr="005552C1" w:rsidRDefault="005552C1" w:rsidP="00671D9A">
      <w:pPr>
        <w:spacing w:before="240" w:after="0"/>
        <w:rPr>
          <w:rStyle w:val="Hyperlink"/>
          <w:rFonts w:cs="Times New Roman"/>
          <w:color w:val="auto"/>
          <w:szCs w:val="24"/>
          <w:u w:val="none"/>
        </w:rPr>
      </w:pPr>
      <w:r>
        <w:rPr>
          <w:rFonts w:cs="Times New Roman"/>
          <w:szCs w:val="24"/>
        </w:rPr>
        <w:fldChar w:fldCharType="begin"/>
      </w:r>
      <w:r>
        <w:rPr>
          <w:rFonts w:cs="Times New Roman"/>
          <w:szCs w:val="24"/>
        </w:rPr>
        <w:instrText xml:space="preserve"> HYPERLINK "mailto:chanderjindal2@gmail.com" </w:instrText>
      </w:r>
      <w:r>
        <w:rPr>
          <w:rFonts w:cs="Times New Roman"/>
          <w:szCs w:val="24"/>
        </w:rPr>
      </w:r>
      <w:r>
        <w:rPr>
          <w:rFonts w:cs="Times New Roman"/>
          <w:szCs w:val="24"/>
        </w:rPr>
        <w:fldChar w:fldCharType="separate"/>
      </w:r>
      <w:r w:rsidRPr="005552C1">
        <w:rPr>
          <w:rStyle w:val="Hyperlink"/>
          <w:rFonts w:cs="Times New Roman"/>
          <w:szCs w:val="24"/>
        </w:rPr>
        <w:t>chanderjindal2@gmail.com</w:t>
      </w:r>
    </w:p>
    <w:p w14:paraId="35AF9932" w14:textId="644A984B" w:rsidR="00DF6371" w:rsidRPr="00DF6371" w:rsidRDefault="005552C1" w:rsidP="00671D9A">
      <w:pPr>
        <w:spacing w:before="240" w:after="0"/>
        <w:rPr>
          <w:rFonts w:cs="Times New Roman"/>
          <w:szCs w:val="24"/>
        </w:rPr>
      </w:pPr>
      <w:r>
        <w:rPr>
          <w:rFonts w:cs="Times New Roman"/>
          <w:szCs w:val="24"/>
        </w:rPr>
        <w:fldChar w:fldCharType="end"/>
      </w:r>
      <w:r w:rsidR="00DF6371" w:rsidRPr="00DF6371">
        <w:rPr>
          <w:rFonts w:cs="Times New Roman"/>
          <w:szCs w:val="24"/>
        </w:rPr>
        <w:t>†These authors contributed equally to this work and share first authorship</w:t>
      </w:r>
    </w:p>
    <w:p w14:paraId="74BA1DD8" w14:textId="18A6A541" w:rsidR="005433B6" w:rsidRDefault="00817DD6" w:rsidP="00E503D3">
      <w:pPr>
        <w:pStyle w:val="AuthorList"/>
      </w:pPr>
      <w:r w:rsidRPr="00376CC5">
        <w:t>Keywords:</w:t>
      </w:r>
      <w:r w:rsidR="00DF6371" w:rsidRPr="00DF6371">
        <w:t xml:space="preserve"> Nature Inspired Optimization Algorithms</w:t>
      </w:r>
      <w:r w:rsidR="00DF6371">
        <w:t xml:space="preserve">, </w:t>
      </w:r>
      <w:r w:rsidR="00DF6371" w:rsidRPr="00DF6371">
        <w:t>Green software</w:t>
      </w:r>
      <w:r w:rsidR="00DF6371">
        <w:t xml:space="preserve">, Environmental Impact , </w:t>
      </w:r>
      <w:r w:rsidR="00DF6371" w:rsidRPr="00DF6371">
        <w:t xml:space="preserve">Central </w:t>
      </w:r>
      <w:r w:rsidR="00DF6371">
        <w:t>Electricity Authority of India</w:t>
      </w:r>
      <w:r w:rsidR="00DF6371" w:rsidRPr="00DF6371">
        <w:t xml:space="preserve">, Microsoft Joulemeter, Carbon </w:t>
      </w:r>
      <w:r w:rsidR="00DF6371">
        <w:t>footprint</w:t>
      </w:r>
    </w:p>
    <w:p w14:paraId="1A7E6365" w14:textId="77777777" w:rsidR="002B183A" w:rsidRDefault="002B183A" w:rsidP="002B183A">
      <w:r>
        <w:t xml:space="preserve">Technology is a must for individuals to go about their everyday lives. From streaming to supercomputers, all are designed to make our lives simpler. All these machines work on the basic principle of machine learning. Artificial learning has allowed making prompt and efficient decision-making. Machine learning can be said to be the key to analyzing data for decision-making. With this much usage, it becomes important that these algorithms run under minimum resources so we can reduce recurring costs and provide efficient results in less time. An optimizer is a method or algorithm to update the various parameters that can reduce the loss with much less effort. One such optimizer is the Nature-Inspired Optimization (NIO) algorithm. They are highly efficient in finding optimized solutions to multi-dimensional and multi-modal problems. </w:t>
      </w:r>
    </w:p>
    <w:p w14:paraId="4C1E7499" w14:textId="7C575EEF" w:rsidR="00E503D3" w:rsidRDefault="002B183A" w:rsidP="00E503D3">
      <w:r>
        <w:t>This study presents a critical analysis of energy consumption and the corresponding carbon footprint for some popular NIO algorithms. Microsoft Joulemeter is employed for measuring the energy consumption during the runtime of each algorithm. In contrast, the corresponding carbon footprint of each algorithm is calculated based on India's Central Electricity Authority guide. The results of this study evidence that each algorithm demonstrates different energy consumption behaviors to achieve the same goal. This study will help software developers to choose better (greener) options among the tested NIO algorithms. In future work, more NIO algorithms and their variants can be considered for energy consumption analysis to identify the greenest NIO algorithms. In addition, future work can also be considered to ascertain the possible impact of different CPU architectures on the performance and energy usage of the NIO algorithms.</w:t>
      </w:r>
    </w:p>
    <w:p w14:paraId="3EE1ED5C" w14:textId="77777777" w:rsidR="002B183A" w:rsidRPr="00E503D3" w:rsidRDefault="002B183A" w:rsidP="00E503D3"/>
    <w:p w14:paraId="7AAE2533" w14:textId="2B354F39" w:rsidR="004E411E" w:rsidRPr="004E411E" w:rsidRDefault="00EA3D3C" w:rsidP="004E411E">
      <w:pPr>
        <w:pStyle w:val="Heading1"/>
      </w:pPr>
      <w:r w:rsidRPr="00376CC5">
        <w:t>Introduction</w:t>
      </w:r>
    </w:p>
    <w:p w14:paraId="59AD10D0" w14:textId="096A171B" w:rsidR="00E503D3" w:rsidRDefault="00E503D3" w:rsidP="00E503D3">
      <w:r>
        <w:t xml:space="preserve">In various disciplines, such as engineering, business operations, industrial designs, etc., optimization is a commonly recurring mathematical problem. Different types of optimizations such as lowering energy costs or raising performance and efficiency are required. The majority of traditional optimization algorithms used to address real-world problems are highly non-linear, have several local optima, and involve complex nonlinear constraints. Contrarily, NIO algorithms are population-based </w:t>
      </w:r>
      <w:r>
        <w:lastRenderedPageBreak/>
        <w:t>metaheuristics that replicate a wide range of natural phenomena</w:t>
      </w:r>
      <w:r w:rsidR="00073E2E">
        <w:t xml:space="preserve"> </w:t>
      </w:r>
      <w:hyperlink w:anchor="One" w:history="1">
        <w:r w:rsidR="00073E2E" w:rsidRPr="00073E2E">
          <w:rPr>
            <w:rStyle w:val="Hyperlink"/>
          </w:rPr>
          <w:t>[1]</w:t>
        </w:r>
      </w:hyperlink>
      <w:r>
        <w:t>. They successfully avoid local optima in comparison to traditional optimization methods. As a result, they are frequently used to resolve highly nonlinear optimization issues in various fields, like those of manufacturing, environmental eng</w:t>
      </w:r>
      <w:r w:rsidR="00D7779F">
        <w:t xml:space="preserve">ineering, finance, biology, data mining tasks </w:t>
      </w:r>
      <w:hyperlink w:anchor="Two" w:history="1">
        <w:r w:rsidR="00D7779F" w:rsidRPr="00073E2E">
          <w:rPr>
            <w:rStyle w:val="Hyperlink"/>
          </w:rPr>
          <w:t>[2]</w:t>
        </w:r>
      </w:hyperlink>
      <w:r w:rsidR="00D7779F">
        <w:t>, etc.</w:t>
      </w:r>
    </w:p>
    <w:p w14:paraId="5F6AD5D9" w14:textId="62A16DB3" w:rsidR="00E503D3" w:rsidRDefault="00E503D3" w:rsidP="00E503D3">
      <w:r>
        <w:t>Computing energy usage should be considered while designing programs targeting elevated performance and mobile software applications due to the rise of mobile and IoT devices. Software programs' improved algorithms &amp; data structures can make them more environmentally and energy-friendly</w:t>
      </w:r>
      <w:r w:rsidR="00A76C46">
        <w:t xml:space="preserve"> </w:t>
      </w:r>
      <w:hyperlink w:anchor="Three" w:history="1">
        <w:r w:rsidR="00A76C46" w:rsidRPr="00073E2E">
          <w:rPr>
            <w:rStyle w:val="Hyperlink"/>
          </w:rPr>
          <w:t>[3]</w:t>
        </w:r>
      </w:hyperlink>
      <w:r>
        <w:t>. In previous decades, the sole performance indicator taken into account for study as well as optimization of an algorithm was runtime, which served as the basis for evaluating an algorithm's performance. But the rapid development of high-performance computers and embedded systems with faster processors in recent years has led to a rise in energy usage. As a result, it is essential to take into account an algorithm's energy consumption while evaluating it (i.e. in terms of performance and sustainability). Since an algorithm's implementation will affect energy usage and environmental impact, its efficacy and efficiency must be evaluated in the context of a specific application.</w:t>
      </w:r>
    </w:p>
    <w:p w14:paraId="209AE151" w14:textId="149E34E8" w:rsidR="00E503D3" w:rsidRDefault="00E503D3" w:rsidP="00E503D3">
      <w:r>
        <w:t>One approach for assessing the ecological consequences of computers and other computing devices is through carbon footprint by evaluating a program's degree of power efficiency related to carbon footprint and implementing it into ecologically friendly company operations or procedures organisations may make the application a crucial component of their corporate social responsibility activities</w:t>
      </w:r>
      <w:r w:rsidR="00A76C46">
        <w:t xml:space="preserve"> </w:t>
      </w:r>
      <w:hyperlink w:anchor="Four" w:history="1">
        <w:r w:rsidR="00A76C46" w:rsidRPr="00073E2E">
          <w:rPr>
            <w:rStyle w:val="Hyperlink"/>
          </w:rPr>
          <w:t>[</w:t>
        </w:r>
        <w:r w:rsidR="00D7779F" w:rsidRPr="00073E2E">
          <w:rPr>
            <w:rStyle w:val="Hyperlink"/>
          </w:rPr>
          <w:t>4</w:t>
        </w:r>
        <w:r w:rsidR="00A76C46" w:rsidRPr="00073E2E">
          <w:rPr>
            <w:rStyle w:val="Hyperlink"/>
          </w:rPr>
          <w:t>]</w:t>
        </w:r>
      </w:hyperlink>
      <w:r>
        <w:t>. Machine learning model deployment has grown massively in recent years. Considerable issues have emerged about the energy usage and expense related to developing ML models and training them</w:t>
      </w:r>
      <w:r w:rsidR="00A76C46">
        <w:t xml:space="preserve"> </w:t>
      </w:r>
      <w:hyperlink w:anchor="Five" w:history="1">
        <w:r w:rsidR="00A76C46" w:rsidRPr="00073E2E">
          <w:rPr>
            <w:rStyle w:val="Hyperlink"/>
          </w:rPr>
          <w:t>[</w:t>
        </w:r>
        <w:r w:rsidR="00D7779F" w:rsidRPr="00073E2E">
          <w:rPr>
            <w:rStyle w:val="Hyperlink"/>
          </w:rPr>
          <w:t>5</w:t>
        </w:r>
        <w:r w:rsidR="00A76C46" w:rsidRPr="00073E2E">
          <w:rPr>
            <w:rStyle w:val="Hyperlink"/>
          </w:rPr>
          <w:t>]</w:t>
        </w:r>
      </w:hyperlink>
      <w:r>
        <w:t>. Therefore, it's indeed crucial to consider an application's carbon footprint while planning, constructing, as well as deploying it.</w:t>
      </w:r>
    </w:p>
    <w:p w14:paraId="70C2A116" w14:textId="13C0BE1D" w:rsidR="00E503D3" w:rsidRDefault="00E503D3" w:rsidP="00E503D3">
      <w:r>
        <w:t>More than a hundred NIO algorithms and their variations are now known and available in the literature</w:t>
      </w:r>
      <w:r w:rsidR="00A76C46">
        <w:t xml:space="preserve"> </w:t>
      </w:r>
      <w:hyperlink w:anchor="Six" w:history="1">
        <w:r w:rsidR="00A76C46" w:rsidRPr="00073E2E">
          <w:rPr>
            <w:rStyle w:val="Hyperlink"/>
          </w:rPr>
          <w:t>[</w:t>
        </w:r>
        <w:r w:rsidR="00D7779F" w:rsidRPr="00073E2E">
          <w:rPr>
            <w:rStyle w:val="Hyperlink"/>
          </w:rPr>
          <w:t>6</w:t>
        </w:r>
        <w:r w:rsidR="00A76C46" w:rsidRPr="00073E2E">
          <w:rPr>
            <w:rStyle w:val="Hyperlink"/>
          </w:rPr>
          <w:t>]</w:t>
        </w:r>
      </w:hyperlink>
      <w:r>
        <w:t>. However, this work intends to examine the energy consumption and accompanying carbon footprint for some commonly used NIO algorithms, including the Bat Algorithm, Hybrid Bat Algorithm, Firefly Algorithm, Hybrid Bat Self Adaptive Algorithm, and the Grey Wolf Algorithm. Due to the vast range of applications for these algorithms, they were taken into consideration for this study. This study intends to show how one may experimentally evaluate the energy usage of various algorithms. Keep in mind that future work could focus on alternative NIO algorithms</w:t>
      </w:r>
      <w:r w:rsidR="00EA2D22">
        <w:t xml:space="preserve"> </w:t>
      </w:r>
      <w:hyperlink w:anchor="Seven" w:history="1">
        <w:r w:rsidR="00EA2D22" w:rsidRPr="00CD4C8C">
          <w:rPr>
            <w:rStyle w:val="Hyperlink"/>
          </w:rPr>
          <w:t>[7]</w:t>
        </w:r>
      </w:hyperlink>
      <w:r>
        <w:t>.</w:t>
      </w:r>
    </w:p>
    <w:p w14:paraId="328E0527" w14:textId="72537E69" w:rsidR="00E503D3" w:rsidRDefault="00E503D3" w:rsidP="00E503D3">
      <w:r>
        <w:t xml:space="preserve"> The Bat Algorithm (BA) : There are around 1000 species of bats. The Bat Algorithm (BA) is based on the Echolocation behavior of microbats</w:t>
      </w:r>
      <w:r w:rsidR="00EA2D22">
        <w:t xml:space="preserve"> </w:t>
      </w:r>
      <w:hyperlink w:anchor="Eight" w:history="1">
        <w:r w:rsidR="00EA2D22" w:rsidRPr="00CD4C8C">
          <w:rPr>
            <w:rStyle w:val="Hyperlink"/>
          </w:rPr>
          <w:t>[8]</w:t>
        </w:r>
      </w:hyperlink>
      <w:r>
        <w:t>. Microbats are medium-sized bats that eat insects. They used a SONAR technique called echolocation to detect prey. Artificial bats that imitate actual bats' natural pulse loudness and emission rate serve as search agents in the search process carried out by the Bat Algorithm. Furthermore, it aids in undertaking global optimization since it uses a meta-heuristic approach. In a variety of fields, including data mining, big data, and machine learning, BA has been used to address challenging issues</w:t>
      </w:r>
      <w:r w:rsidR="00CD4C8C">
        <w:t xml:space="preserve"> </w:t>
      </w:r>
      <w:hyperlink w:anchor="Nine" w:history="1">
        <w:r w:rsidR="00CD4C8C" w:rsidRPr="00CD4C8C">
          <w:rPr>
            <w:rStyle w:val="Hyperlink"/>
          </w:rPr>
          <w:t>[9]</w:t>
        </w:r>
        <w:r w:rsidRPr="00CD4C8C">
          <w:rPr>
            <w:rStyle w:val="Hyperlink"/>
          </w:rPr>
          <w:t>.</w:t>
        </w:r>
      </w:hyperlink>
    </w:p>
    <w:p w14:paraId="0D687A9E" w14:textId="594E24C5" w:rsidR="00E503D3" w:rsidRDefault="00E503D3" w:rsidP="00E503D3">
      <w:r>
        <w:t>Firefly Algorithm (FA) : The glowing pattern that firefly swarms exhibit served as inspiration for FA</w:t>
      </w:r>
      <w:r w:rsidR="00EA2D22">
        <w:t xml:space="preserve"> </w:t>
      </w:r>
      <w:hyperlink w:anchor="Ten" w:history="1">
        <w:r w:rsidR="00EA2D22" w:rsidRPr="00CD4C8C">
          <w:rPr>
            <w:rStyle w:val="Hyperlink"/>
          </w:rPr>
          <w:t>[</w:t>
        </w:r>
        <w:r w:rsidR="00CD4C8C">
          <w:rPr>
            <w:rStyle w:val="Hyperlink"/>
          </w:rPr>
          <w:t>10</w:t>
        </w:r>
        <w:r w:rsidR="00EA2D22" w:rsidRPr="00CD4C8C">
          <w:rPr>
            <w:rStyle w:val="Hyperlink"/>
          </w:rPr>
          <w:t>]</w:t>
        </w:r>
      </w:hyperlink>
      <w:r>
        <w:t>. FA is incredibly flexible and easy to use. It is based on the ideas that the attractiveness and the brightness are inversely correlated and that Fireflies are attracted to one another, if two fireflies have the same brightness. The software creates creative approaches and continues to search solution space. The Random Walk unpredictability factor refers to this. There are several applications for FA, including image compression, antenna design optimization, classification, feature selection, etc</w:t>
      </w:r>
      <w:r w:rsidR="00204C4B">
        <w:t xml:space="preserve"> </w:t>
      </w:r>
      <w:hyperlink w:anchor="Eleven" w:history="1">
        <w:r w:rsidR="00204C4B" w:rsidRPr="00204C4B">
          <w:rPr>
            <w:rStyle w:val="Hyperlink"/>
          </w:rPr>
          <w:t>[11]</w:t>
        </w:r>
      </w:hyperlink>
      <w:r>
        <w:t>.</w:t>
      </w:r>
    </w:p>
    <w:p w14:paraId="7C34C3E1" w14:textId="77777777" w:rsidR="00E503D3" w:rsidRDefault="00E503D3" w:rsidP="00E503D3">
      <w:r>
        <w:t xml:space="preserve"> </w:t>
      </w:r>
    </w:p>
    <w:p w14:paraId="60D44401" w14:textId="13655641" w:rsidR="00E503D3" w:rsidRPr="00653377" w:rsidRDefault="00E503D3" w:rsidP="00E503D3">
      <w:pPr>
        <w:rPr>
          <w:color w:val="FF0000"/>
        </w:rPr>
      </w:pPr>
      <w:r w:rsidRPr="00653377">
        <w:rPr>
          <w:color w:val="FF0000"/>
        </w:rPr>
        <w:lastRenderedPageBreak/>
        <w:t>Grey Wolf Algorithm (GWO) : The leadership structure and preying methods of grey wolves served as inspiration for the Grey Wolf Algorithm</w:t>
      </w:r>
      <w:r w:rsidR="00EA2D22" w:rsidRPr="00653377">
        <w:rPr>
          <w:color w:val="FF0000"/>
        </w:rPr>
        <w:t xml:space="preserve"> </w:t>
      </w:r>
      <w:hyperlink w:anchor="Twelve" w:history="1">
        <w:r w:rsidR="00204C4B" w:rsidRPr="00653377">
          <w:rPr>
            <w:rStyle w:val="Hyperlink"/>
            <w:color w:val="FF0000"/>
          </w:rPr>
          <w:t>[12</w:t>
        </w:r>
        <w:r w:rsidR="00EA2D22" w:rsidRPr="00653377">
          <w:rPr>
            <w:rStyle w:val="Hyperlink"/>
            <w:color w:val="FF0000"/>
          </w:rPr>
          <w:t>]</w:t>
        </w:r>
      </w:hyperlink>
      <w:r w:rsidRPr="00653377">
        <w:rPr>
          <w:color w:val="FF0000"/>
        </w:rPr>
        <w:t>. Large canines called grey wolves operate in well-organized packs. The typical pack size is between 5 and 12. In a pack, there are four different wolf levels. GWO imitates the grey wolves' leadership model and foraging strategy. Scouting, Stalking, Surrounding, and Attacking are the four major stages of grey wolf hunting. The method has been used to address a variety of issues, including the segmentation of satellite images, the estimate of transmission line characteristics, the assessment of biochemical data, etc</w:t>
      </w:r>
      <w:r w:rsidR="00204C4B" w:rsidRPr="00653377">
        <w:rPr>
          <w:color w:val="FF0000"/>
        </w:rPr>
        <w:t xml:space="preserve"> </w:t>
      </w:r>
      <w:hyperlink w:anchor="thirteen" w:history="1">
        <w:r w:rsidR="00204C4B" w:rsidRPr="00653377">
          <w:rPr>
            <w:rStyle w:val="Hyperlink"/>
            <w:color w:val="FF0000"/>
          </w:rPr>
          <w:t>[13]</w:t>
        </w:r>
      </w:hyperlink>
      <w:r w:rsidRPr="00653377">
        <w:rPr>
          <w:color w:val="FF0000"/>
        </w:rPr>
        <w:t>.</w:t>
      </w:r>
    </w:p>
    <w:p w14:paraId="5637DA39" w14:textId="79276AEC" w:rsidR="00E503D3" w:rsidRDefault="00E503D3" w:rsidP="00E503D3">
      <w:pPr>
        <w:rPr>
          <w:color w:val="FF0000"/>
        </w:rPr>
      </w:pPr>
      <w:r w:rsidRPr="00653377">
        <w:rPr>
          <w:color w:val="FF0000"/>
        </w:rPr>
        <w:t xml:space="preserve"> Hybrid Bat Algorithm (HBA) : Due to Bat Algorithm possibly having certain drawbacks, such as a very quick convergence rate that slows down with time, the accuracy of the outcomes is impacted by this limitation. To overcome this limitation, a modification was proposed. By employing the Differential Evolution Algorithmic techniques to hybridise the classical Bat Algorithm</w:t>
      </w:r>
      <w:r w:rsidR="00204C4B" w:rsidRPr="00653377">
        <w:rPr>
          <w:color w:val="FF0000"/>
        </w:rPr>
        <w:t xml:space="preserve"> </w:t>
      </w:r>
      <w:hyperlink w:anchor="Sixteen" w:history="1">
        <w:r w:rsidR="00204C4B" w:rsidRPr="00653377">
          <w:rPr>
            <w:rStyle w:val="Hyperlink"/>
            <w:color w:val="FF0000"/>
          </w:rPr>
          <w:t>[16]</w:t>
        </w:r>
      </w:hyperlink>
      <w:r w:rsidRPr="00653377">
        <w:rPr>
          <w:color w:val="FF0000"/>
        </w:rPr>
        <w:t>, the HBA was created</w:t>
      </w:r>
      <w:r w:rsidR="00EA2D22" w:rsidRPr="00653377">
        <w:rPr>
          <w:color w:val="FF0000"/>
        </w:rPr>
        <w:t xml:space="preserve"> </w:t>
      </w:r>
      <w:hyperlink w:anchor="Fourteen" w:history="1">
        <w:r w:rsidR="00204C4B" w:rsidRPr="00653377">
          <w:rPr>
            <w:rStyle w:val="Hyperlink"/>
            <w:color w:val="FF0000"/>
          </w:rPr>
          <w:t>[14</w:t>
        </w:r>
        <w:r w:rsidR="00EA2D22" w:rsidRPr="00653377">
          <w:rPr>
            <w:rStyle w:val="Hyperlink"/>
            <w:color w:val="FF0000"/>
          </w:rPr>
          <w:t>]</w:t>
        </w:r>
      </w:hyperlink>
      <w:r w:rsidRPr="00653377">
        <w:rPr>
          <w:color w:val="FF0000"/>
        </w:rPr>
        <w:t xml:space="preserve">. </w:t>
      </w:r>
    </w:p>
    <w:p w14:paraId="783DDCB6" w14:textId="30604008" w:rsidR="00653377" w:rsidRDefault="00653377" w:rsidP="00E503D3">
      <w:pPr>
        <w:rPr>
          <w:color w:val="FF0000"/>
        </w:rPr>
      </w:pPr>
    </w:p>
    <w:p w14:paraId="778531C5" w14:textId="664A4EF7" w:rsidR="00653377" w:rsidRPr="00653377" w:rsidRDefault="00653377" w:rsidP="00E503D3">
      <w:pPr>
        <w:rPr>
          <w:color w:val="00B0F0"/>
        </w:rPr>
      </w:pPr>
      <w:r>
        <w:rPr>
          <w:color w:val="00B0F0"/>
        </w:rPr>
        <w:t xml:space="preserve">// </w:t>
      </w:r>
      <w:r w:rsidRPr="00653377">
        <w:rPr>
          <w:color w:val="00B0F0"/>
        </w:rPr>
        <w:t>Camel, particle swarm, cuckoo</w:t>
      </w:r>
    </w:p>
    <w:p w14:paraId="1A4AEADE" w14:textId="77777777" w:rsidR="00653377" w:rsidRDefault="00653377" w:rsidP="00E503D3"/>
    <w:p w14:paraId="37BBB258" w14:textId="1D53EB26" w:rsidR="00E503D3" w:rsidRDefault="00653377" w:rsidP="00E503D3">
      <w:r>
        <w:t>Self Adaptive Bat Algorithm (SAB</w:t>
      </w:r>
      <w:r w:rsidR="00E503D3">
        <w:t>) : The pulse rate and the loudness are the two strategy parameters used by the original bat algorithm. The former controls how the best solution is improved, while the latter affects how the best solution is accepted. During the execution of the original bat algorithm, both of the aforementioned parameters are fixed. These parameters in the s</w:t>
      </w:r>
      <w:r>
        <w:t>elf-adaptive bat algorithm (SAB</w:t>
      </w:r>
      <w:r w:rsidR="00E503D3">
        <w:t>) are self-adaptive.</w:t>
      </w:r>
    </w:p>
    <w:p w14:paraId="74C2923B" w14:textId="711E6A16" w:rsidR="00E503D3" w:rsidRDefault="00653377" w:rsidP="00E503D3">
      <w:r>
        <w:t>The findings of the SAB</w:t>
      </w:r>
      <w:r w:rsidR="00E503D3">
        <w:t xml:space="preserve"> algorithm have now been further improved by hybridization with local search heuristics, leading to the creation of the hybrid se</w:t>
      </w:r>
      <w:r>
        <w:t>lf-adaptive bat algorithm (SAB</w:t>
      </w:r>
      <w:r w:rsidR="00E503D3">
        <w:t>)</w:t>
      </w:r>
      <w:r w:rsidR="00D94A3F">
        <w:t xml:space="preserve"> </w:t>
      </w:r>
      <w:hyperlink w:anchor="Fifteen" w:history="1">
        <w:r w:rsidR="00204C4B">
          <w:rPr>
            <w:rStyle w:val="Hyperlink"/>
          </w:rPr>
          <w:t>[15</w:t>
        </w:r>
        <w:r w:rsidR="00D94A3F" w:rsidRPr="00CD4C8C">
          <w:rPr>
            <w:rStyle w:val="Hyperlink"/>
          </w:rPr>
          <w:t>]</w:t>
        </w:r>
      </w:hyperlink>
      <w:r w:rsidR="00E503D3">
        <w:t>.</w:t>
      </w:r>
    </w:p>
    <w:p w14:paraId="6770C78F" w14:textId="77777777" w:rsidR="00E503D3" w:rsidRDefault="00E503D3" w:rsidP="00E503D3">
      <w:r>
        <w:t>The objectives of our study are as follows.</w:t>
      </w:r>
    </w:p>
    <w:p w14:paraId="6CA4A8F7" w14:textId="474CF4D9" w:rsidR="00E503D3" w:rsidRDefault="00E503D3" w:rsidP="00E503D3">
      <w:r>
        <w:t>1. Implement the above-stated NIO Algorithms using python as the programming language and the class NatureInspir</w:t>
      </w:r>
      <w:r w:rsidR="00B21F47">
        <w:t xml:space="preserve">edSearchCV provided by the </w:t>
      </w:r>
      <w:r w:rsidR="00B21F47" w:rsidRPr="00B21F47">
        <w:t>sklearn_nature_inspired_algorithms</w:t>
      </w:r>
      <w:r w:rsidR="00B21F47">
        <w:t xml:space="preserve"> library</w:t>
      </w:r>
      <w:r w:rsidR="00BB3492">
        <w:t xml:space="preserve"> and niapy for nature inspired algorithms,</w:t>
      </w:r>
      <w:r>
        <w:t xml:space="preserve"> a series of experiments to determine h</w:t>
      </w:r>
      <w:r w:rsidR="00BB3492">
        <w:t xml:space="preserve">ow much energy each method consumes is carried out by </w:t>
      </w:r>
      <w:r w:rsidR="00BB3492" w:rsidRPr="00BB3492">
        <w:t>Bayesian</w:t>
      </w:r>
      <w:r w:rsidR="00BB3492">
        <w:t xml:space="preserve"> </w:t>
      </w:r>
      <w:r w:rsidR="00BB3492" w:rsidRPr="00BB3492">
        <w:t>Optimization</w:t>
      </w:r>
      <w:r w:rsidR="00B21F47">
        <w:t>.</w:t>
      </w:r>
    </w:p>
    <w:p w14:paraId="03F2FAC7" w14:textId="77777777" w:rsidR="00E503D3" w:rsidRDefault="00E503D3" w:rsidP="00E503D3">
      <w:r>
        <w:t>2. Based on how much energy each technique uses, calculate its equivalent carbon footprint.</w:t>
      </w:r>
    </w:p>
    <w:p w14:paraId="1B8B5F44" w14:textId="2E992060" w:rsidR="00E503D3" w:rsidRDefault="00E503D3" w:rsidP="00E503D3">
      <w:r>
        <w:t xml:space="preserve">3. Conduct a critical review of the literature on the effects of </w:t>
      </w:r>
      <w:r w:rsidR="00BB3492">
        <w:t xml:space="preserve"> </w:t>
      </w:r>
      <w:r w:rsidR="00BB3492" w:rsidRPr="00A737C9">
        <w:t xml:space="preserve">The Information and Communications Technology </w:t>
      </w:r>
      <w:r w:rsidR="00BB3492">
        <w:t xml:space="preserve"> </w:t>
      </w:r>
      <w:r>
        <w:t>ICT on the environment, green or energy-efficient programs, the effects of software's power usage on hardware, the analysis of software's consumption of electricity in algorithm implementations, and energy-efficient and nature-inspired algorithms.</w:t>
      </w:r>
    </w:p>
    <w:p w14:paraId="11821805" w14:textId="2741F646" w:rsidR="00303DE6" w:rsidRDefault="00E503D3" w:rsidP="00303DE6">
      <w:r>
        <w:t>This study will assist programme</w:t>
      </w:r>
      <w:r w:rsidR="00BB3492">
        <w:t>rs in selecting the greenest nature inspired algorithms</w:t>
      </w:r>
      <w:r>
        <w:t xml:space="preserve"> to address a certain domain problem where minimizing energy usage is of the greatest priority.</w:t>
      </w:r>
    </w:p>
    <w:p w14:paraId="03748EA5" w14:textId="160882E8" w:rsidR="004E411E" w:rsidRDefault="004E411E" w:rsidP="004E411E">
      <w:pPr>
        <w:pStyle w:val="Heading1"/>
        <w:rPr>
          <w:rStyle w:val="Hyperlink"/>
          <w:color w:val="auto"/>
          <w:szCs w:val="22"/>
          <w:u w:val="none"/>
        </w:rPr>
      </w:pPr>
      <w:r>
        <w:rPr>
          <w:rStyle w:val="Hyperlink"/>
          <w:color w:val="auto"/>
          <w:szCs w:val="22"/>
          <w:u w:val="none"/>
        </w:rPr>
        <w:t>Literature Review</w:t>
      </w:r>
    </w:p>
    <w:p w14:paraId="71EFC3F7" w14:textId="61F5FFDC" w:rsidR="002B183A" w:rsidRDefault="00BB3492" w:rsidP="002B183A">
      <w:r>
        <w:t xml:space="preserve">ICT </w:t>
      </w:r>
      <w:r w:rsidR="002B183A" w:rsidRPr="00A737C9">
        <w:t>sector is responsible for between 2.1 and 3.9% of the world's carbon emissions, with the remaining 97.9 to 96.1% coming from other industries including transportation and agriculture</w:t>
      </w:r>
      <w:r w:rsidR="003F6F17">
        <w:t xml:space="preserve"> </w:t>
      </w:r>
      <w:hyperlink w:anchor="Seventeen" w:history="1">
        <w:r w:rsidR="003F6F17" w:rsidRPr="004503AA">
          <w:rPr>
            <w:rStyle w:val="Hyperlink"/>
          </w:rPr>
          <w:t>[17]</w:t>
        </w:r>
      </w:hyperlink>
      <w:r w:rsidR="002B183A" w:rsidRPr="00A737C9">
        <w:t>.</w:t>
      </w:r>
      <w:r w:rsidR="002B183A">
        <w:t xml:space="preserve"> </w:t>
      </w:r>
      <w:r w:rsidR="002B183A" w:rsidRPr="004E411E">
        <w:lastRenderedPageBreak/>
        <w:t xml:space="preserve">The environment and the economy would suffer as a result of the rise in carbon emissions brought on by Greenhouse </w:t>
      </w:r>
      <w:r w:rsidR="003F6F17">
        <w:t>Gases and other causes</w:t>
      </w:r>
      <w:r w:rsidR="002B183A" w:rsidRPr="004E411E">
        <w:t>.</w:t>
      </w:r>
      <w:r w:rsidR="002B183A">
        <w:t xml:space="preserve"> </w:t>
      </w:r>
      <w:r w:rsidR="002B183A" w:rsidRPr="003F2EFD">
        <w:t>Because global demand for ICT products and services is expanding, the ICT sector can play a critical role in lowering global carbon emissions by reducing the carbon footprints of its products and services. Though much research has been conducted to make hardware and other embedded systems mor</w:t>
      </w:r>
      <w:r w:rsidR="003F6F17">
        <w:t>e energy-efficient</w:t>
      </w:r>
      <w:r w:rsidR="002B183A" w:rsidRPr="003F2EFD">
        <w:t>, a similar emphasis should be placed on the creation of energy-effici</w:t>
      </w:r>
      <w:r w:rsidR="003F6F17">
        <w:t xml:space="preserve">ent software and applications </w:t>
      </w:r>
      <w:hyperlink w:anchor="Eighteen" w:history="1">
        <w:r w:rsidR="003F6F17" w:rsidRPr="004503AA">
          <w:rPr>
            <w:rStyle w:val="Hyperlink"/>
          </w:rPr>
          <w:t>[18]</w:t>
        </w:r>
      </w:hyperlink>
      <w:r w:rsidR="002B183A" w:rsidRPr="003F2EFD">
        <w:t>.</w:t>
      </w:r>
      <w:r w:rsidR="002B183A">
        <w:t xml:space="preserve"> </w:t>
      </w:r>
    </w:p>
    <w:p w14:paraId="163DBE3D" w14:textId="77777777" w:rsidR="002B183A" w:rsidRPr="002B183A" w:rsidRDefault="002B183A" w:rsidP="002B183A">
      <w:pPr>
        <w:pStyle w:val="Heading2"/>
      </w:pPr>
      <w:r w:rsidRPr="002B183A">
        <w:t>Energy-efficient software</w:t>
      </w:r>
    </w:p>
    <w:p w14:paraId="59B7E607" w14:textId="30A15026" w:rsidR="002B183A" w:rsidRDefault="002B183A" w:rsidP="002B183A">
      <w:r w:rsidRPr="00B67F03">
        <w:t>When a piece of software uses less energy for its effective computing and does little environmental damage, it is referred to</w:t>
      </w:r>
      <w:r>
        <w:t xml:space="preserve"> as green or energy-efficient</w:t>
      </w:r>
      <w:r w:rsidRPr="00B67F03">
        <w:t>. Several studies have been undertaken on the energy efficiency of we</w:t>
      </w:r>
      <w:r>
        <w:t>b-based software applications and software features</w:t>
      </w:r>
      <w:r w:rsidRPr="00B67F03">
        <w:t>.</w:t>
      </w:r>
      <w:r w:rsidR="003F6F17">
        <w:t xml:space="preserve"> </w:t>
      </w:r>
      <w:hyperlink w:anchor="Nineteen" w:history="1">
        <w:r w:rsidR="003F6F17" w:rsidRPr="004503AA">
          <w:rPr>
            <w:rStyle w:val="Hyperlink"/>
          </w:rPr>
          <w:t>[19]</w:t>
        </w:r>
      </w:hyperlink>
      <w:r w:rsidRPr="00B67F03">
        <w:t xml:space="preserve"> The direct impact of software on a laptop or mobile battery is easily quantified as 25% to 40% of overal</w:t>
      </w:r>
      <w:r>
        <w:t>l energy utilized by a device</w:t>
      </w:r>
      <w:r w:rsidR="003F6F17">
        <w:t xml:space="preserve"> </w:t>
      </w:r>
      <w:hyperlink w:anchor="Twenty" w:history="1">
        <w:r w:rsidR="003F6F17" w:rsidRPr="004503AA">
          <w:rPr>
            <w:rStyle w:val="Hyperlink"/>
          </w:rPr>
          <w:t>[20]</w:t>
        </w:r>
      </w:hyperlink>
      <w:r w:rsidRPr="00B67F03">
        <w:t xml:space="preserve">. However, the indirect influence of software is more difficult to quantify because it is linked to the </w:t>
      </w:r>
      <w:r>
        <w:t>life cycle of the host device</w:t>
      </w:r>
      <w:r w:rsidRPr="00B67F03">
        <w:t>.</w:t>
      </w:r>
      <w:r>
        <w:t xml:space="preserve"> Energy-efficiency of a software can only be truly achieved only when both the positive and negative impacts are properly taken into account throughout the design and deployment phases. </w:t>
      </w:r>
      <w:r w:rsidRPr="001B7500">
        <w:t>In light of this, ICT application service optimization is crucial to reducing negative environmental effects.</w:t>
      </w:r>
    </w:p>
    <w:p w14:paraId="7F007966" w14:textId="77777777" w:rsidR="002B183A" w:rsidRPr="002B183A" w:rsidRDefault="002B183A" w:rsidP="002B183A">
      <w:pPr>
        <w:pStyle w:val="Heading2"/>
      </w:pPr>
      <w:r w:rsidRPr="002B183A">
        <w:t>Software’s Impact on Hardware-Related energy consumption</w:t>
      </w:r>
    </w:p>
    <w:p w14:paraId="503E3C9C" w14:textId="7C452644" w:rsidR="002B183A" w:rsidRDefault="002B183A" w:rsidP="002B183A">
      <w:r w:rsidRPr="001B7500">
        <w:t>Software's hardware-related energy usage habits directly affect how much energy hardware uses and how l</w:t>
      </w:r>
      <w:r w:rsidR="003F6F17">
        <w:t>ong a device's battery lasts.</w:t>
      </w:r>
      <w:r w:rsidRPr="001B7500">
        <w:t xml:space="preserve"> A device's energy usage may eventually increase if a software or application that is poorly built disables various hardware-bas</w:t>
      </w:r>
      <w:r>
        <w:t xml:space="preserve">ed energy-saving capabilities </w:t>
      </w:r>
      <w:r w:rsidRPr="001B7500">
        <w:t>. For instance, it can prevent hardware from using energy-saving features and impact how the hardware is used, which could ultimately result in an incr</w:t>
      </w:r>
      <w:r>
        <w:t xml:space="preserve">ease in indirect energy usage </w:t>
      </w:r>
      <w:r w:rsidRPr="001B7500">
        <w:t>. The creation of energy-efficient software that improves a piece of hardware's energy efficiency is one of the trickiest challenges during the design phase of an embedded system.</w:t>
      </w:r>
      <w:r>
        <w:t xml:space="preserve"> </w:t>
      </w:r>
      <w:r w:rsidRPr="001B7500">
        <w:t>In order to make software and applications more productive while still being energy-efficient, various trade-offs between performance and sustainability will need to be taken into acc</w:t>
      </w:r>
      <w:r>
        <w:t xml:space="preserve">ount </w:t>
      </w:r>
      <w:r w:rsidRPr="001B7500">
        <w:t>.</w:t>
      </w:r>
    </w:p>
    <w:p w14:paraId="7EA7FE91" w14:textId="77777777" w:rsidR="002B183A" w:rsidRPr="002B183A" w:rsidRDefault="002B183A" w:rsidP="002B183A">
      <w:pPr>
        <w:pStyle w:val="Heading2"/>
      </w:pPr>
      <w:r w:rsidRPr="002B183A">
        <w:t>Analysis of Energy Consumption in algorithms implementations</w:t>
      </w:r>
    </w:p>
    <w:p w14:paraId="0DDDEEF9" w14:textId="08FCBEB8" w:rsidR="002B183A" w:rsidRDefault="00087060" w:rsidP="002B183A">
      <w:r>
        <w:t>In a study, f</w:t>
      </w:r>
      <w:r w:rsidR="002B183A" w:rsidRPr="001B7500">
        <w:t>our sorting algorithms, namely Bubble, Merge, Quick, and Counting sort, have been examined for their energy effici</w:t>
      </w:r>
      <w:r w:rsidR="002B183A">
        <w:t xml:space="preserve">ency by Rashid and colleagues </w:t>
      </w:r>
      <w:hyperlink w:anchor="Twentyone" w:history="1">
        <w:r w:rsidR="00B568CF" w:rsidRPr="004503AA">
          <w:rPr>
            <w:rStyle w:val="Hyperlink"/>
          </w:rPr>
          <w:t>[21]</w:t>
        </w:r>
      </w:hyperlink>
      <w:r>
        <w:t>.  A</w:t>
      </w:r>
      <w:r w:rsidR="002B183A" w:rsidRPr="001B7500">
        <w:t>n experiment was set up on an ARM-based device, and it was determined how much energy was used by four sorting algorithms written in three different programming languages. According to this investigation, the Counting sort implementation in ARM assembly language was the most environmentally friendly choice.</w:t>
      </w:r>
    </w:p>
    <w:p w14:paraId="16258852" w14:textId="37AF04F8" w:rsidR="002B183A" w:rsidRDefault="002B183A" w:rsidP="002B183A">
      <w:r w:rsidRPr="001B7500">
        <w:t>Five sorting algorithms—Bubble, Insertion, Quick, Selection, and Counting sort—have had their e</w:t>
      </w:r>
      <w:r>
        <w:t>nergy consumption measured in</w:t>
      </w:r>
      <w:r w:rsidR="00087060">
        <w:t xml:space="preserve"> </w:t>
      </w:r>
      <w:hyperlink w:anchor="TwentyTwo" w:history="1">
        <w:r w:rsidR="00087060" w:rsidRPr="004503AA">
          <w:rPr>
            <w:rStyle w:val="Hyperlink"/>
          </w:rPr>
          <w:t>[22]</w:t>
        </w:r>
      </w:hyperlink>
      <w:r w:rsidR="00087060">
        <w:t xml:space="preserve">. </w:t>
      </w:r>
      <w:r w:rsidRPr="001B7500">
        <w:t>To measure energy consumption in this study, five separate Apps were created, one for each sorting method. According to this study, Bubble sort is the most energy-intensive algorithm, whereas Quick sort is the most energy-efficient sorting technique in typical situations.</w:t>
      </w:r>
    </w:p>
    <w:p w14:paraId="473ED37F" w14:textId="5C429ED8" w:rsidR="00087060" w:rsidRDefault="00087060" w:rsidP="002B183A">
      <w:r>
        <w:t xml:space="preserve">In a research conducted by Jamil and Kor, energy consumption of a few nature-inspired algorithms have been analysed on a dataset </w:t>
      </w:r>
      <w:hyperlink w:anchor="Twentythree" w:history="1">
        <w:r w:rsidRPr="004503AA">
          <w:rPr>
            <w:rStyle w:val="Hyperlink"/>
          </w:rPr>
          <w:t>[23]</w:t>
        </w:r>
      </w:hyperlink>
      <w:r>
        <w:t>. The algorithms used were Genetic Algorithm, Particle Swarm Optimization, Differential Evolution and Aritificial Bee Colony algorithm</w:t>
      </w:r>
      <w:r w:rsidRPr="00087060">
        <w:t>. Each optimization algorithm exhibits significantly different energy consumption, where Differential Evolution (DE) is found to be greenest compared to other algorithms.</w:t>
      </w:r>
    </w:p>
    <w:p w14:paraId="3D672789" w14:textId="2673BBB8" w:rsidR="002B183A" w:rsidRDefault="002B183A" w:rsidP="002B183A">
      <w:r w:rsidRPr="001B7500">
        <w:lastRenderedPageBreak/>
        <w:t xml:space="preserve">Utilizing three programming languages (C, Java, and Python), two algorithm implementation styles (Iterative and Recursive), and three algorithm types (Quick, Merge, and Insertion), Ayodele and colleagues conducted a comparative experimental analysis of the energy consumption of these three </w:t>
      </w:r>
      <w:r w:rsidR="003F6F17">
        <w:t>algorithms</w:t>
      </w:r>
      <w:r w:rsidR="00502EAE">
        <w:t xml:space="preserve"> </w:t>
      </w:r>
      <w:hyperlink w:anchor="Twentyfour" w:history="1">
        <w:r w:rsidR="00502EAE" w:rsidRPr="004503AA">
          <w:rPr>
            <w:rStyle w:val="Hyperlink"/>
          </w:rPr>
          <w:t>[24]</w:t>
        </w:r>
      </w:hyperlink>
      <w:r>
        <w:t xml:space="preserve">. </w:t>
      </w:r>
      <w:r w:rsidRPr="001B7500">
        <w:t>According to this study, the amount of energy consumed depends on the size of the data, the programming language used, and the way the algorithms are implemented. Additionally, in order to reduce energy consumption, this study offers guidance for selecting the sorting algorithm type and its algorithm implementation style.</w:t>
      </w:r>
    </w:p>
    <w:p w14:paraId="5EFD8AAA" w14:textId="77777777" w:rsidR="002B183A" w:rsidRPr="002B183A" w:rsidRDefault="002B183A" w:rsidP="002B183A">
      <w:pPr>
        <w:pStyle w:val="Heading2"/>
      </w:pPr>
      <w:r w:rsidRPr="002B183A">
        <w:t>Nature-inspired algorithms and energy efficiency</w:t>
      </w:r>
    </w:p>
    <w:p w14:paraId="24DAD8BA" w14:textId="08283913" w:rsidR="00B67F03" w:rsidRPr="004E411E" w:rsidRDefault="002B183A" w:rsidP="004E411E">
      <w:r w:rsidRPr="00B16CA8">
        <w:t>Existing nature-inspired algorithms research primarily addresses the following ar</w:t>
      </w:r>
      <w:r>
        <w:t>eas of research: optimization</w:t>
      </w:r>
      <w:r w:rsidR="00502EAE">
        <w:t xml:space="preserve"> </w:t>
      </w:r>
      <w:hyperlink w:anchor="Twentyfive" w:history="1">
        <w:r w:rsidR="00502EAE" w:rsidRPr="004503AA">
          <w:rPr>
            <w:rStyle w:val="Hyperlink"/>
          </w:rPr>
          <w:t>[25]</w:t>
        </w:r>
      </w:hyperlink>
      <w:r w:rsidRPr="00B16CA8">
        <w:t xml:space="preserve"> using me</w:t>
      </w:r>
      <w:r w:rsidR="003F6F17">
        <w:t>taheuristics</w:t>
      </w:r>
      <w:r>
        <w:t xml:space="preserve"> or heuristics</w:t>
      </w:r>
      <w:r w:rsidRPr="00B16CA8">
        <w:t xml:space="preserve"> approaches; greening processes, for example greening the supply chai</w:t>
      </w:r>
      <w:r>
        <w:t>n , smart energy management</w:t>
      </w:r>
      <w:r w:rsidRPr="00B16CA8">
        <w:t>, data center energy eff</w:t>
      </w:r>
      <w:r>
        <w:t>iciency; energy efficiency</w:t>
      </w:r>
      <w:r w:rsidRPr="00B16CA8">
        <w:t xml:space="preserve"> and energy o</w:t>
      </w:r>
      <w:r>
        <w:t xml:space="preserve">ptimization </w:t>
      </w:r>
      <w:r w:rsidRPr="00B16CA8">
        <w:t>in wireless sensor network clustering. Our critical literature review has</w:t>
      </w:r>
      <w:r w:rsidR="00502EAE">
        <w:t xml:space="preserve"> shown</w:t>
      </w:r>
      <w:r w:rsidR="004503AA">
        <w:t xml:space="preserve"> that to date,</w:t>
      </w:r>
      <w:r w:rsidR="00C83101" w:rsidRPr="00C83101">
        <w:t xml:space="preserve"> there are few studies on energy-efficient nature-inspired algorithms and thus, our research aims to address to f</w:t>
      </w:r>
      <w:r w:rsidR="00C83101">
        <w:t>urther promote study in our area</w:t>
      </w:r>
      <w:r w:rsidR="00502EAE">
        <w:t>.</w:t>
      </w:r>
    </w:p>
    <w:p w14:paraId="33DE3510" w14:textId="54C0D81E" w:rsidR="0088513A" w:rsidRDefault="004E411E" w:rsidP="006B2D5B">
      <w:pPr>
        <w:pStyle w:val="Heading1"/>
      </w:pPr>
      <w:r>
        <w:t>Methods</w:t>
      </w:r>
    </w:p>
    <w:p w14:paraId="74095825" w14:textId="77777777" w:rsidR="00772544" w:rsidRDefault="00772544" w:rsidP="00772544">
      <w:r>
        <w:t>The next section will go through the various tools and software that are used in the study.</w:t>
      </w:r>
    </w:p>
    <w:p w14:paraId="4BFA38A1" w14:textId="77777777" w:rsidR="00763F0F" w:rsidRDefault="00772544" w:rsidP="00763F0F">
      <w:pPr>
        <w:pStyle w:val="Heading2"/>
      </w:pPr>
      <w:r w:rsidRPr="00772544">
        <w:t>Data Collection:</w:t>
      </w:r>
      <w:r>
        <w:t xml:space="preserve"> </w:t>
      </w:r>
    </w:p>
    <w:p w14:paraId="5E876BCA" w14:textId="5996D29D" w:rsidR="00772544" w:rsidRDefault="00772544" w:rsidP="00772544">
      <w:r>
        <w:t>The NIO methods taken into consideration in this study were implemented a</w:t>
      </w:r>
      <w:r w:rsidR="00763F0F">
        <w:t>ccordingly</w:t>
      </w:r>
      <w:r>
        <w:t xml:space="preserve"> using Python programming language with the s</w:t>
      </w:r>
      <w:r w:rsidR="00763F0F">
        <w:t>k</w:t>
      </w:r>
      <w:r>
        <w:t>learn</w:t>
      </w:r>
      <w:r w:rsidR="00763F0F">
        <w:t>-nature-inspired-algorithms</w:t>
      </w:r>
      <w:r>
        <w:t>, a machine learning library</w:t>
      </w:r>
      <w:r w:rsidR="00502EAE">
        <w:t xml:space="preserve"> </w:t>
      </w:r>
      <w:hyperlink w:anchor="Twentyseven" w:history="1">
        <w:r w:rsidR="00502EAE" w:rsidRPr="00C83101">
          <w:rPr>
            <w:rStyle w:val="Hyperlink"/>
          </w:rPr>
          <w:t>[27]</w:t>
        </w:r>
      </w:hyperlink>
      <w:r>
        <w:t>.</w:t>
      </w:r>
      <w:r w:rsidR="00763F0F">
        <w:t xml:space="preserve"> </w:t>
      </w:r>
      <w:r>
        <w:t xml:space="preserve"> </w:t>
      </w:r>
    </w:p>
    <w:p w14:paraId="0E9ACCD1" w14:textId="77777777" w:rsidR="00763F0F" w:rsidRDefault="00772544" w:rsidP="00763F0F">
      <w:pPr>
        <w:pStyle w:val="Heading2"/>
      </w:pPr>
      <w:r w:rsidRPr="00772544">
        <w:t>Energy Profiling:</w:t>
      </w:r>
      <w:r>
        <w:t xml:space="preserve"> </w:t>
      </w:r>
    </w:p>
    <w:p w14:paraId="67D3E091" w14:textId="32C95576" w:rsidR="00772544" w:rsidRDefault="00763F0F" w:rsidP="00772544">
      <w:r w:rsidRPr="00763F0F">
        <w:t>The estimated energy consumption of each NIO method was calculated using Microsoft Joulemeter software</w:t>
      </w:r>
      <w:r w:rsidR="00502EAE">
        <w:t xml:space="preserve"> </w:t>
      </w:r>
      <w:hyperlink w:anchor="Twentysix" w:history="1">
        <w:r w:rsidR="00502EAE" w:rsidRPr="00C83101">
          <w:rPr>
            <w:rStyle w:val="Hyperlink"/>
          </w:rPr>
          <w:t>[26]</w:t>
        </w:r>
      </w:hyperlink>
      <w:r w:rsidRPr="00763F0F">
        <w:t>, which can track the energy used by a running program or software as well as by particular hardware resources, including CPU, Monitor, Disk, and Idle or Base power.</w:t>
      </w:r>
    </w:p>
    <w:p w14:paraId="4A81DE6B" w14:textId="77777777" w:rsidR="00763F0F" w:rsidRDefault="00772544" w:rsidP="00763F0F">
      <w:pPr>
        <w:pStyle w:val="Heading2"/>
        <w:rPr>
          <w:lang w:val="en-IN" w:eastAsia="en-IN"/>
        </w:rPr>
      </w:pPr>
      <w:r w:rsidRPr="00772544">
        <w:t>Carbon Footprint:</w:t>
      </w:r>
      <w:r>
        <w:t xml:space="preserve"> </w:t>
      </w:r>
      <w:r w:rsidR="00763F0F" w:rsidRPr="00C52179">
        <w:rPr>
          <w:lang w:val="en-IN" w:eastAsia="en-IN"/>
        </w:rPr>
        <w:t> </w:t>
      </w:r>
    </w:p>
    <w:p w14:paraId="50BDFF31" w14:textId="28CA0996" w:rsidR="00763F0F" w:rsidRPr="00C52179" w:rsidRDefault="00763F0F" w:rsidP="00763F0F">
      <w:pPr>
        <w:rPr>
          <w:szCs w:val="24"/>
          <w:lang w:val="en-IN" w:eastAsia="en-IN"/>
        </w:rPr>
      </w:pPr>
      <w:r w:rsidRPr="00C52179">
        <w:rPr>
          <w:lang w:val="en-IN" w:eastAsia="en-IN"/>
        </w:rPr>
        <w:t xml:space="preserve">The guidelines of the Central Electricity Authority of India have </w:t>
      </w:r>
      <w:r>
        <w:rPr>
          <w:lang w:val="en-IN" w:eastAsia="en-IN"/>
        </w:rPr>
        <w:t>been used as</w:t>
      </w:r>
      <w:r w:rsidRPr="00C52179">
        <w:rPr>
          <w:lang w:val="en-IN" w:eastAsia="en-IN"/>
        </w:rPr>
        <w:t xml:space="preserve"> method for calculating carbon emissions</w:t>
      </w:r>
      <w:r w:rsidR="003E2B90">
        <w:rPr>
          <w:lang w:val="en-IN" w:eastAsia="en-IN"/>
        </w:rPr>
        <w:t xml:space="preserve"> </w:t>
      </w:r>
      <w:hyperlink w:anchor="Twentyeight" w:history="1">
        <w:r w:rsidR="003E2B90" w:rsidRPr="00C83101">
          <w:rPr>
            <w:rStyle w:val="Hyperlink"/>
            <w:lang w:val="en-IN" w:eastAsia="en-IN"/>
          </w:rPr>
          <w:t>[28]</w:t>
        </w:r>
      </w:hyperlink>
      <w:r w:rsidRPr="00C52179">
        <w:rPr>
          <w:lang w:val="en-IN" w:eastAsia="en-IN"/>
        </w:rPr>
        <w:t>. After obtaining the Energy consumed for an experiment (in terms of kWh), the data is converted to equivalent carbon emitted based on the following formula, </w:t>
      </w:r>
    </w:p>
    <w:p w14:paraId="2D2C1D8E" w14:textId="040373E7" w:rsidR="00772544" w:rsidRDefault="00763F0F" w:rsidP="00772544">
      <w:pPr>
        <w:rPr>
          <w:lang w:val="en-IN" w:eastAsia="en-IN"/>
        </w:rPr>
      </w:pPr>
      <w:r>
        <w:rPr>
          <w:lang w:val="en-IN" w:eastAsia="en-IN"/>
        </w:rPr>
        <w:t>CO2 Emissions = 0.85*</w:t>
      </w:r>
      <w:r w:rsidRPr="00763F0F">
        <w:rPr>
          <w:lang w:val="en-IN" w:eastAsia="en-IN"/>
        </w:rPr>
        <w:t xml:space="preserve"> </w:t>
      </w:r>
      <w:r>
        <w:rPr>
          <w:lang w:val="en-IN" w:eastAsia="en-IN"/>
        </w:rPr>
        <w:t>E(</w:t>
      </w:r>
      <w:r w:rsidRPr="00C52179">
        <w:rPr>
          <w:lang w:val="en-IN" w:eastAsia="en-IN"/>
        </w:rPr>
        <w:t>kW-hr</w:t>
      </w:r>
      <w:r>
        <w:rPr>
          <w:lang w:val="en-IN" w:eastAsia="en-IN"/>
        </w:rPr>
        <w:t>/year) where E is the energy consumed.</w:t>
      </w:r>
    </w:p>
    <w:p w14:paraId="13821DDE" w14:textId="7848D7CC" w:rsidR="00653377" w:rsidRDefault="00653377" w:rsidP="00772544">
      <w:pPr>
        <w:rPr>
          <w:lang w:val="en-IN" w:eastAsia="en-IN"/>
        </w:rPr>
      </w:pPr>
      <w:r>
        <w:rPr>
          <w:lang w:val="en-IN" w:eastAsia="en-IN"/>
        </w:rPr>
        <w:t>1kWhr of Energy Consumed = 0.85Kg of CO</w:t>
      </w:r>
      <w:r w:rsidRPr="00574DDC">
        <w:rPr>
          <w:vertAlign w:val="subscript"/>
          <w:lang w:val="en-IN" w:eastAsia="en-IN"/>
        </w:rPr>
        <w:t>2</w:t>
      </w:r>
      <w:r>
        <w:rPr>
          <w:lang w:val="en-IN" w:eastAsia="en-IN"/>
        </w:rPr>
        <w:t xml:space="preserve"> emission</w:t>
      </w:r>
    </w:p>
    <w:p w14:paraId="1D8BB555" w14:textId="022D1349" w:rsidR="00653377" w:rsidRDefault="00574DDC" w:rsidP="00772544">
      <w:pPr>
        <w:rPr>
          <w:lang w:val="en-IN" w:eastAsia="en-IN"/>
        </w:rPr>
      </w:pPr>
      <w:r>
        <w:rPr>
          <w:lang w:val="en-IN" w:eastAsia="en-IN"/>
        </w:rPr>
        <w:t>3.6*10</w:t>
      </w:r>
      <w:r w:rsidR="00653377" w:rsidRPr="00574DDC">
        <w:rPr>
          <w:vertAlign w:val="superscript"/>
          <w:lang w:val="en-IN" w:eastAsia="en-IN"/>
        </w:rPr>
        <w:t>6</w:t>
      </w:r>
      <w:r>
        <w:rPr>
          <w:lang w:val="en-IN" w:eastAsia="en-IN"/>
        </w:rPr>
        <w:t xml:space="preserve"> Joules = 8.5 * 10</w:t>
      </w:r>
      <w:r w:rsidR="00653377" w:rsidRPr="00574DDC">
        <w:rPr>
          <w:vertAlign w:val="superscript"/>
          <w:lang w:val="en-IN" w:eastAsia="en-IN"/>
        </w:rPr>
        <w:t>5</w:t>
      </w:r>
      <w:r w:rsidR="00653377">
        <w:rPr>
          <w:lang w:val="en-IN" w:eastAsia="en-IN"/>
        </w:rPr>
        <w:t xml:space="preserve"> mg of CO</w:t>
      </w:r>
      <w:r w:rsidR="00653377" w:rsidRPr="00574DDC">
        <w:rPr>
          <w:vertAlign w:val="subscript"/>
          <w:lang w:val="en-IN" w:eastAsia="en-IN"/>
        </w:rPr>
        <w:t>2</w:t>
      </w:r>
    </w:p>
    <w:p w14:paraId="1F79901D" w14:textId="62BADC55" w:rsidR="00653377" w:rsidRDefault="00653377" w:rsidP="00772544">
      <w:pPr>
        <w:rPr>
          <w:lang w:val="en-IN" w:eastAsia="en-IN"/>
        </w:rPr>
      </w:pPr>
      <w:r>
        <w:rPr>
          <w:lang w:val="en-IN" w:eastAsia="en-IN"/>
        </w:rPr>
        <w:t xml:space="preserve">72 Joules = 17 mg of </w:t>
      </w:r>
      <w:r w:rsidRPr="00574DDC">
        <w:rPr>
          <w:lang w:val="en-IN" w:eastAsia="en-IN"/>
        </w:rPr>
        <w:t>CO</w:t>
      </w:r>
      <w:r w:rsidRPr="00574DDC">
        <w:rPr>
          <w:vertAlign w:val="subscript"/>
          <w:lang w:val="en-IN" w:eastAsia="en-IN"/>
        </w:rPr>
        <w:t>2</w:t>
      </w:r>
      <w:r>
        <w:rPr>
          <w:lang w:val="en-IN" w:eastAsia="en-IN"/>
        </w:rPr>
        <w:t xml:space="preserve"> emissions</w:t>
      </w:r>
    </w:p>
    <w:p w14:paraId="35A39A9F" w14:textId="77777777" w:rsidR="00CF3B94" w:rsidRPr="00763F0F" w:rsidRDefault="00CF3B94" w:rsidP="00772544">
      <w:pPr>
        <w:rPr>
          <w:lang w:val="en-IN" w:eastAsia="en-IN"/>
        </w:rPr>
      </w:pPr>
    </w:p>
    <w:p w14:paraId="10769167" w14:textId="68C845F6" w:rsidR="00772544" w:rsidRDefault="00772544" w:rsidP="00763F0F">
      <w:pPr>
        <w:pStyle w:val="Heading2"/>
      </w:pPr>
      <w:r w:rsidRPr="00C52179">
        <w:t>System Specification:</w:t>
      </w:r>
    </w:p>
    <w:p w14:paraId="6630EF18" w14:textId="7B3B44C2" w:rsidR="00763F0F" w:rsidRDefault="00763F0F" w:rsidP="00763F0F">
      <w:r w:rsidRPr="00763F0F">
        <w:t>Different hardware specifications would bring about different results. Therefore, all experiments were conducted on a laptop with the following specifications shown</w:t>
      </w:r>
    </w:p>
    <w:p w14:paraId="2BC9B599" w14:textId="3E0FAD1E" w:rsidR="005557CC" w:rsidRPr="005557CC" w:rsidRDefault="005557CC" w:rsidP="005557CC">
      <w:pPr>
        <w:jc w:val="center"/>
        <w:rPr>
          <w:i/>
          <w:lang w:val="en-IN" w:eastAsia="en-IN"/>
        </w:rPr>
      </w:pPr>
      <w:r>
        <w:rPr>
          <w:i/>
          <w:lang w:val="en-IN" w:eastAsia="en-IN"/>
        </w:rPr>
        <w:lastRenderedPageBreak/>
        <w:t>Table 1. Average Accuracy and Energy Consumption for Each Algorithm</w:t>
      </w:r>
    </w:p>
    <w:tbl>
      <w:tblPr>
        <w:tblStyle w:val="TableGrid"/>
        <w:tblW w:w="0" w:type="auto"/>
        <w:jc w:val="center"/>
        <w:tblLook w:val="04A0" w:firstRow="1" w:lastRow="0" w:firstColumn="1" w:lastColumn="0" w:noHBand="0" w:noVBand="1"/>
      </w:tblPr>
      <w:tblGrid>
        <w:gridCol w:w="2047"/>
        <w:gridCol w:w="2047"/>
      </w:tblGrid>
      <w:tr w:rsidR="003E6C12" w:rsidRPr="003E6C12" w14:paraId="45BFE7CF" w14:textId="77777777" w:rsidTr="003E6C12">
        <w:trPr>
          <w:trHeight w:val="310"/>
          <w:jc w:val="center"/>
        </w:trPr>
        <w:tc>
          <w:tcPr>
            <w:tcW w:w="4094" w:type="dxa"/>
            <w:gridSpan w:val="2"/>
          </w:tcPr>
          <w:p w14:paraId="68CAC3A1" w14:textId="2B36F058" w:rsidR="003E6C12" w:rsidRPr="003E6C12" w:rsidRDefault="003E6C12" w:rsidP="003E6C12">
            <w:pPr>
              <w:jc w:val="center"/>
              <w:rPr>
                <w:b/>
                <w:bCs/>
              </w:rPr>
            </w:pPr>
            <w:r w:rsidRPr="003E6C12">
              <w:rPr>
                <w:b/>
                <w:bCs/>
              </w:rPr>
              <w:t>Specification of Laptop Used</w:t>
            </w:r>
          </w:p>
        </w:tc>
      </w:tr>
      <w:tr w:rsidR="00763F0F" w14:paraId="18EF5A28" w14:textId="77777777" w:rsidTr="003E6C12">
        <w:trPr>
          <w:trHeight w:val="884"/>
          <w:jc w:val="center"/>
        </w:trPr>
        <w:tc>
          <w:tcPr>
            <w:tcW w:w="2047" w:type="dxa"/>
          </w:tcPr>
          <w:p w14:paraId="6E2CBCC6" w14:textId="4EEAABFF" w:rsidR="00763F0F" w:rsidRDefault="003E6C12" w:rsidP="00763F0F">
            <w:r>
              <w:t>Model</w:t>
            </w:r>
          </w:p>
        </w:tc>
        <w:tc>
          <w:tcPr>
            <w:tcW w:w="2047" w:type="dxa"/>
          </w:tcPr>
          <w:p w14:paraId="4552EA32" w14:textId="7FF187C8" w:rsidR="00763F0F" w:rsidRDefault="003E6C12" w:rsidP="00763F0F">
            <w:r>
              <w:t>Lenovo Ideapad 530SS</w:t>
            </w:r>
          </w:p>
        </w:tc>
      </w:tr>
      <w:tr w:rsidR="00763F0F" w14:paraId="12966607" w14:textId="77777777" w:rsidTr="003E6C12">
        <w:trPr>
          <w:trHeight w:val="268"/>
          <w:jc w:val="center"/>
        </w:trPr>
        <w:tc>
          <w:tcPr>
            <w:tcW w:w="2047" w:type="dxa"/>
          </w:tcPr>
          <w:p w14:paraId="316269C7" w14:textId="34C9163C" w:rsidR="00763F0F" w:rsidRDefault="003E6C12" w:rsidP="00763F0F">
            <w:r>
              <w:t>Operating System</w:t>
            </w:r>
          </w:p>
        </w:tc>
        <w:tc>
          <w:tcPr>
            <w:tcW w:w="2047" w:type="dxa"/>
          </w:tcPr>
          <w:p w14:paraId="2780C871" w14:textId="5F5ED7E0" w:rsidR="00763F0F" w:rsidRDefault="003E6C12" w:rsidP="00763F0F">
            <w:r>
              <w:t>Windows 10 (19043.2006)</w:t>
            </w:r>
          </w:p>
        </w:tc>
      </w:tr>
      <w:tr w:rsidR="00763F0F" w14:paraId="190222A8" w14:textId="77777777" w:rsidTr="003E6C12">
        <w:trPr>
          <w:trHeight w:val="480"/>
          <w:jc w:val="center"/>
        </w:trPr>
        <w:tc>
          <w:tcPr>
            <w:tcW w:w="2047" w:type="dxa"/>
          </w:tcPr>
          <w:p w14:paraId="2ED4DF41" w14:textId="205DCC1F" w:rsidR="00763F0F" w:rsidRDefault="003E6C12" w:rsidP="00763F0F">
            <w:r>
              <w:t>Processor</w:t>
            </w:r>
          </w:p>
        </w:tc>
        <w:tc>
          <w:tcPr>
            <w:tcW w:w="2047" w:type="dxa"/>
          </w:tcPr>
          <w:p w14:paraId="378589BE" w14:textId="3EE4020F" w:rsidR="00763F0F" w:rsidRDefault="003E6C12" w:rsidP="00763F0F">
            <w:r w:rsidRPr="003E6C12">
              <w:t>Intel(R) Core(TM) i5-8250U CPU @ 1.60Hz</w:t>
            </w:r>
          </w:p>
        </w:tc>
      </w:tr>
      <w:tr w:rsidR="00763F0F" w14:paraId="57F0781E" w14:textId="77777777" w:rsidTr="003E6C12">
        <w:trPr>
          <w:trHeight w:val="60"/>
          <w:jc w:val="center"/>
        </w:trPr>
        <w:tc>
          <w:tcPr>
            <w:tcW w:w="2047" w:type="dxa"/>
          </w:tcPr>
          <w:p w14:paraId="01F83857" w14:textId="4A04B613" w:rsidR="00763F0F" w:rsidRDefault="003E6C12" w:rsidP="00763F0F">
            <w:r>
              <w:t>RAM</w:t>
            </w:r>
          </w:p>
        </w:tc>
        <w:tc>
          <w:tcPr>
            <w:tcW w:w="2047" w:type="dxa"/>
          </w:tcPr>
          <w:p w14:paraId="2A9602A7" w14:textId="6E5BDD80" w:rsidR="00763F0F" w:rsidRDefault="003E6C12" w:rsidP="00763F0F">
            <w:r>
              <w:t>8 GB</w:t>
            </w:r>
          </w:p>
        </w:tc>
      </w:tr>
      <w:tr w:rsidR="00763F0F" w14:paraId="4C58FF81" w14:textId="77777777" w:rsidTr="003E6C12">
        <w:trPr>
          <w:trHeight w:val="70"/>
          <w:jc w:val="center"/>
        </w:trPr>
        <w:tc>
          <w:tcPr>
            <w:tcW w:w="2047" w:type="dxa"/>
          </w:tcPr>
          <w:p w14:paraId="3F3CF143" w14:textId="0059F14A" w:rsidR="00763F0F" w:rsidRDefault="003E6C12" w:rsidP="00763F0F">
            <w:r>
              <w:t>Storage</w:t>
            </w:r>
          </w:p>
        </w:tc>
        <w:tc>
          <w:tcPr>
            <w:tcW w:w="2047" w:type="dxa"/>
          </w:tcPr>
          <w:p w14:paraId="2000736E" w14:textId="7CF19688" w:rsidR="00763F0F" w:rsidRDefault="003E6C12" w:rsidP="00763F0F">
            <w:r>
              <w:t>256 GB</w:t>
            </w:r>
          </w:p>
        </w:tc>
      </w:tr>
    </w:tbl>
    <w:p w14:paraId="1780D1F3" w14:textId="77777777" w:rsidR="00C52179" w:rsidRPr="00C52179" w:rsidRDefault="00C52179" w:rsidP="003E6C12">
      <w:pPr>
        <w:pStyle w:val="Heading2"/>
        <w:rPr>
          <w:lang w:val="en-IN" w:eastAsia="en-IN"/>
        </w:rPr>
      </w:pPr>
      <w:r w:rsidRPr="00C52179">
        <w:rPr>
          <w:lang w:val="en-IN" w:eastAsia="en-IN"/>
        </w:rPr>
        <w:t>Experiment design:</w:t>
      </w:r>
    </w:p>
    <w:p w14:paraId="44030296" w14:textId="49024D9F" w:rsidR="00C52179" w:rsidRDefault="00C52179" w:rsidP="00C52179">
      <w:pPr>
        <w:rPr>
          <w:lang w:val="en-IN" w:eastAsia="en-IN"/>
        </w:rPr>
      </w:pPr>
      <w:r w:rsidRPr="00C52179">
        <w:rPr>
          <w:lang w:val="en-IN" w:eastAsia="en-IN"/>
        </w:rPr>
        <w:t>First calibrated Microsoft Joulemeter on the specified system. Next, we implemented a random forest classifier as our base classifier and used the NIO algorithms to optimize our results. We then calculated CPU energy consumption for each of the instances for all the different algorithms by changing the number of decision trees. Joulemeter can evaluate the power usage up to 0.1 watts. As such, any error by the software is 0.1 watts. The results obtained were plotted in the form of graphs using matplotlib and seaborn library.</w:t>
      </w:r>
      <w:bookmarkStart w:id="0" w:name="_GoBack"/>
      <w:bookmarkEnd w:id="0"/>
    </w:p>
    <w:p w14:paraId="7868A5B3" w14:textId="2848EE92" w:rsidR="005F21AE" w:rsidRDefault="005F21AE" w:rsidP="005F21AE">
      <w:pPr>
        <w:rPr>
          <w:lang w:val="en-IN" w:eastAsia="en-IN"/>
        </w:rPr>
      </w:pPr>
      <w:r w:rsidRPr="005F21AE">
        <w:rPr>
          <w:lang w:val="en-IN" w:eastAsia="en-IN"/>
        </w:rPr>
        <w:lastRenderedPageBreak/>
        <w:drawing>
          <wp:anchor distT="0" distB="0" distL="114300" distR="114300" simplePos="0" relativeHeight="251658240" behindDoc="1" locked="0" layoutInCell="1" allowOverlap="1" wp14:anchorId="52F47E09" wp14:editId="70EDD6EE">
            <wp:simplePos x="0" y="0"/>
            <wp:positionH relativeFrom="column">
              <wp:posOffset>3174734</wp:posOffset>
            </wp:positionH>
            <wp:positionV relativeFrom="paragraph">
              <wp:posOffset>318578</wp:posOffset>
            </wp:positionV>
            <wp:extent cx="2266950" cy="3143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3143250"/>
                    </a:xfrm>
                    <a:prstGeom prst="rect">
                      <a:avLst/>
                    </a:prstGeom>
                  </pic:spPr>
                </pic:pic>
              </a:graphicData>
            </a:graphic>
          </wp:anchor>
        </w:drawing>
      </w:r>
      <w:r w:rsidRPr="005F21AE">
        <w:rPr>
          <w:lang w:val="en-IN" w:eastAsia="en-IN"/>
        </w:rPr>
        <w:drawing>
          <wp:inline distT="0" distB="0" distL="0" distR="0" wp14:anchorId="199076AA" wp14:editId="1B89DFB4">
            <wp:extent cx="2449404" cy="3462238"/>
            <wp:effectExtent l="0" t="0" r="825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404" cy="3462238"/>
                    </a:xfrm>
                    <a:prstGeom prst="rect">
                      <a:avLst/>
                    </a:prstGeom>
                  </pic:spPr>
                </pic:pic>
              </a:graphicData>
            </a:graphic>
          </wp:inline>
        </w:drawing>
      </w:r>
    </w:p>
    <w:p w14:paraId="49F59799" w14:textId="18A7C091" w:rsidR="005F21AE" w:rsidRPr="005F21AE" w:rsidRDefault="005F21AE" w:rsidP="005F21AE">
      <w:pPr>
        <w:jc w:val="center"/>
        <w:rPr>
          <w:i/>
          <w:lang w:val="en-IN" w:eastAsia="en-IN"/>
        </w:rPr>
      </w:pPr>
      <w:r>
        <w:rPr>
          <w:rFonts w:ascii="Georgia" w:hAnsi="Georgia"/>
          <w:i/>
          <w:color w:val="333333"/>
          <w:shd w:val="clear" w:color="auto" w:fill="FCFCFC"/>
        </w:rPr>
        <w:t xml:space="preserve">Fig. </w:t>
      </w:r>
      <w:r w:rsidRPr="005F21AE">
        <w:rPr>
          <w:rFonts w:ascii="Georgia" w:hAnsi="Georgia"/>
          <w:i/>
          <w:color w:val="333333"/>
          <w:shd w:val="clear" w:color="auto" w:fill="FCFCFC"/>
        </w:rPr>
        <w:t>Calibration of Joulemeter</w:t>
      </w:r>
    </w:p>
    <w:p w14:paraId="7A198DB0" w14:textId="64C81C0F" w:rsidR="002B183A" w:rsidRDefault="002B183A" w:rsidP="00C52179">
      <w:pPr>
        <w:rPr>
          <w:lang w:val="en-IN" w:eastAsia="en-IN"/>
        </w:rPr>
      </w:pPr>
    </w:p>
    <w:tbl>
      <w:tblPr>
        <w:tblpPr w:leftFromText="180" w:rightFromText="180" w:vertAnchor="text" w:horzAnchor="margin" w:tblpY="1053"/>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92"/>
        <w:gridCol w:w="1020"/>
        <w:gridCol w:w="1080"/>
        <w:gridCol w:w="990"/>
        <w:gridCol w:w="1890"/>
      </w:tblGrid>
      <w:tr w:rsidR="00685D98" w:rsidRPr="00BE07F8" w14:paraId="4F572103" w14:textId="77777777" w:rsidTr="00685D98">
        <w:trPr>
          <w:trHeight w:val="300"/>
        </w:trPr>
        <w:tc>
          <w:tcPr>
            <w:tcW w:w="2695" w:type="dxa"/>
            <w:vAlign w:val="bottom"/>
          </w:tcPr>
          <w:p w14:paraId="24273E15" w14:textId="77777777" w:rsidR="00685D98" w:rsidRDefault="00685D98" w:rsidP="00685D98">
            <w:pPr>
              <w:spacing w:before="0" w:after="0"/>
              <w:rPr>
                <w:rFonts w:eastAsia="Times New Roman" w:cs="Times New Roman"/>
                <w:sz w:val="20"/>
                <w:szCs w:val="24"/>
              </w:rPr>
            </w:pPr>
            <w:r>
              <w:rPr>
                <w:rFonts w:eastAsia="Times New Roman" w:cs="Times New Roman"/>
                <w:sz w:val="20"/>
                <w:szCs w:val="24"/>
              </w:rPr>
              <w:t>Name of the Algorithm</w:t>
            </w:r>
          </w:p>
        </w:tc>
        <w:tc>
          <w:tcPr>
            <w:tcW w:w="2092" w:type="dxa"/>
            <w:shd w:val="clear" w:color="auto" w:fill="auto"/>
            <w:noWrap/>
            <w:vAlign w:val="bottom"/>
            <w:hideMark/>
          </w:tcPr>
          <w:p w14:paraId="10857570" w14:textId="77777777" w:rsidR="00685D98" w:rsidRPr="00BE07F8" w:rsidRDefault="00685D98" w:rsidP="00685D98">
            <w:pPr>
              <w:spacing w:before="0" w:after="0"/>
              <w:rPr>
                <w:rFonts w:eastAsia="Times New Roman" w:cs="Times New Roman"/>
                <w:sz w:val="20"/>
                <w:szCs w:val="24"/>
              </w:rPr>
            </w:pPr>
            <w:r>
              <w:rPr>
                <w:rFonts w:eastAsia="Times New Roman" w:cs="Times New Roman"/>
                <w:sz w:val="20"/>
                <w:szCs w:val="24"/>
              </w:rPr>
              <w:t>Keys</w:t>
            </w:r>
          </w:p>
        </w:tc>
        <w:tc>
          <w:tcPr>
            <w:tcW w:w="1020" w:type="dxa"/>
            <w:shd w:val="clear" w:color="auto" w:fill="auto"/>
            <w:noWrap/>
            <w:vAlign w:val="bottom"/>
            <w:hideMark/>
          </w:tcPr>
          <w:p w14:paraId="6AF6F9F0"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Avg Accuracy</w:t>
            </w:r>
          </w:p>
        </w:tc>
        <w:tc>
          <w:tcPr>
            <w:tcW w:w="1080" w:type="dxa"/>
            <w:shd w:val="clear" w:color="auto" w:fill="auto"/>
            <w:noWrap/>
            <w:vAlign w:val="bottom"/>
            <w:hideMark/>
          </w:tcPr>
          <w:p w14:paraId="1FDF6B7E"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Avg Time Taken (s)</w:t>
            </w:r>
          </w:p>
        </w:tc>
        <w:tc>
          <w:tcPr>
            <w:tcW w:w="990" w:type="dxa"/>
            <w:shd w:val="clear" w:color="auto" w:fill="auto"/>
            <w:noWrap/>
            <w:vAlign w:val="bottom"/>
            <w:hideMark/>
          </w:tcPr>
          <w:p w14:paraId="592B8BA0"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Avg Energy Used (J)</w:t>
            </w:r>
          </w:p>
        </w:tc>
        <w:tc>
          <w:tcPr>
            <w:tcW w:w="1890" w:type="dxa"/>
            <w:shd w:val="clear" w:color="auto" w:fill="auto"/>
            <w:noWrap/>
            <w:vAlign w:val="bottom"/>
            <w:hideMark/>
          </w:tcPr>
          <w:p w14:paraId="76986492"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Avg Equivalent CO2 Emission (mg)</w:t>
            </w:r>
          </w:p>
        </w:tc>
      </w:tr>
      <w:tr w:rsidR="00685D98" w:rsidRPr="00BE07F8" w14:paraId="23120C69" w14:textId="77777777" w:rsidTr="00685D98">
        <w:trPr>
          <w:trHeight w:val="300"/>
        </w:trPr>
        <w:tc>
          <w:tcPr>
            <w:tcW w:w="2695" w:type="dxa"/>
          </w:tcPr>
          <w:p w14:paraId="5C9A4030" w14:textId="77777777" w:rsidR="00685D9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Bat Algorithm</w:t>
            </w:r>
          </w:p>
        </w:tc>
        <w:tc>
          <w:tcPr>
            <w:tcW w:w="2092" w:type="dxa"/>
            <w:shd w:val="clear" w:color="auto" w:fill="auto"/>
            <w:noWrap/>
            <w:vAlign w:val="bottom"/>
            <w:hideMark/>
          </w:tcPr>
          <w:p w14:paraId="249D51F2"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BAT</w:t>
            </w:r>
          </w:p>
        </w:tc>
        <w:tc>
          <w:tcPr>
            <w:tcW w:w="1020" w:type="dxa"/>
            <w:shd w:val="clear" w:color="auto" w:fill="auto"/>
            <w:noWrap/>
            <w:vAlign w:val="bottom"/>
            <w:hideMark/>
          </w:tcPr>
          <w:p w14:paraId="425D88F4"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89.89</w:t>
            </w:r>
          </w:p>
        </w:tc>
        <w:tc>
          <w:tcPr>
            <w:tcW w:w="1080" w:type="dxa"/>
            <w:shd w:val="clear" w:color="auto" w:fill="auto"/>
            <w:noWrap/>
            <w:vAlign w:val="bottom"/>
            <w:hideMark/>
          </w:tcPr>
          <w:p w14:paraId="195BE2E4"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108.9</w:t>
            </w:r>
          </w:p>
        </w:tc>
        <w:tc>
          <w:tcPr>
            <w:tcW w:w="990" w:type="dxa"/>
            <w:shd w:val="clear" w:color="auto" w:fill="auto"/>
            <w:noWrap/>
            <w:vAlign w:val="bottom"/>
            <w:hideMark/>
          </w:tcPr>
          <w:p w14:paraId="751C0E08"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367.99</w:t>
            </w:r>
          </w:p>
        </w:tc>
        <w:tc>
          <w:tcPr>
            <w:tcW w:w="1890" w:type="dxa"/>
            <w:shd w:val="clear" w:color="auto" w:fill="auto"/>
            <w:noWrap/>
            <w:vAlign w:val="bottom"/>
            <w:hideMark/>
          </w:tcPr>
          <w:p w14:paraId="50533481"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86.88653</w:t>
            </w:r>
          </w:p>
        </w:tc>
      </w:tr>
      <w:tr w:rsidR="00685D98" w:rsidRPr="00BE07F8" w14:paraId="0BF1EA47" w14:textId="77777777" w:rsidTr="00685D98">
        <w:trPr>
          <w:trHeight w:val="300"/>
        </w:trPr>
        <w:tc>
          <w:tcPr>
            <w:tcW w:w="2695" w:type="dxa"/>
          </w:tcPr>
          <w:p w14:paraId="0672DFEE" w14:textId="77777777" w:rsidR="00685D9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Camel Algorithm</w:t>
            </w:r>
          </w:p>
        </w:tc>
        <w:tc>
          <w:tcPr>
            <w:tcW w:w="2092" w:type="dxa"/>
            <w:shd w:val="clear" w:color="auto" w:fill="auto"/>
            <w:noWrap/>
            <w:vAlign w:val="bottom"/>
            <w:hideMark/>
          </w:tcPr>
          <w:p w14:paraId="00056164"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CAM</w:t>
            </w:r>
          </w:p>
        </w:tc>
        <w:tc>
          <w:tcPr>
            <w:tcW w:w="1020" w:type="dxa"/>
            <w:shd w:val="clear" w:color="auto" w:fill="auto"/>
            <w:noWrap/>
            <w:vAlign w:val="bottom"/>
            <w:hideMark/>
          </w:tcPr>
          <w:p w14:paraId="6975E815"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89.875</w:t>
            </w:r>
          </w:p>
        </w:tc>
        <w:tc>
          <w:tcPr>
            <w:tcW w:w="1080" w:type="dxa"/>
            <w:shd w:val="clear" w:color="auto" w:fill="auto"/>
            <w:noWrap/>
            <w:vAlign w:val="bottom"/>
            <w:hideMark/>
          </w:tcPr>
          <w:p w14:paraId="6B5554A8"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139.8</w:t>
            </w:r>
          </w:p>
        </w:tc>
        <w:tc>
          <w:tcPr>
            <w:tcW w:w="990" w:type="dxa"/>
            <w:shd w:val="clear" w:color="auto" w:fill="auto"/>
            <w:noWrap/>
            <w:vAlign w:val="bottom"/>
            <w:hideMark/>
          </w:tcPr>
          <w:p w14:paraId="439D8F5E"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472.47</w:t>
            </w:r>
          </w:p>
        </w:tc>
        <w:tc>
          <w:tcPr>
            <w:tcW w:w="1890" w:type="dxa"/>
            <w:shd w:val="clear" w:color="auto" w:fill="auto"/>
            <w:noWrap/>
            <w:vAlign w:val="bottom"/>
            <w:hideMark/>
          </w:tcPr>
          <w:p w14:paraId="0E91D701"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111.5554</w:t>
            </w:r>
          </w:p>
        </w:tc>
      </w:tr>
      <w:tr w:rsidR="00685D98" w:rsidRPr="00BE07F8" w14:paraId="0581AE17" w14:textId="77777777" w:rsidTr="00685D98">
        <w:trPr>
          <w:trHeight w:val="300"/>
        </w:trPr>
        <w:tc>
          <w:tcPr>
            <w:tcW w:w="2695" w:type="dxa"/>
          </w:tcPr>
          <w:p w14:paraId="5AB56003" w14:textId="77777777" w:rsidR="00685D98" w:rsidRPr="00BE07F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Cuckoo Search Algorithm</w:t>
            </w:r>
          </w:p>
        </w:tc>
        <w:tc>
          <w:tcPr>
            <w:tcW w:w="2092" w:type="dxa"/>
            <w:shd w:val="clear" w:color="auto" w:fill="auto"/>
            <w:noWrap/>
            <w:vAlign w:val="bottom"/>
            <w:hideMark/>
          </w:tcPr>
          <w:p w14:paraId="7B313218"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CUC</w:t>
            </w:r>
          </w:p>
        </w:tc>
        <w:tc>
          <w:tcPr>
            <w:tcW w:w="1020" w:type="dxa"/>
            <w:shd w:val="clear" w:color="auto" w:fill="auto"/>
            <w:noWrap/>
            <w:vAlign w:val="bottom"/>
            <w:hideMark/>
          </w:tcPr>
          <w:p w14:paraId="295BCF36"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89.915</w:t>
            </w:r>
          </w:p>
        </w:tc>
        <w:tc>
          <w:tcPr>
            <w:tcW w:w="1080" w:type="dxa"/>
            <w:shd w:val="clear" w:color="auto" w:fill="auto"/>
            <w:noWrap/>
            <w:vAlign w:val="bottom"/>
            <w:hideMark/>
          </w:tcPr>
          <w:p w14:paraId="42291446"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86.6</w:t>
            </w:r>
          </w:p>
        </w:tc>
        <w:tc>
          <w:tcPr>
            <w:tcW w:w="990" w:type="dxa"/>
            <w:shd w:val="clear" w:color="auto" w:fill="auto"/>
            <w:noWrap/>
            <w:vAlign w:val="bottom"/>
            <w:hideMark/>
          </w:tcPr>
          <w:p w14:paraId="3CFB8A1C"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290.46</w:t>
            </w:r>
          </w:p>
        </w:tc>
        <w:tc>
          <w:tcPr>
            <w:tcW w:w="1890" w:type="dxa"/>
            <w:shd w:val="clear" w:color="auto" w:fill="auto"/>
            <w:noWrap/>
            <w:vAlign w:val="bottom"/>
            <w:hideMark/>
          </w:tcPr>
          <w:p w14:paraId="18EE355B"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68.58083</w:t>
            </w:r>
          </w:p>
        </w:tc>
      </w:tr>
      <w:tr w:rsidR="00685D98" w:rsidRPr="00BE07F8" w14:paraId="42433480" w14:textId="77777777" w:rsidTr="00685D98">
        <w:trPr>
          <w:trHeight w:val="300"/>
        </w:trPr>
        <w:tc>
          <w:tcPr>
            <w:tcW w:w="2695" w:type="dxa"/>
          </w:tcPr>
          <w:p w14:paraId="5B006D83" w14:textId="77777777" w:rsidR="00685D98" w:rsidRPr="00BE07F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Firefly Algorithm</w:t>
            </w:r>
          </w:p>
        </w:tc>
        <w:tc>
          <w:tcPr>
            <w:tcW w:w="2092" w:type="dxa"/>
            <w:shd w:val="clear" w:color="auto" w:fill="auto"/>
            <w:noWrap/>
            <w:vAlign w:val="bottom"/>
            <w:hideMark/>
          </w:tcPr>
          <w:p w14:paraId="3A762D88"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FIR</w:t>
            </w:r>
          </w:p>
        </w:tc>
        <w:tc>
          <w:tcPr>
            <w:tcW w:w="1020" w:type="dxa"/>
            <w:shd w:val="clear" w:color="auto" w:fill="auto"/>
            <w:noWrap/>
            <w:vAlign w:val="bottom"/>
            <w:hideMark/>
          </w:tcPr>
          <w:p w14:paraId="62BD864F"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89.89</w:t>
            </w:r>
          </w:p>
        </w:tc>
        <w:tc>
          <w:tcPr>
            <w:tcW w:w="1080" w:type="dxa"/>
            <w:shd w:val="clear" w:color="auto" w:fill="auto"/>
            <w:noWrap/>
            <w:vAlign w:val="bottom"/>
            <w:hideMark/>
          </w:tcPr>
          <w:p w14:paraId="1BD65E9E"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106.3</w:t>
            </w:r>
          </w:p>
        </w:tc>
        <w:tc>
          <w:tcPr>
            <w:tcW w:w="990" w:type="dxa"/>
            <w:shd w:val="clear" w:color="auto" w:fill="auto"/>
            <w:noWrap/>
            <w:vAlign w:val="bottom"/>
            <w:hideMark/>
          </w:tcPr>
          <w:p w14:paraId="09F885AE"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338.48</w:t>
            </w:r>
          </w:p>
        </w:tc>
        <w:tc>
          <w:tcPr>
            <w:tcW w:w="1890" w:type="dxa"/>
            <w:shd w:val="clear" w:color="auto" w:fill="auto"/>
            <w:noWrap/>
            <w:vAlign w:val="bottom"/>
            <w:hideMark/>
          </w:tcPr>
          <w:p w14:paraId="1E2D131E"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79.91889</w:t>
            </w:r>
          </w:p>
        </w:tc>
      </w:tr>
      <w:tr w:rsidR="00685D98" w:rsidRPr="00BE07F8" w14:paraId="32706885" w14:textId="77777777" w:rsidTr="00685D98">
        <w:trPr>
          <w:trHeight w:val="300"/>
        </w:trPr>
        <w:tc>
          <w:tcPr>
            <w:tcW w:w="2695" w:type="dxa"/>
          </w:tcPr>
          <w:p w14:paraId="2741DABC" w14:textId="77777777" w:rsidR="00685D98" w:rsidRPr="00BE07F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Particle Swarm Algorithm</w:t>
            </w:r>
          </w:p>
        </w:tc>
        <w:tc>
          <w:tcPr>
            <w:tcW w:w="2092" w:type="dxa"/>
            <w:shd w:val="clear" w:color="auto" w:fill="auto"/>
            <w:noWrap/>
            <w:vAlign w:val="bottom"/>
            <w:hideMark/>
          </w:tcPr>
          <w:p w14:paraId="247115AC"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PAR</w:t>
            </w:r>
          </w:p>
        </w:tc>
        <w:tc>
          <w:tcPr>
            <w:tcW w:w="1020" w:type="dxa"/>
            <w:shd w:val="clear" w:color="auto" w:fill="auto"/>
            <w:noWrap/>
            <w:vAlign w:val="bottom"/>
            <w:hideMark/>
          </w:tcPr>
          <w:p w14:paraId="215923E1"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89.885</w:t>
            </w:r>
          </w:p>
        </w:tc>
        <w:tc>
          <w:tcPr>
            <w:tcW w:w="1080" w:type="dxa"/>
            <w:shd w:val="clear" w:color="auto" w:fill="auto"/>
            <w:noWrap/>
            <w:vAlign w:val="bottom"/>
            <w:hideMark/>
          </w:tcPr>
          <w:p w14:paraId="73C231A5"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62.7</w:t>
            </w:r>
          </w:p>
        </w:tc>
        <w:tc>
          <w:tcPr>
            <w:tcW w:w="990" w:type="dxa"/>
            <w:shd w:val="clear" w:color="auto" w:fill="auto"/>
            <w:noWrap/>
            <w:vAlign w:val="bottom"/>
            <w:hideMark/>
          </w:tcPr>
          <w:p w14:paraId="7BF78F02"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209.94</w:t>
            </w:r>
          </w:p>
        </w:tc>
        <w:tc>
          <w:tcPr>
            <w:tcW w:w="1890" w:type="dxa"/>
            <w:shd w:val="clear" w:color="auto" w:fill="auto"/>
            <w:noWrap/>
            <w:vAlign w:val="bottom"/>
            <w:hideMark/>
          </w:tcPr>
          <w:p w14:paraId="63363A88"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49.56917</w:t>
            </w:r>
          </w:p>
        </w:tc>
      </w:tr>
      <w:tr w:rsidR="00685D98" w:rsidRPr="00BE07F8" w14:paraId="5437D104" w14:textId="77777777" w:rsidTr="00685D98">
        <w:trPr>
          <w:trHeight w:val="300"/>
        </w:trPr>
        <w:tc>
          <w:tcPr>
            <w:tcW w:w="2695" w:type="dxa"/>
          </w:tcPr>
          <w:p w14:paraId="1D668C7D" w14:textId="77777777" w:rsidR="00685D98" w:rsidRPr="00BE07F8" w:rsidRDefault="00685D98" w:rsidP="00685D98">
            <w:pPr>
              <w:spacing w:before="0" w:after="0"/>
              <w:rPr>
                <w:rFonts w:ascii="Calibri" w:eastAsia="Times New Roman" w:hAnsi="Calibri" w:cs="Calibri"/>
                <w:color w:val="000000"/>
                <w:sz w:val="22"/>
              </w:rPr>
            </w:pPr>
            <w:r>
              <w:rPr>
                <w:rFonts w:ascii="Calibri" w:eastAsia="Times New Roman" w:hAnsi="Calibri" w:cs="Calibri"/>
                <w:color w:val="000000"/>
                <w:sz w:val="22"/>
              </w:rPr>
              <w:t>Self Adaptive Bat Algorithm</w:t>
            </w:r>
          </w:p>
        </w:tc>
        <w:tc>
          <w:tcPr>
            <w:tcW w:w="2092" w:type="dxa"/>
            <w:shd w:val="clear" w:color="auto" w:fill="auto"/>
            <w:noWrap/>
            <w:vAlign w:val="bottom"/>
            <w:hideMark/>
          </w:tcPr>
          <w:p w14:paraId="0228468B" w14:textId="77777777" w:rsidR="00685D98" w:rsidRPr="00BE07F8" w:rsidRDefault="00685D98" w:rsidP="00685D98">
            <w:pPr>
              <w:spacing w:before="0" w:after="0"/>
              <w:rPr>
                <w:rFonts w:ascii="Calibri" w:eastAsia="Times New Roman" w:hAnsi="Calibri" w:cs="Calibri"/>
                <w:color w:val="000000"/>
                <w:sz w:val="22"/>
              </w:rPr>
            </w:pPr>
            <w:r w:rsidRPr="00BE07F8">
              <w:rPr>
                <w:rFonts w:ascii="Calibri" w:eastAsia="Times New Roman" w:hAnsi="Calibri" w:cs="Calibri"/>
                <w:color w:val="000000"/>
                <w:sz w:val="22"/>
              </w:rPr>
              <w:t>SEL</w:t>
            </w:r>
          </w:p>
        </w:tc>
        <w:tc>
          <w:tcPr>
            <w:tcW w:w="1020" w:type="dxa"/>
            <w:shd w:val="clear" w:color="auto" w:fill="auto"/>
            <w:noWrap/>
            <w:vAlign w:val="bottom"/>
            <w:hideMark/>
          </w:tcPr>
          <w:p w14:paraId="5E26FFA3"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89.87</w:t>
            </w:r>
          </w:p>
        </w:tc>
        <w:tc>
          <w:tcPr>
            <w:tcW w:w="1080" w:type="dxa"/>
            <w:shd w:val="clear" w:color="auto" w:fill="auto"/>
            <w:noWrap/>
            <w:vAlign w:val="bottom"/>
            <w:hideMark/>
          </w:tcPr>
          <w:p w14:paraId="1929F273"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112.6</w:t>
            </w:r>
          </w:p>
        </w:tc>
        <w:tc>
          <w:tcPr>
            <w:tcW w:w="990" w:type="dxa"/>
            <w:shd w:val="clear" w:color="auto" w:fill="auto"/>
            <w:noWrap/>
            <w:vAlign w:val="bottom"/>
            <w:hideMark/>
          </w:tcPr>
          <w:p w14:paraId="7946F546"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381.87</w:t>
            </w:r>
          </w:p>
        </w:tc>
        <w:tc>
          <w:tcPr>
            <w:tcW w:w="1890" w:type="dxa"/>
            <w:shd w:val="clear" w:color="auto" w:fill="auto"/>
            <w:noWrap/>
            <w:vAlign w:val="bottom"/>
            <w:hideMark/>
          </w:tcPr>
          <w:p w14:paraId="323C73EB" w14:textId="77777777" w:rsidR="00685D98" w:rsidRPr="00BE07F8" w:rsidRDefault="00685D98" w:rsidP="00685D98">
            <w:pPr>
              <w:spacing w:before="0" w:after="0"/>
              <w:jc w:val="right"/>
              <w:rPr>
                <w:rFonts w:ascii="Calibri" w:eastAsia="Times New Roman" w:hAnsi="Calibri" w:cs="Calibri"/>
                <w:color w:val="000000"/>
                <w:sz w:val="22"/>
              </w:rPr>
            </w:pPr>
            <w:r w:rsidRPr="00BE07F8">
              <w:rPr>
                <w:rFonts w:ascii="Calibri" w:eastAsia="Times New Roman" w:hAnsi="Calibri" w:cs="Calibri"/>
                <w:color w:val="000000"/>
                <w:sz w:val="22"/>
              </w:rPr>
              <w:t>90.16375</w:t>
            </w:r>
          </w:p>
        </w:tc>
      </w:tr>
    </w:tbl>
    <w:p w14:paraId="5C2222D9" w14:textId="57CAD29D" w:rsidR="002B183A" w:rsidRDefault="002B183A" w:rsidP="002B183A">
      <w:pPr>
        <w:pStyle w:val="Heading1"/>
        <w:rPr>
          <w:lang w:val="en-IN" w:eastAsia="en-IN"/>
        </w:rPr>
      </w:pPr>
      <w:r w:rsidRPr="002B183A">
        <w:rPr>
          <w:lang w:val="en-IN" w:eastAsia="en-IN"/>
        </w:rPr>
        <w:t>Result:</w:t>
      </w:r>
    </w:p>
    <w:p w14:paraId="1AFEBEF5" w14:textId="627A68BB" w:rsidR="00685D98" w:rsidRDefault="005557CC" w:rsidP="00685D98">
      <w:pPr>
        <w:jc w:val="center"/>
        <w:rPr>
          <w:i/>
          <w:lang w:val="en-IN" w:eastAsia="en-IN"/>
        </w:rPr>
      </w:pPr>
      <w:r>
        <w:rPr>
          <w:i/>
          <w:lang w:val="en-IN" w:eastAsia="en-IN"/>
        </w:rPr>
        <w:t>Table 2</w:t>
      </w:r>
      <w:r w:rsidR="00685D98">
        <w:rPr>
          <w:i/>
          <w:lang w:val="en-IN" w:eastAsia="en-IN"/>
        </w:rPr>
        <w:t>. Average Accuracy and Energy Consumption for Each Algorithm</w:t>
      </w:r>
    </w:p>
    <w:p w14:paraId="222F1C1A" w14:textId="77777777" w:rsidR="00685D98" w:rsidRPr="00685D98" w:rsidRDefault="00685D98" w:rsidP="00685D98">
      <w:pPr>
        <w:rPr>
          <w:i/>
          <w:lang w:val="en-IN" w:eastAsia="en-IN"/>
        </w:rPr>
      </w:pPr>
    </w:p>
    <w:p w14:paraId="6F49EC2B" w14:textId="0D00EA95" w:rsidR="003A37E4" w:rsidRDefault="002B183A" w:rsidP="00574DDC">
      <w:pPr>
        <w:rPr>
          <w:lang w:val="en-IN" w:eastAsia="en-IN"/>
        </w:rPr>
      </w:pPr>
      <w:r w:rsidRPr="002B183A">
        <w:rPr>
          <w:lang w:val="en-IN" w:eastAsia="en-IN"/>
        </w:rPr>
        <w:t>This study examined the energy use and carbon impact of some popular Nature-Inspired Optimization (NIO) methods. Energy usage for each optimization algorithm varies greatly. But as the number of decision trees increases,</w:t>
      </w:r>
      <w:r w:rsidR="00574DDC">
        <w:rPr>
          <w:lang w:val="en-IN" w:eastAsia="en-IN"/>
        </w:rPr>
        <w:t xml:space="preserve"> it is observed that Particle Swarm Optimization algorithm has the highest accuracy to energy consumption ratio of 0.428146. Camel Algorithm performs the worst with the </w:t>
      </w:r>
      <w:r w:rsidR="00574DDC">
        <w:rPr>
          <w:lang w:val="en-IN" w:eastAsia="en-IN"/>
        </w:rPr>
        <w:t>accuracy</w:t>
      </w:r>
      <w:r w:rsidR="00574DDC">
        <w:rPr>
          <w:lang w:val="en-IN" w:eastAsia="en-IN"/>
        </w:rPr>
        <w:t xml:space="preserve"> to energy consumption ratio of  </w:t>
      </w:r>
      <w:r w:rsidR="00574DDC" w:rsidRPr="00574DDC">
        <w:rPr>
          <w:lang w:val="en-IN" w:eastAsia="en-IN"/>
        </w:rPr>
        <w:t>0.190224</w:t>
      </w:r>
      <w:r w:rsidR="00574DDC">
        <w:rPr>
          <w:lang w:val="en-IN" w:eastAsia="en-IN"/>
        </w:rPr>
        <w:t xml:space="preserve">. </w:t>
      </w:r>
    </w:p>
    <w:p w14:paraId="7734190A" w14:textId="77777777" w:rsidR="00685D98" w:rsidRDefault="00685D98" w:rsidP="00574DDC">
      <w:pPr>
        <w:rPr>
          <w:lang w:val="en-IN" w:eastAsia="en-IN"/>
        </w:rPr>
      </w:pPr>
    </w:p>
    <w:p w14:paraId="075CA966" w14:textId="5E012A92" w:rsidR="00CF3B94" w:rsidRDefault="00CF3B94" w:rsidP="00CF3B94">
      <w:pPr>
        <w:jc w:val="center"/>
        <w:rPr>
          <w:lang w:val="en-IN" w:eastAsia="en-IN"/>
        </w:rPr>
      </w:pPr>
      <w:r>
        <w:rPr>
          <w:noProof/>
        </w:rPr>
        <w:lastRenderedPageBreak/>
        <w:drawing>
          <wp:inline distT="0" distB="0" distL="0" distR="0" wp14:anchorId="3A3A8F25" wp14:editId="65064438">
            <wp:extent cx="5112252" cy="3838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21 at 21.34.06.jpeg"/>
                    <pic:cNvPicPr/>
                  </pic:nvPicPr>
                  <pic:blipFill>
                    <a:blip r:embed="rId10">
                      <a:extLst>
                        <a:ext uri="{28A0092B-C50C-407E-A947-70E740481C1C}">
                          <a14:useLocalDpi xmlns:a14="http://schemas.microsoft.com/office/drawing/2010/main" val="0"/>
                        </a:ext>
                      </a:extLst>
                    </a:blip>
                    <a:stretch>
                      <a:fillRect/>
                    </a:stretch>
                  </pic:blipFill>
                  <pic:spPr>
                    <a:xfrm>
                      <a:off x="0" y="0"/>
                      <a:ext cx="5167943" cy="3880168"/>
                    </a:xfrm>
                    <a:prstGeom prst="rect">
                      <a:avLst/>
                    </a:prstGeom>
                  </pic:spPr>
                </pic:pic>
              </a:graphicData>
            </a:graphic>
          </wp:inline>
        </w:drawing>
      </w:r>
    </w:p>
    <w:p w14:paraId="4301B7AF" w14:textId="458DC2CD" w:rsidR="00CF3B94" w:rsidRDefault="00CF3B94" w:rsidP="00CF3B94">
      <w:pPr>
        <w:jc w:val="center"/>
        <w:rPr>
          <w:i/>
          <w:iCs/>
          <w:szCs w:val="24"/>
        </w:rPr>
      </w:pPr>
      <w:r>
        <w:rPr>
          <w:i/>
          <w:iCs/>
          <w:szCs w:val="24"/>
        </w:rPr>
        <w:t xml:space="preserve">Figure 1. </w:t>
      </w:r>
      <w:r>
        <w:rPr>
          <w:i/>
          <w:iCs/>
          <w:szCs w:val="24"/>
        </w:rPr>
        <w:t>Average Accuracy of top 10 epochs achieved for each of the six nature-inspired algorithms</w:t>
      </w:r>
    </w:p>
    <w:p w14:paraId="0F78E96D" w14:textId="77777777" w:rsidR="00BE07F8" w:rsidRDefault="00BE07F8" w:rsidP="00CF3B94">
      <w:pPr>
        <w:jc w:val="center"/>
        <w:rPr>
          <w:i/>
          <w:iCs/>
          <w:szCs w:val="24"/>
        </w:rPr>
      </w:pPr>
      <w:r>
        <w:rPr>
          <w:noProof/>
          <w:szCs w:val="24"/>
        </w:rPr>
        <w:drawing>
          <wp:inline distT="0" distB="0" distL="0" distR="0" wp14:anchorId="2011E57A" wp14:editId="4A4699D4">
            <wp:extent cx="4888442" cy="3670312"/>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21 at 21.38.50.jpeg"/>
                    <pic:cNvPicPr/>
                  </pic:nvPicPr>
                  <pic:blipFill>
                    <a:blip r:embed="rId11">
                      <a:extLst>
                        <a:ext uri="{28A0092B-C50C-407E-A947-70E740481C1C}">
                          <a14:useLocalDpi xmlns:a14="http://schemas.microsoft.com/office/drawing/2010/main" val="0"/>
                        </a:ext>
                      </a:extLst>
                    </a:blip>
                    <a:stretch>
                      <a:fillRect/>
                    </a:stretch>
                  </pic:blipFill>
                  <pic:spPr>
                    <a:xfrm>
                      <a:off x="0" y="0"/>
                      <a:ext cx="4905452" cy="3683083"/>
                    </a:xfrm>
                    <a:prstGeom prst="rect">
                      <a:avLst/>
                    </a:prstGeom>
                  </pic:spPr>
                </pic:pic>
              </a:graphicData>
            </a:graphic>
          </wp:inline>
        </w:drawing>
      </w:r>
    </w:p>
    <w:p w14:paraId="75090194" w14:textId="007359E1" w:rsidR="00BE07F8" w:rsidRDefault="00BE07F8" w:rsidP="00BE07F8">
      <w:pPr>
        <w:jc w:val="center"/>
        <w:rPr>
          <w:i/>
          <w:iCs/>
          <w:szCs w:val="24"/>
        </w:rPr>
      </w:pPr>
      <w:r>
        <w:rPr>
          <w:i/>
          <w:iCs/>
          <w:szCs w:val="24"/>
        </w:rPr>
        <w:t>Figure 2. Average Energy Consumed</w:t>
      </w:r>
      <w:r>
        <w:rPr>
          <w:i/>
          <w:iCs/>
          <w:szCs w:val="24"/>
        </w:rPr>
        <w:t xml:space="preserve"> of top 10 epochs achieved for each of the six nature-inspired algorithms</w:t>
      </w:r>
    </w:p>
    <w:p w14:paraId="644BB460" w14:textId="0A17FFEE" w:rsidR="00BE07F8" w:rsidRDefault="00BE07F8" w:rsidP="00BE07F8">
      <w:pPr>
        <w:rPr>
          <w:i/>
          <w:iCs/>
          <w:szCs w:val="24"/>
        </w:rPr>
      </w:pPr>
    </w:p>
    <w:p w14:paraId="55C1FA0B" w14:textId="5A34E324" w:rsidR="00BE07F8" w:rsidRDefault="00BE07F8" w:rsidP="00685D98">
      <w:pPr>
        <w:jc w:val="center"/>
        <w:rPr>
          <w:i/>
          <w:iCs/>
          <w:szCs w:val="24"/>
        </w:rPr>
      </w:pPr>
      <w:r>
        <w:rPr>
          <w:i/>
          <w:iCs/>
          <w:noProof/>
          <w:szCs w:val="24"/>
        </w:rPr>
        <w:drawing>
          <wp:inline distT="0" distB="0" distL="0" distR="0" wp14:anchorId="18702CEC" wp14:editId="6C76FDEF">
            <wp:extent cx="4445892" cy="3338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2-21 at 21.38.56.jpeg"/>
                    <pic:cNvPicPr/>
                  </pic:nvPicPr>
                  <pic:blipFill>
                    <a:blip r:embed="rId12">
                      <a:extLst>
                        <a:ext uri="{28A0092B-C50C-407E-A947-70E740481C1C}">
                          <a14:useLocalDpi xmlns:a14="http://schemas.microsoft.com/office/drawing/2010/main" val="0"/>
                        </a:ext>
                      </a:extLst>
                    </a:blip>
                    <a:stretch>
                      <a:fillRect/>
                    </a:stretch>
                  </pic:blipFill>
                  <pic:spPr>
                    <a:xfrm>
                      <a:off x="0" y="0"/>
                      <a:ext cx="4457581" cy="3346816"/>
                    </a:xfrm>
                    <a:prstGeom prst="rect">
                      <a:avLst/>
                    </a:prstGeom>
                  </pic:spPr>
                </pic:pic>
              </a:graphicData>
            </a:graphic>
          </wp:inline>
        </w:drawing>
      </w:r>
    </w:p>
    <w:p w14:paraId="4ACD0D37" w14:textId="658046BE" w:rsidR="00BE07F8" w:rsidRDefault="00BE07F8" w:rsidP="00BE07F8">
      <w:pPr>
        <w:jc w:val="center"/>
        <w:rPr>
          <w:i/>
          <w:iCs/>
          <w:szCs w:val="24"/>
        </w:rPr>
      </w:pPr>
      <w:r>
        <w:rPr>
          <w:i/>
          <w:iCs/>
          <w:szCs w:val="24"/>
        </w:rPr>
        <w:t>Figure 3</w:t>
      </w:r>
      <w:r>
        <w:rPr>
          <w:i/>
          <w:iCs/>
          <w:szCs w:val="24"/>
        </w:rPr>
        <w:t xml:space="preserve">. </w:t>
      </w:r>
      <w:r>
        <w:rPr>
          <w:i/>
          <w:iCs/>
          <w:szCs w:val="24"/>
        </w:rPr>
        <w:t>Average Equivalent CO</w:t>
      </w:r>
      <w:r w:rsidRPr="00BE07F8">
        <w:rPr>
          <w:i/>
          <w:iCs/>
          <w:szCs w:val="24"/>
          <w:vertAlign w:val="subscript"/>
        </w:rPr>
        <w:t>2</w:t>
      </w:r>
      <w:r>
        <w:rPr>
          <w:i/>
          <w:iCs/>
          <w:szCs w:val="24"/>
          <w:vertAlign w:val="subscript"/>
        </w:rPr>
        <w:t xml:space="preserve"> </w:t>
      </w:r>
      <w:r w:rsidRPr="00BE07F8">
        <w:rPr>
          <w:i/>
          <w:iCs/>
          <w:szCs w:val="24"/>
        </w:rPr>
        <w:t xml:space="preserve"> emissions</w:t>
      </w:r>
      <w:r>
        <w:rPr>
          <w:i/>
          <w:iCs/>
          <w:szCs w:val="24"/>
        </w:rPr>
        <w:t xml:space="preserve"> of top 10 epochs achieved for each of the six nature-inspired algorithms</w:t>
      </w:r>
    </w:p>
    <w:p w14:paraId="39FAC80D" w14:textId="77777777" w:rsidR="00BE07F8" w:rsidRDefault="00BE07F8" w:rsidP="00BE07F8">
      <w:pPr>
        <w:rPr>
          <w:i/>
          <w:iCs/>
          <w:szCs w:val="24"/>
        </w:rPr>
      </w:pPr>
    </w:p>
    <w:p w14:paraId="349C6D3A" w14:textId="091E66CD" w:rsidR="00BE07F8" w:rsidRDefault="00BE07F8" w:rsidP="00CF3B94">
      <w:pPr>
        <w:jc w:val="center"/>
        <w:rPr>
          <w:i/>
          <w:iCs/>
          <w:szCs w:val="24"/>
        </w:rPr>
      </w:pPr>
      <w:r>
        <w:rPr>
          <w:i/>
          <w:iCs/>
          <w:noProof/>
          <w:szCs w:val="24"/>
        </w:rPr>
        <w:drawing>
          <wp:inline distT="0" distB="0" distL="0" distR="0" wp14:anchorId="3DB4A0DF" wp14:editId="1885A984">
            <wp:extent cx="4420057" cy="3318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2-21 at 21.51.34.jpeg"/>
                    <pic:cNvPicPr/>
                  </pic:nvPicPr>
                  <pic:blipFill>
                    <a:blip r:embed="rId13">
                      <a:extLst>
                        <a:ext uri="{28A0092B-C50C-407E-A947-70E740481C1C}">
                          <a14:useLocalDpi xmlns:a14="http://schemas.microsoft.com/office/drawing/2010/main" val="0"/>
                        </a:ext>
                      </a:extLst>
                    </a:blip>
                    <a:stretch>
                      <a:fillRect/>
                    </a:stretch>
                  </pic:blipFill>
                  <pic:spPr>
                    <a:xfrm>
                      <a:off x="0" y="0"/>
                      <a:ext cx="4432074" cy="3327666"/>
                    </a:xfrm>
                    <a:prstGeom prst="rect">
                      <a:avLst/>
                    </a:prstGeom>
                  </pic:spPr>
                </pic:pic>
              </a:graphicData>
            </a:graphic>
          </wp:inline>
        </w:drawing>
      </w:r>
    </w:p>
    <w:p w14:paraId="67F1BD39" w14:textId="410DD8E8" w:rsidR="00807F8E" w:rsidRPr="00685D98" w:rsidRDefault="00BE07F8" w:rsidP="00685D98">
      <w:pPr>
        <w:jc w:val="center"/>
        <w:rPr>
          <w:i/>
          <w:iCs/>
          <w:szCs w:val="24"/>
        </w:rPr>
      </w:pPr>
      <w:r>
        <w:rPr>
          <w:i/>
          <w:iCs/>
          <w:szCs w:val="24"/>
        </w:rPr>
        <w:t>Figure 4</w:t>
      </w:r>
      <w:r>
        <w:rPr>
          <w:i/>
          <w:iCs/>
          <w:szCs w:val="24"/>
        </w:rPr>
        <w:t xml:space="preserve">. </w:t>
      </w:r>
      <w:r>
        <w:rPr>
          <w:i/>
          <w:iCs/>
          <w:szCs w:val="24"/>
        </w:rPr>
        <w:t>Ratio of Accuracy to Energy Consumption</w:t>
      </w:r>
      <w:r>
        <w:rPr>
          <w:i/>
          <w:iCs/>
          <w:szCs w:val="24"/>
        </w:rPr>
        <w:t xml:space="preserve"> of top 10 epochs achieved for each of th</w:t>
      </w:r>
      <w:r w:rsidR="00685D98">
        <w:rPr>
          <w:i/>
          <w:iCs/>
          <w:szCs w:val="24"/>
        </w:rPr>
        <w:t>e six nature-inspired algorithm</w:t>
      </w:r>
    </w:p>
    <w:p w14:paraId="0CEA6527" w14:textId="77777777" w:rsidR="00807F8E" w:rsidRDefault="00807F8E" w:rsidP="002B183A">
      <w:pPr>
        <w:rPr>
          <w:lang w:val="en-IN" w:eastAsia="en-IN"/>
        </w:rPr>
      </w:pPr>
    </w:p>
    <w:p w14:paraId="301C66F3" w14:textId="6729D36F" w:rsidR="002B183A" w:rsidRDefault="002B183A" w:rsidP="002B183A">
      <w:pPr>
        <w:pStyle w:val="Heading1"/>
        <w:rPr>
          <w:lang w:val="en-IN" w:eastAsia="en-IN"/>
        </w:rPr>
      </w:pPr>
      <w:r>
        <w:rPr>
          <w:lang w:val="en-IN" w:eastAsia="en-IN"/>
        </w:rPr>
        <w:t>Discussion:</w:t>
      </w:r>
    </w:p>
    <w:p w14:paraId="6DF6C08C" w14:textId="77777777" w:rsidR="002B183A" w:rsidRPr="002B183A" w:rsidRDefault="002B183A" w:rsidP="002B183A">
      <w:pPr>
        <w:rPr>
          <w:lang w:val="en-IN" w:eastAsia="en-IN"/>
        </w:rPr>
      </w:pPr>
      <w:r w:rsidRPr="002B183A">
        <w:rPr>
          <w:lang w:val="en-IN" w:eastAsia="en-IN"/>
        </w:rPr>
        <w:t>Despite their widespread use and efficiency, NIO algorithms have a few difficult issues. Every NIO method has algorithm-dependent parameters, and these parameters' values can greatly impact how well the algorithm performs. As parameter choices might vary depending on the algorithm or issues, it is currently unclear what the appropriate value of these parameters is to achieve an optimal balance between exploration and exploitation for a specific algorithm and a given collection of problems. As a result, it is possible to investigate the tweaking and regulating of NIO algorithms' parameter values to improve their performance while minimizing their energy usage.</w:t>
      </w:r>
    </w:p>
    <w:p w14:paraId="3DAD3FAA" w14:textId="5BDFC7B7" w:rsidR="002B183A" w:rsidRDefault="002B183A" w:rsidP="002B183A">
      <w:pPr>
        <w:rPr>
          <w:lang w:val="en-IN" w:eastAsia="en-IN"/>
        </w:rPr>
      </w:pPr>
      <w:r w:rsidRPr="002B183A">
        <w:rPr>
          <w:lang w:val="en-IN" w:eastAsia="en-IN"/>
        </w:rPr>
        <w:t>It is feasible to gather data on the energy consumption of hardware resources across a range of CPU architectures to look for potential connections between NIO techniques and the energy consumption of hardware resources. All of these initiatives will provide insight into the energy efficiency of NIO algorithms for sophisticated applications.</w:t>
      </w:r>
    </w:p>
    <w:p w14:paraId="26C161F6" w14:textId="4182E4FB" w:rsidR="002B183A" w:rsidRDefault="002B183A" w:rsidP="003A37E4">
      <w:pPr>
        <w:pStyle w:val="Heading1"/>
      </w:pPr>
      <w:r w:rsidRPr="002B183A">
        <w:t>Additional</w:t>
      </w:r>
      <w:r w:rsidRPr="00376CC5">
        <w:t xml:space="preserve"> Requirements</w:t>
      </w:r>
      <w:r w:rsidR="003A37E4">
        <w:t xml:space="preserve"> </w:t>
      </w:r>
    </w:p>
    <w:p w14:paraId="6FC97BB9" w14:textId="626812E0" w:rsidR="003A37E4" w:rsidRPr="00757713" w:rsidRDefault="003A37E4" w:rsidP="00757713">
      <w:pPr>
        <w:pStyle w:val="Heading1"/>
        <w:numPr>
          <w:ilvl w:val="0"/>
          <w:numId w:val="0"/>
        </w:numPr>
        <w:rPr>
          <w:b w:val="0"/>
        </w:rPr>
      </w:pPr>
      <w:r w:rsidRPr="002B183A">
        <w:rPr>
          <w:b w:val="0"/>
        </w:rPr>
        <w:t>Nature inspired algorithms implementation provided by the scikit-learn machine learning library</w:t>
      </w:r>
    </w:p>
    <w:p w14:paraId="2610BF18" w14:textId="7F66A3E1" w:rsidR="002B183A" w:rsidRDefault="002B183A" w:rsidP="002B183A">
      <w:pPr>
        <w:pStyle w:val="Heading1"/>
        <w:rPr>
          <w:lang w:val="en-GB" w:eastAsia="en-GB"/>
        </w:rPr>
      </w:pPr>
      <w:r w:rsidRPr="002B183A">
        <w:rPr>
          <w:lang w:val="en-GB" w:eastAsia="en-GB"/>
        </w:rPr>
        <w:t>References</w:t>
      </w:r>
    </w:p>
    <w:p w14:paraId="311EBA73" w14:textId="203ACAD6" w:rsidR="006B5D9A" w:rsidRPr="00D94A3F" w:rsidRDefault="00653377" w:rsidP="006B5D9A">
      <w:pPr>
        <w:rPr>
          <w:rFonts w:cs="Times New Roman"/>
          <w:color w:val="222222"/>
          <w:szCs w:val="24"/>
          <w:shd w:val="clear" w:color="auto" w:fill="FFFFFF"/>
        </w:rPr>
      </w:pPr>
      <w:bookmarkStart w:id="1" w:name="_Harvard_Referencing_style(author-da"/>
      <w:bookmarkStart w:id="2" w:name="One"/>
      <w:bookmarkEnd w:id="1"/>
      <w:bookmarkEnd w:id="2"/>
      <w:r w:rsidRPr="00D94A3F">
        <w:rPr>
          <w:rFonts w:cs="Times New Roman"/>
          <w:szCs w:val="24"/>
          <w:lang w:val="en-GB" w:eastAsia="en-GB"/>
        </w:rPr>
        <w:t xml:space="preserve"> </w:t>
      </w:r>
      <w:r w:rsidR="006B5D9A" w:rsidRPr="00D94A3F">
        <w:rPr>
          <w:rFonts w:cs="Times New Roman"/>
          <w:szCs w:val="24"/>
          <w:lang w:val="en-GB" w:eastAsia="en-GB"/>
        </w:rPr>
        <w:t xml:space="preserve">[1] </w:t>
      </w:r>
      <w:r w:rsidR="00A76C46" w:rsidRPr="00D94A3F">
        <w:rPr>
          <w:rFonts w:cs="Times New Roman"/>
          <w:color w:val="222222"/>
          <w:szCs w:val="24"/>
          <w:shd w:val="clear" w:color="auto" w:fill="FFFFFF"/>
        </w:rPr>
        <w:t>Li, H., Liu, X., Huang, Z., Zeng, C., Zou, P., Chu, Z. and Yi, J., 2020. Newly emerging nature-inspired optimization-algorithm review, unified framework, evaluation, and behavioural parameter optimization. </w:t>
      </w:r>
      <w:r w:rsidR="00A76C46" w:rsidRPr="00D94A3F">
        <w:rPr>
          <w:rFonts w:cs="Times New Roman"/>
          <w:i/>
          <w:iCs/>
          <w:color w:val="222222"/>
          <w:szCs w:val="24"/>
          <w:shd w:val="clear" w:color="auto" w:fill="FFFFFF"/>
        </w:rPr>
        <w:t>IEEE Access</w:t>
      </w:r>
      <w:r w:rsidR="00A76C46" w:rsidRPr="00D94A3F">
        <w:rPr>
          <w:rFonts w:cs="Times New Roman"/>
          <w:color w:val="222222"/>
          <w:szCs w:val="24"/>
          <w:shd w:val="clear" w:color="auto" w:fill="FFFFFF"/>
        </w:rPr>
        <w:t>, </w:t>
      </w:r>
      <w:r w:rsidR="00A76C46" w:rsidRPr="00D94A3F">
        <w:rPr>
          <w:rFonts w:cs="Times New Roman"/>
          <w:i/>
          <w:iCs/>
          <w:color w:val="222222"/>
          <w:szCs w:val="24"/>
          <w:shd w:val="clear" w:color="auto" w:fill="FFFFFF"/>
        </w:rPr>
        <w:t>8</w:t>
      </w:r>
      <w:r w:rsidR="00A76C46" w:rsidRPr="00D94A3F">
        <w:rPr>
          <w:rFonts w:cs="Times New Roman"/>
          <w:color w:val="222222"/>
          <w:szCs w:val="24"/>
          <w:shd w:val="clear" w:color="auto" w:fill="FFFFFF"/>
        </w:rPr>
        <w:t>, pp.72620-72649.</w:t>
      </w:r>
      <w:hyperlink r:id="rId14" w:history="1">
        <w:r w:rsidR="00A76C46" w:rsidRPr="00D94A3F">
          <w:rPr>
            <w:rStyle w:val="Hyperlink"/>
            <w:rFonts w:cs="Times New Roman"/>
            <w:szCs w:val="24"/>
            <w:shd w:val="clear" w:color="auto" w:fill="FFFFFF"/>
          </w:rPr>
          <w:t>https://ieeexplore.ieee.org/abstract/document/9064786/</w:t>
        </w:r>
      </w:hyperlink>
    </w:p>
    <w:p w14:paraId="24DD8C18" w14:textId="50F9FA5A" w:rsidR="00D7779F" w:rsidRPr="00D94A3F" w:rsidRDefault="00D7779F" w:rsidP="006B5D9A">
      <w:pPr>
        <w:rPr>
          <w:rFonts w:cs="Times New Roman"/>
          <w:szCs w:val="24"/>
          <w:lang w:val="en-GB" w:eastAsia="en-GB"/>
        </w:rPr>
      </w:pPr>
      <w:bookmarkStart w:id="3" w:name="Two"/>
      <w:bookmarkEnd w:id="3"/>
      <w:r w:rsidRPr="00D94A3F">
        <w:rPr>
          <w:rFonts w:cs="Times New Roman"/>
          <w:szCs w:val="24"/>
        </w:rPr>
        <w:t xml:space="preserve">[2] </w:t>
      </w:r>
      <w:r w:rsidRPr="00D94A3F">
        <w:rPr>
          <w:rFonts w:cs="Times New Roman"/>
          <w:color w:val="202124"/>
          <w:szCs w:val="24"/>
          <w:shd w:val="clear" w:color="auto" w:fill="FFFFFF"/>
        </w:rPr>
        <w:t xml:space="preserve">A.M. Hemeida, Salem Alkhalaf, A. Mady, E.A. Mahmoud, M.E. Hussein, Ayman M. Baha Eldin, Implementation of nature-inspired optimization algorithms in some data mining tasks, Ain Shams Engineering Journal, Volume 11, Issue 2, 2020, Pages 309-318, ISSN 2090-4479, </w:t>
      </w:r>
      <w:hyperlink r:id="rId15" w:tgtFrame="_blank" w:history="1">
        <w:r w:rsidRPr="00D94A3F">
          <w:rPr>
            <w:rStyle w:val="Hyperlink"/>
            <w:rFonts w:cs="Times New Roman"/>
            <w:color w:val="1967D2"/>
            <w:szCs w:val="24"/>
            <w:shd w:val="clear" w:color="auto" w:fill="FFFFFF"/>
          </w:rPr>
          <w:t>https://doi.org/10.1016/j.asej.2019.10.003</w:t>
        </w:r>
      </w:hyperlink>
    </w:p>
    <w:p w14:paraId="3A081A79" w14:textId="7BF84679" w:rsidR="009429DD" w:rsidRPr="00D94A3F" w:rsidRDefault="009429DD" w:rsidP="006B5D9A">
      <w:pPr>
        <w:rPr>
          <w:rFonts w:cs="Times New Roman"/>
          <w:szCs w:val="24"/>
        </w:rPr>
      </w:pPr>
      <w:bookmarkStart w:id="4" w:name="Three"/>
      <w:bookmarkEnd w:id="4"/>
      <w:r w:rsidRPr="00D94A3F">
        <w:rPr>
          <w:rFonts w:cs="Times New Roman"/>
          <w:szCs w:val="24"/>
          <w:lang w:val="en-GB" w:eastAsia="en-GB"/>
        </w:rPr>
        <w:t>[3]</w:t>
      </w:r>
      <w:r w:rsidRPr="00D94A3F">
        <w:rPr>
          <w:rFonts w:cs="Times New Roman"/>
          <w:szCs w:val="24"/>
        </w:rPr>
        <w:t xml:space="preserve"> </w:t>
      </w:r>
      <w:r w:rsidR="00A76C46" w:rsidRPr="00D94A3F">
        <w:rPr>
          <w:rFonts w:cs="Times New Roman"/>
          <w:szCs w:val="24"/>
        </w:rPr>
        <w:t xml:space="preserve">Harizopoulos, S., Shah, M., Meza, J. and Ranganathan, P., 2009. Energy efficiency: The new holy grail of data management systems research. arXiv preprint arXiv:0909.1784. </w:t>
      </w:r>
      <w:hyperlink r:id="rId16" w:history="1">
        <w:r w:rsidR="00A76C46" w:rsidRPr="00D94A3F">
          <w:rPr>
            <w:rStyle w:val="Hyperlink"/>
            <w:rFonts w:cs="Times New Roman"/>
            <w:szCs w:val="24"/>
          </w:rPr>
          <w:t>https://arxiv.org/abs/0909.1784</w:t>
        </w:r>
      </w:hyperlink>
    </w:p>
    <w:p w14:paraId="7EB477BB" w14:textId="60F50BFB" w:rsidR="00D7779F" w:rsidRPr="00D94A3F" w:rsidRDefault="00D7779F" w:rsidP="006B5D9A">
      <w:pPr>
        <w:rPr>
          <w:rFonts w:cs="Times New Roman"/>
          <w:szCs w:val="24"/>
        </w:rPr>
      </w:pPr>
      <w:bookmarkStart w:id="5" w:name="Four"/>
      <w:bookmarkEnd w:id="5"/>
      <w:r w:rsidRPr="00D94A3F">
        <w:rPr>
          <w:rFonts w:cs="Times New Roman"/>
          <w:szCs w:val="24"/>
        </w:rPr>
        <w:t xml:space="preserve">[4] Podder S, Burden A, Singh SK, Maruca R. Sustainable Business practices – How Green Is Your Software? 2020. Harvard Business Review. </w:t>
      </w:r>
      <w:hyperlink r:id="rId17" w:history="1">
        <w:r w:rsidRPr="00D94A3F">
          <w:rPr>
            <w:rStyle w:val="Hyperlink"/>
            <w:rFonts w:cs="Times New Roman"/>
            <w:szCs w:val="24"/>
          </w:rPr>
          <w:t>https://hbr.org/2020/09/how-green-is-your-software Accessed 8 Jan 2022.</w:t>
        </w:r>
      </w:hyperlink>
    </w:p>
    <w:p w14:paraId="33D9859C" w14:textId="199B2116" w:rsidR="00D7779F" w:rsidRPr="00D94A3F" w:rsidRDefault="00D7779F" w:rsidP="006B5D9A">
      <w:pPr>
        <w:rPr>
          <w:rFonts w:cs="Times New Roman"/>
          <w:szCs w:val="24"/>
        </w:rPr>
      </w:pPr>
      <w:bookmarkStart w:id="6" w:name="Five"/>
      <w:bookmarkEnd w:id="6"/>
      <w:r w:rsidRPr="00D94A3F">
        <w:rPr>
          <w:rFonts w:cs="Times New Roman"/>
          <w:szCs w:val="24"/>
        </w:rPr>
        <w:t xml:space="preserve">[5] </w:t>
      </w:r>
      <w:r w:rsidRPr="00D94A3F">
        <w:rPr>
          <w:rFonts w:cs="Times New Roman"/>
          <w:color w:val="222222"/>
          <w:szCs w:val="24"/>
          <w:shd w:val="clear" w:color="auto" w:fill="FFFFFF"/>
        </w:rPr>
        <w:t>Goodfellow, I., Bengio, Y. and Courville, A., 2016. </w:t>
      </w:r>
      <w:r w:rsidRPr="00D94A3F">
        <w:rPr>
          <w:rFonts w:cs="Times New Roman"/>
          <w:i/>
          <w:iCs/>
          <w:color w:val="222222"/>
          <w:szCs w:val="24"/>
          <w:shd w:val="clear" w:color="auto" w:fill="FFFFFF"/>
        </w:rPr>
        <w:t>Deep learning</w:t>
      </w:r>
      <w:r w:rsidRPr="00D94A3F">
        <w:rPr>
          <w:rFonts w:cs="Times New Roman"/>
          <w:color w:val="222222"/>
          <w:szCs w:val="24"/>
          <w:shd w:val="clear" w:color="auto" w:fill="FFFFFF"/>
        </w:rPr>
        <w:t>. MIT press.</w:t>
      </w:r>
      <w:hyperlink r:id="rId18" w:anchor="v=onepage&amp;q&amp;f=false" w:history="1">
        <w:r w:rsidR="00EA2D22" w:rsidRPr="00D94A3F">
          <w:rPr>
            <w:rStyle w:val="Hyperlink"/>
            <w:rFonts w:cs="Times New Roman"/>
            <w:szCs w:val="24"/>
            <w:shd w:val="clear" w:color="auto" w:fill="FFFFFF"/>
          </w:rPr>
          <w:t>Google Scholar</w:t>
        </w:r>
      </w:hyperlink>
    </w:p>
    <w:p w14:paraId="4D5D060F" w14:textId="01BB276D" w:rsidR="00D7779F" w:rsidRPr="00D94A3F" w:rsidRDefault="00D7779F" w:rsidP="006B5D9A">
      <w:pPr>
        <w:rPr>
          <w:rFonts w:cs="Times New Roman"/>
          <w:szCs w:val="24"/>
          <w:lang w:val="en-GB" w:eastAsia="en-GB"/>
        </w:rPr>
      </w:pPr>
      <w:bookmarkStart w:id="7" w:name="Six"/>
      <w:bookmarkEnd w:id="7"/>
      <w:r w:rsidRPr="00D94A3F">
        <w:rPr>
          <w:rFonts w:cs="Times New Roman"/>
          <w:szCs w:val="24"/>
          <w:lang w:val="en-GB" w:eastAsia="en-GB"/>
        </w:rPr>
        <w:t>[6] Yang, X.S., 2020. Nature-inspired optimization algorithms. Academic Press.</w:t>
      </w:r>
      <w:hyperlink r:id="rId19" w:anchor="v=onepage&amp;q&amp;f=false" w:history="1">
        <w:r w:rsidRPr="00D94A3F">
          <w:rPr>
            <w:rStyle w:val="Hyperlink"/>
            <w:rFonts w:cs="Times New Roman"/>
            <w:szCs w:val="24"/>
            <w:lang w:val="en-GB" w:eastAsia="en-GB"/>
          </w:rPr>
          <w:t>Google Scholar</w:t>
        </w:r>
      </w:hyperlink>
    </w:p>
    <w:p w14:paraId="59A7053D" w14:textId="78C1CB07" w:rsidR="00754198" w:rsidRPr="00D94A3F" w:rsidRDefault="00EA2D22" w:rsidP="002B183A">
      <w:pPr>
        <w:rPr>
          <w:rFonts w:cs="Times New Roman"/>
          <w:color w:val="1967D2"/>
          <w:szCs w:val="24"/>
          <w:u w:val="single"/>
          <w:shd w:val="clear" w:color="auto" w:fill="FFFFFF"/>
        </w:rPr>
      </w:pPr>
      <w:bookmarkStart w:id="8" w:name="Seven"/>
      <w:bookmarkEnd w:id="8"/>
      <w:r w:rsidRPr="00D94A3F">
        <w:rPr>
          <w:rFonts w:cs="Times New Roman"/>
          <w:szCs w:val="24"/>
          <w:lang w:val="en-GB" w:eastAsia="en-GB"/>
        </w:rPr>
        <w:t>[7</w:t>
      </w:r>
      <w:r w:rsidR="002B183A" w:rsidRPr="00D94A3F">
        <w:rPr>
          <w:rFonts w:cs="Times New Roman"/>
          <w:szCs w:val="24"/>
          <w:lang w:val="en-GB" w:eastAsia="en-GB"/>
        </w:rPr>
        <w:t xml:space="preserve">] </w:t>
      </w:r>
      <w:r w:rsidR="002B183A" w:rsidRPr="00D94A3F">
        <w:rPr>
          <w:rFonts w:cs="Times New Roman"/>
          <w:color w:val="202124"/>
          <w:szCs w:val="24"/>
          <w:shd w:val="clear" w:color="auto" w:fill="FFFFFF"/>
        </w:rPr>
        <w:t xml:space="preserve">Jamil, M., Kor, AL. Analyzing energy consumption of nature-inspired optimization algorithms. GRN TECH RES SUSTAIN 2, 1 (2022). </w:t>
      </w:r>
      <w:hyperlink r:id="rId20" w:tgtFrame="_blank" w:history="1">
        <w:r w:rsidR="002B183A" w:rsidRPr="00D94A3F">
          <w:rPr>
            <w:rStyle w:val="Hyperlink"/>
            <w:rFonts w:cs="Times New Roman"/>
            <w:color w:val="1967D2"/>
            <w:szCs w:val="24"/>
            <w:shd w:val="clear" w:color="auto" w:fill="FFFFFF"/>
          </w:rPr>
          <w:t>https://doi.org/10.1007/s44173-021-00001-9</w:t>
        </w:r>
      </w:hyperlink>
      <w:r w:rsidR="00754198" w:rsidRPr="00D94A3F">
        <w:rPr>
          <w:rFonts w:cs="Times New Roman"/>
          <w:color w:val="202124"/>
          <w:szCs w:val="24"/>
          <w:shd w:val="clear" w:color="auto" w:fill="FFFFFF"/>
        </w:rPr>
        <w:t>.</w:t>
      </w:r>
    </w:p>
    <w:p w14:paraId="123BA199" w14:textId="2C8CA0DA" w:rsidR="00EA2D22" w:rsidRDefault="00EA2D22" w:rsidP="002B183A">
      <w:pPr>
        <w:rPr>
          <w:rFonts w:cs="Times New Roman"/>
          <w:color w:val="202124"/>
          <w:szCs w:val="24"/>
          <w:shd w:val="clear" w:color="auto" w:fill="FFFFFF"/>
        </w:rPr>
      </w:pPr>
      <w:bookmarkStart w:id="9" w:name="Eight"/>
      <w:bookmarkEnd w:id="9"/>
      <w:r w:rsidRPr="00D94A3F">
        <w:rPr>
          <w:rFonts w:cs="Times New Roman"/>
          <w:color w:val="202124"/>
          <w:szCs w:val="24"/>
          <w:shd w:val="clear" w:color="auto" w:fill="FFFFFF"/>
        </w:rPr>
        <w:lastRenderedPageBreak/>
        <w:t xml:space="preserve">[8] Yang, X.S. and He, X., 2013. Bat algorithm: literature review and applications. International Journal of Bio-inspired computation, 5(3), pp.141-149. </w:t>
      </w:r>
      <w:hyperlink r:id="rId21" w:history="1">
        <w:r w:rsidRPr="00D94A3F">
          <w:rPr>
            <w:rStyle w:val="Hyperlink"/>
            <w:rFonts w:cs="Times New Roman"/>
            <w:szCs w:val="24"/>
            <w:shd w:val="clear" w:color="auto" w:fill="FFFFFF"/>
          </w:rPr>
          <w:t>https://www.inderscienceonline.com/doi/abs/10.1504/IJBIC.2013.055093</w:t>
        </w:r>
      </w:hyperlink>
    </w:p>
    <w:p w14:paraId="2A03A63C" w14:textId="03B54947" w:rsidR="00CD4C8C" w:rsidRPr="00D94A3F" w:rsidRDefault="00CD4C8C" w:rsidP="002B183A">
      <w:pPr>
        <w:rPr>
          <w:rFonts w:cs="Times New Roman"/>
          <w:color w:val="202124"/>
          <w:szCs w:val="24"/>
          <w:shd w:val="clear" w:color="auto" w:fill="FFFFFF"/>
        </w:rPr>
      </w:pPr>
      <w:bookmarkStart w:id="10" w:name="Nine"/>
      <w:bookmarkEnd w:id="10"/>
      <w:r>
        <w:rPr>
          <w:rFonts w:cs="Times New Roman"/>
          <w:color w:val="202124"/>
          <w:szCs w:val="24"/>
          <w:shd w:val="clear" w:color="auto" w:fill="FFFFFF"/>
        </w:rPr>
        <w:t xml:space="preserve">[9] </w:t>
      </w:r>
      <w:r w:rsidRPr="00CD4C8C">
        <w:rPr>
          <w:rFonts w:cs="Times New Roman"/>
          <w:color w:val="202124"/>
          <w:szCs w:val="24"/>
          <w:shd w:val="clear" w:color="auto" w:fill="FFFFFF"/>
        </w:rPr>
        <w:t>Jayabarathi, T., Raghunathan, T. and Gandomi, A.H., 2018. The bat algorithm, variants and some practical engineering applications: A review. Nature-inspired algorithms and applied optimization, pp.313-330.</w:t>
      </w:r>
      <w:hyperlink r:id="rId22" w:history="1">
        <w:r w:rsidRPr="00CD4C8C">
          <w:rPr>
            <w:rStyle w:val="Hyperlink"/>
            <w:rFonts w:cs="Times New Roman"/>
            <w:szCs w:val="24"/>
            <w:shd w:val="clear" w:color="auto" w:fill="FFFFFF"/>
          </w:rPr>
          <w:t>https://link.springer.com/chapter/10.1007/978-3-319-67669-2_14</w:t>
        </w:r>
      </w:hyperlink>
    </w:p>
    <w:p w14:paraId="76AE9EE8" w14:textId="2CAEFCF5" w:rsidR="00EA2D22" w:rsidRDefault="00CD4C8C" w:rsidP="002B183A">
      <w:pPr>
        <w:rPr>
          <w:rFonts w:cs="Times New Roman"/>
          <w:color w:val="202124"/>
          <w:szCs w:val="24"/>
          <w:shd w:val="clear" w:color="auto" w:fill="FFFFFF"/>
        </w:rPr>
      </w:pPr>
      <w:bookmarkStart w:id="11" w:name="Ten"/>
      <w:bookmarkEnd w:id="11"/>
      <w:r>
        <w:rPr>
          <w:rFonts w:cs="Times New Roman"/>
          <w:color w:val="202124"/>
          <w:szCs w:val="24"/>
          <w:shd w:val="clear" w:color="auto" w:fill="FFFFFF"/>
        </w:rPr>
        <w:t>[10</w:t>
      </w:r>
      <w:r w:rsidR="00EA2D22" w:rsidRPr="00D94A3F">
        <w:rPr>
          <w:rFonts w:cs="Times New Roman"/>
          <w:color w:val="202124"/>
          <w:szCs w:val="24"/>
          <w:shd w:val="clear" w:color="auto" w:fill="FFFFFF"/>
        </w:rPr>
        <w:t>] Yang, X.S. and Slowik, A., 2020. Firefly algorithm. In Swarm Intelligence Algorithms (pp. 163-174). CRC Press.</w:t>
      </w:r>
      <w:hyperlink r:id="rId23" w:history="1">
        <w:r w:rsidR="00EA2D22" w:rsidRPr="00D94A3F">
          <w:rPr>
            <w:rStyle w:val="Hyperlink"/>
            <w:rFonts w:cs="Times New Roman"/>
            <w:szCs w:val="24"/>
            <w:shd w:val="clear" w:color="auto" w:fill="FFFFFF"/>
          </w:rPr>
          <w:t>https://www.taylorfrancis.com/chapters/edit/10.1201/9780429422614-13/firefly-algorithm-xin-yang-adam-slowik</w:t>
        </w:r>
      </w:hyperlink>
    </w:p>
    <w:p w14:paraId="502B1D72" w14:textId="4D547272" w:rsidR="00CD4C8C" w:rsidRPr="00D94A3F" w:rsidRDefault="00CD4C8C" w:rsidP="002B183A">
      <w:pPr>
        <w:rPr>
          <w:rFonts w:cs="Times New Roman"/>
          <w:color w:val="202124"/>
          <w:szCs w:val="24"/>
          <w:shd w:val="clear" w:color="auto" w:fill="FFFFFF"/>
        </w:rPr>
      </w:pPr>
      <w:bookmarkStart w:id="12" w:name="Eleven"/>
      <w:bookmarkEnd w:id="12"/>
      <w:r>
        <w:rPr>
          <w:rFonts w:cs="Times New Roman"/>
          <w:color w:val="202124"/>
          <w:szCs w:val="24"/>
          <w:shd w:val="clear" w:color="auto" w:fill="FFFFFF"/>
        </w:rPr>
        <w:t xml:space="preserve">[11] </w:t>
      </w:r>
      <w:r w:rsidRPr="00CD4C8C">
        <w:rPr>
          <w:rFonts w:cs="Times New Roman"/>
          <w:color w:val="202124"/>
          <w:szCs w:val="24"/>
          <w:shd w:val="clear" w:color="auto" w:fill="FFFFFF"/>
        </w:rPr>
        <w:t>Yang, X.S. and He, X., 2013. Firefly algorithm: recent advances and applications. arXiv preprint arXiv:1308.3898.</w:t>
      </w:r>
      <w:hyperlink r:id="rId24" w:history="1">
        <w:r w:rsidRPr="00CD4C8C">
          <w:rPr>
            <w:rStyle w:val="Hyperlink"/>
            <w:rFonts w:cs="Times New Roman"/>
            <w:szCs w:val="24"/>
            <w:shd w:val="clear" w:color="auto" w:fill="FFFFFF"/>
          </w:rPr>
          <w:t>https://arxiv.org/abs/1308.3898</w:t>
        </w:r>
      </w:hyperlink>
    </w:p>
    <w:p w14:paraId="663DA9E9" w14:textId="7660362C" w:rsidR="00EA2D22" w:rsidRDefault="00204C4B" w:rsidP="002B183A">
      <w:pPr>
        <w:rPr>
          <w:rFonts w:cs="Times New Roman"/>
          <w:color w:val="202124"/>
          <w:szCs w:val="24"/>
          <w:shd w:val="clear" w:color="auto" w:fill="FFFFFF"/>
        </w:rPr>
      </w:pPr>
      <w:bookmarkStart w:id="13" w:name="Twelve"/>
      <w:bookmarkEnd w:id="13"/>
      <w:r>
        <w:rPr>
          <w:rFonts w:cs="Times New Roman"/>
          <w:color w:val="202124"/>
          <w:szCs w:val="24"/>
          <w:shd w:val="clear" w:color="auto" w:fill="FFFFFF"/>
        </w:rPr>
        <w:t>[12</w:t>
      </w:r>
      <w:r w:rsidR="00EA2D22" w:rsidRPr="00D94A3F">
        <w:rPr>
          <w:rFonts w:cs="Times New Roman"/>
          <w:color w:val="202124"/>
          <w:szCs w:val="24"/>
          <w:shd w:val="clear" w:color="auto" w:fill="FFFFFF"/>
        </w:rPr>
        <w:t>] Teng, Z.J., Lv, J.L. and Guo, L.W., 2019. An improved hybrid grey wolf optimization algorithm. Soft computing, 23(15), pp.6617-6631.</w:t>
      </w:r>
      <w:hyperlink r:id="rId25" w:history="1">
        <w:r w:rsidR="00EA2D22" w:rsidRPr="00D94A3F">
          <w:rPr>
            <w:rStyle w:val="Hyperlink"/>
            <w:rFonts w:cs="Times New Roman"/>
            <w:szCs w:val="24"/>
            <w:shd w:val="clear" w:color="auto" w:fill="FFFFFF"/>
          </w:rPr>
          <w:t>https://link.springer.com/article/10.1007/s00500-018-3310-y</w:t>
        </w:r>
      </w:hyperlink>
    </w:p>
    <w:p w14:paraId="640B31C4" w14:textId="5A78A27B" w:rsidR="00204C4B" w:rsidRPr="00D94A3F" w:rsidRDefault="00204C4B" w:rsidP="002B183A">
      <w:pPr>
        <w:rPr>
          <w:rFonts w:cs="Times New Roman"/>
          <w:color w:val="202124"/>
          <w:szCs w:val="24"/>
          <w:shd w:val="clear" w:color="auto" w:fill="FFFFFF"/>
        </w:rPr>
      </w:pPr>
      <w:bookmarkStart w:id="14" w:name="thirteen"/>
      <w:bookmarkEnd w:id="14"/>
      <w:r>
        <w:rPr>
          <w:rFonts w:cs="Times New Roman"/>
          <w:color w:val="202124"/>
          <w:szCs w:val="24"/>
          <w:shd w:val="clear" w:color="auto" w:fill="FFFFFF"/>
        </w:rPr>
        <w:t xml:space="preserve">[13] </w:t>
      </w:r>
      <w:r w:rsidRPr="00204C4B">
        <w:rPr>
          <w:rFonts w:cs="Times New Roman"/>
          <w:color w:val="202124"/>
          <w:szCs w:val="24"/>
          <w:shd w:val="clear" w:color="auto" w:fill="FFFFFF"/>
        </w:rPr>
        <w:t>Faris, H., Aljarah, I., Al-Betar, M.A. and Mirjalili, S., 2018. Grey wolf optimizer: a review of recent variants and applications. Neural computing and applications, 30(2), pp.413-435.</w:t>
      </w:r>
      <w:hyperlink r:id="rId26" w:history="1">
        <w:r w:rsidRPr="00204C4B">
          <w:rPr>
            <w:rStyle w:val="Hyperlink"/>
            <w:rFonts w:cs="Times New Roman"/>
            <w:szCs w:val="24"/>
            <w:shd w:val="clear" w:color="auto" w:fill="FFFFFF"/>
          </w:rPr>
          <w:t>https://link.springer.com/article/10.1007/s00521-017-3272-5</w:t>
        </w:r>
      </w:hyperlink>
    </w:p>
    <w:p w14:paraId="5C1C4739" w14:textId="0C1FBB49" w:rsidR="00EA2D22" w:rsidRPr="00D94A3F" w:rsidRDefault="00204C4B" w:rsidP="002B183A">
      <w:pPr>
        <w:rPr>
          <w:rFonts w:cs="Times New Roman"/>
          <w:color w:val="202124"/>
          <w:szCs w:val="24"/>
          <w:shd w:val="clear" w:color="auto" w:fill="FFFFFF"/>
        </w:rPr>
      </w:pPr>
      <w:bookmarkStart w:id="15" w:name="Fourteen"/>
      <w:bookmarkEnd w:id="15"/>
      <w:r>
        <w:rPr>
          <w:rFonts w:cs="Times New Roman"/>
          <w:color w:val="202124"/>
          <w:szCs w:val="24"/>
          <w:shd w:val="clear" w:color="auto" w:fill="FFFFFF"/>
        </w:rPr>
        <w:t>[14</w:t>
      </w:r>
      <w:r w:rsidR="00EA2D22" w:rsidRPr="00D94A3F">
        <w:rPr>
          <w:rFonts w:cs="Times New Roman"/>
          <w:color w:val="202124"/>
          <w:szCs w:val="24"/>
          <w:shd w:val="clear" w:color="auto" w:fill="FFFFFF"/>
        </w:rPr>
        <w:t>] Fister Jr, I., Fister, D. and Yang, X.S., 2013. A hybrid bat algorithm. arXiv preprint arXiv:1303.6310.</w:t>
      </w:r>
      <w:hyperlink r:id="rId27" w:history="1">
        <w:r w:rsidR="00EA2D22" w:rsidRPr="00D94A3F">
          <w:rPr>
            <w:rStyle w:val="Hyperlink"/>
            <w:rFonts w:cs="Times New Roman"/>
            <w:szCs w:val="24"/>
            <w:shd w:val="clear" w:color="auto" w:fill="FFFFFF"/>
          </w:rPr>
          <w:t>https://arxiv.org/abs/1303.6310</w:t>
        </w:r>
      </w:hyperlink>
    </w:p>
    <w:p w14:paraId="1743D61D" w14:textId="4DFAF6D1" w:rsidR="00EA2D22" w:rsidRDefault="00204C4B" w:rsidP="002B183A">
      <w:pPr>
        <w:rPr>
          <w:rFonts w:cs="Times New Roman"/>
          <w:color w:val="202124"/>
          <w:szCs w:val="24"/>
          <w:shd w:val="clear" w:color="auto" w:fill="FFFFFF"/>
        </w:rPr>
      </w:pPr>
      <w:bookmarkStart w:id="16" w:name="Fifteen"/>
      <w:bookmarkEnd w:id="16"/>
      <w:r>
        <w:rPr>
          <w:rFonts w:cs="Times New Roman"/>
          <w:color w:val="202124"/>
          <w:szCs w:val="24"/>
          <w:shd w:val="clear" w:color="auto" w:fill="FFFFFF"/>
        </w:rPr>
        <w:t>[15</w:t>
      </w:r>
      <w:r w:rsidR="00EA2D22" w:rsidRPr="00D94A3F">
        <w:rPr>
          <w:rFonts w:cs="Times New Roman"/>
          <w:color w:val="202124"/>
          <w:szCs w:val="24"/>
          <w:shd w:val="clear" w:color="auto" w:fill="FFFFFF"/>
        </w:rPr>
        <w:t>] Fister, I., Fong, S. and Brest, J., 2014. A novel hybrid self-adaptive bat algorithm. The Scientific World Journal, 2014.</w:t>
      </w:r>
      <w:r w:rsidR="00D94A3F" w:rsidRPr="00D94A3F">
        <w:rPr>
          <w:rFonts w:cs="Times New Roman"/>
          <w:color w:val="202124"/>
          <w:szCs w:val="24"/>
          <w:shd w:val="clear" w:color="auto" w:fill="FFFFFF"/>
        </w:rPr>
        <w:t xml:space="preserve"> </w:t>
      </w:r>
      <w:hyperlink r:id="rId28" w:history="1">
        <w:r w:rsidR="00D94A3F" w:rsidRPr="00D94A3F">
          <w:rPr>
            <w:rStyle w:val="Hyperlink"/>
            <w:rFonts w:cs="Times New Roman"/>
            <w:szCs w:val="24"/>
            <w:shd w:val="clear" w:color="auto" w:fill="FFFFFF"/>
          </w:rPr>
          <w:t>https://www.hindawi.com/journals/tswj/2014/709738/</w:t>
        </w:r>
      </w:hyperlink>
    </w:p>
    <w:p w14:paraId="2FDB8B31" w14:textId="0758341C" w:rsidR="00204C4B" w:rsidRDefault="00204C4B" w:rsidP="002B183A">
      <w:pPr>
        <w:rPr>
          <w:rFonts w:cs="Times New Roman"/>
          <w:color w:val="202124"/>
          <w:szCs w:val="24"/>
          <w:shd w:val="clear" w:color="auto" w:fill="FFFFFF"/>
        </w:rPr>
      </w:pPr>
      <w:bookmarkStart w:id="17" w:name="Sixteen"/>
      <w:bookmarkEnd w:id="17"/>
      <w:r>
        <w:rPr>
          <w:rFonts w:cs="Times New Roman"/>
          <w:color w:val="202124"/>
          <w:szCs w:val="24"/>
          <w:shd w:val="clear" w:color="auto" w:fill="FFFFFF"/>
        </w:rPr>
        <w:t xml:space="preserve">[16] </w:t>
      </w:r>
      <w:r w:rsidRPr="00204C4B">
        <w:rPr>
          <w:rFonts w:cs="Times New Roman"/>
          <w:color w:val="202124"/>
          <w:szCs w:val="24"/>
          <w:shd w:val="clear" w:color="auto" w:fill="FFFFFF"/>
        </w:rPr>
        <w:t>Qin, A.K., Huang, V.L. and Suganthan, P.N., 2008. Differential evolution algorithm with strategy adaptation for global numerical optimization. IEEE transactions on Evolutionary Computation, 13(2), pp.398-417.</w:t>
      </w:r>
      <w:hyperlink r:id="rId29" w:history="1">
        <w:r w:rsidRPr="00204C4B">
          <w:rPr>
            <w:rStyle w:val="Hyperlink"/>
            <w:rFonts w:cs="Times New Roman"/>
            <w:szCs w:val="24"/>
            <w:shd w:val="clear" w:color="auto" w:fill="FFFFFF"/>
          </w:rPr>
          <w:t>https://ieeexplore.ieee.org/abstract/document/4632146</w:t>
        </w:r>
      </w:hyperlink>
    </w:p>
    <w:p w14:paraId="5DD3CCCB" w14:textId="6A0399F6" w:rsidR="003F6F17" w:rsidRDefault="003F6F17" w:rsidP="002B183A">
      <w:pPr>
        <w:rPr>
          <w:rFonts w:cs="Times New Roman"/>
          <w:color w:val="202124"/>
          <w:szCs w:val="24"/>
          <w:shd w:val="clear" w:color="auto" w:fill="FFFFFF"/>
        </w:rPr>
      </w:pPr>
      <w:bookmarkStart w:id="18" w:name="Seventeen"/>
      <w:bookmarkEnd w:id="18"/>
      <w:r>
        <w:rPr>
          <w:rFonts w:cs="Times New Roman"/>
          <w:color w:val="202124"/>
          <w:szCs w:val="24"/>
          <w:shd w:val="clear" w:color="auto" w:fill="FFFFFF"/>
        </w:rPr>
        <w:t>[17]</w:t>
      </w:r>
      <w:r w:rsidRPr="003F6F17">
        <w:rPr>
          <w:rFonts w:cs="Times New Roman"/>
          <w:color w:val="202124"/>
          <w:szCs w:val="24"/>
          <w:shd w:val="clear" w:color="auto" w:fill="FFFFFF"/>
        </w:rPr>
        <w:t xml:space="preserve"> Charlotte Freitag, Mike Berners-Lee, Kelly Widdicks, Bran Knowles, Gordon S. Blair, Adrian Friday, The real climate and transformative impact of ICT: A critique of estimates, trends, and regulations, Patterns, Volume 2, Issue 9, 2021, 100340, ISSN 2666-3899, </w:t>
      </w:r>
      <w:hyperlink r:id="rId30" w:history="1">
        <w:r w:rsidRPr="003F6F17">
          <w:rPr>
            <w:rStyle w:val="Hyperlink"/>
            <w:rFonts w:cs="Times New Roman"/>
            <w:szCs w:val="24"/>
            <w:shd w:val="clear" w:color="auto" w:fill="FFFFFF"/>
          </w:rPr>
          <w:t>https://doi.org/10.1016/j.patter.2021.100340</w:t>
        </w:r>
      </w:hyperlink>
    </w:p>
    <w:p w14:paraId="31D04F22" w14:textId="7272C911" w:rsidR="003F6F17" w:rsidRDefault="003F6F17" w:rsidP="002B183A">
      <w:pPr>
        <w:rPr>
          <w:rFonts w:cs="Times New Roman"/>
          <w:color w:val="202124"/>
          <w:szCs w:val="24"/>
          <w:shd w:val="clear" w:color="auto" w:fill="FFFFFF"/>
        </w:rPr>
      </w:pPr>
      <w:bookmarkStart w:id="19" w:name="Eighteen"/>
      <w:bookmarkEnd w:id="19"/>
      <w:r>
        <w:rPr>
          <w:rFonts w:cs="Times New Roman"/>
          <w:color w:val="202124"/>
          <w:szCs w:val="24"/>
          <w:shd w:val="clear" w:color="auto" w:fill="FFFFFF"/>
        </w:rPr>
        <w:t xml:space="preserve">[18] </w:t>
      </w:r>
      <w:r w:rsidRPr="003F6F17">
        <w:rPr>
          <w:rFonts w:cs="Times New Roman"/>
          <w:color w:val="202124"/>
          <w:szCs w:val="24"/>
          <w:shd w:val="clear" w:color="auto" w:fill="FFFFFF"/>
        </w:rPr>
        <w:t>Shiri A, Mazumder AN, Prakash B, Manjunath NK, Homayoun H, Sasan A, Waytowich NR, Mohsenin T. Energy-efficient hardware for language guided reinforcement learning. In: Proceedings of the 2020 on Great Lakes Symposium on VLSI. New York: Association for Computing Machinery: 2020. p. 131–6.</w:t>
      </w:r>
    </w:p>
    <w:p w14:paraId="38988265" w14:textId="25932C4C" w:rsidR="003F6F17" w:rsidRDefault="003F6F17" w:rsidP="002B183A">
      <w:pPr>
        <w:rPr>
          <w:rFonts w:cs="Times New Roman"/>
          <w:color w:val="202124"/>
          <w:szCs w:val="24"/>
          <w:shd w:val="clear" w:color="auto" w:fill="FFFFFF"/>
        </w:rPr>
      </w:pPr>
      <w:bookmarkStart w:id="20" w:name="Nineteen"/>
      <w:bookmarkEnd w:id="20"/>
      <w:r>
        <w:rPr>
          <w:rFonts w:cs="Times New Roman"/>
          <w:color w:val="202124"/>
          <w:szCs w:val="24"/>
          <w:shd w:val="clear" w:color="auto" w:fill="FFFFFF"/>
        </w:rPr>
        <w:t xml:space="preserve">[19] </w:t>
      </w:r>
      <w:r w:rsidRPr="003F6F17">
        <w:rPr>
          <w:rFonts w:cs="Times New Roman"/>
          <w:color w:val="202124"/>
          <w:szCs w:val="24"/>
          <w:shd w:val="clear" w:color="auto" w:fill="FFFFFF"/>
        </w:rPr>
        <w:t>Podder S, Burden A, Singh SK, Maruca R. Sustainable Business practices – How Green Is Your Software? 2020. Harvard Business Review. https://hbr.org/2020/09/how-green-is-your-software Accessed 8 Jan 2022</w:t>
      </w:r>
    </w:p>
    <w:p w14:paraId="40B57614" w14:textId="5182CFB0" w:rsidR="003F6F17" w:rsidRDefault="003F6F17" w:rsidP="003F6F17">
      <w:pPr>
        <w:rPr>
          <w:rFonts w:cs="Times New Roman"/>
          <w:color w:val="202124"/>
          <w:szCs w:val="24"/>
          <w:shd w:val="clear" w:color="auto" w:fill="FFFFFF"/>
        </w:rPr>
      </w:pPr>
      <w:bookmarkStart w:id="21" w:name="Twenty"/>
      <w:bookmarkEnd w:id="21"/>
      <w:r>
        <w:rPr>
          <w:rFonts w:cs="Times New Roman"/>
          <w:color w:val="202124"/>
          <w:szCs w:val="24"/>
          <w:shd w:val="clear" w:color="auto" w:fill="FFFFFF"/>
        </w:rPr>
        <w:t xml:space="preserve">[20] </w:t>
      </w:r>
      <w:r w:rsidRPr="003F6F17">
        <w:rPr>
          <w:rFonts w:cs="Times New Roman"/>
          <w:color w:val="202124"/>
          <w:szCs w:val="24"/>
          <w:shd w:val="clear" w:color="auto" w:fill="FFFFFF"/>
        </w:rPr>
        <w:t>Engel, M., 2015. Sustainable software design. In Green Information Technology (pp. 111-127). Morgan Kaufmann.</w:t>
      </w:r>
      <w:hyperlink r:id="rId31" w:history="1">
        <w:r w:rsidRPr="003F6F17">
          <w:rPr>
            <w:rStyle w:val="Hyperlink"/>
            <w:rFonts w:cs="Times New Roman"/>
            <w:szCs w:val="24"/>
            <w:shd w:val="clear" w:color="auto" w:fill="FFFFFF"/>
          </w:rPr>
          <w:t>https://www.sciencedirect.com/science/article/pii/B9780128013793000073</w:t>
        </w:r>
      </w:hyperlink>
    </w:p>
    <w:p w14:paraId="22668488" w14:textId="3015D9F3" w:rsidR="003F6F17" w:rsidRDefault="003F6F17" w:rsidP="003F6F17">
      <w:pPr>
        <w:rPr>
          <w:rFonts w:cs="Times New Roman"/>
          <w:color w:val="202124"/>
          <w:szCs w:val="24"/>
          <w:shd w:val="clear" w:color="auto" w:fill="FFFFFF"/>
        </w:rPr>
      </w:pPr>
      <w:bookmarkStart w:id="22" w:name="Twentyone"/>
      <w:bookmarkEnd w:id="22"/>
      <w:r>
        <w:rPr>
          <w:rFonts w:cs="Times New Roman"/>
          <w:color w:val="202124"/>
          <w:szCs w:val="24"/>
          <w:shd w:val="clear" w:color="auto" w:fill="FFFFFF"/>
        </w:rPr>
        <w:lastRenderedPageBreak/>
        <w:t xml:space="preserve">[21] </w:t>
      </w:r>
      <w:r w:rsidR="00B568CF" w:rsidRPr="00B568CF">
        <w:rPr>
          <w:rFonts w:cs="Times New Roman"/>
          <w:color w:val="202124"/>
          <w:szCs w:val="24"/>
          <w:shd w:val="clear" w:color="auto" w:fill="FFFFFF"/>
        </w:rPr>
        <w:t>Rashid, M., Ardito, L. and Torchiano, M., 2015, October. Energy consumption analysis of algorithms implementations. In 2015 ACM/IEEE International Symposium on Empirical Software Engineering and Measurement (ESEM) (pp. 1-4). IEEE</w:t>
      </w:r>
      <w:r w:rsidR="00B568CF">
        <w:rPr>
          <w:rFonts w:cs="Times New Roman"/>
          <w:color w:val="202124"/>
          <w:szCs w:val="24"/>
          <w:shd w:val="clear" w:color="auto" w:fill="FFFFFF"/>
        </w:rPr>
        <w:t xml:space="preserve">. </w:t>
      </w:r>
      <w:hyperlink r:id="rId32" w:history="1">
        <w:r w:rsidR="00B568CF" w:rsidRPr="00B568CF">
          <w:rPr>
            <w:rStyle w:val="Hyperlink"/>
            <w:rFonts w:cs="Times New Roman"/>
            <w:szCs w:val="24"/>
            <w:shd w:val="clear" w:color="auto" w:fill="FFFFFF"/>
          </w:rPr>
          <w:t>https://ieeexplore.ieee.org/abstract/document/7321198</w:t>
        </w:r>
      </w:hyperlink>
    </w:p>
    <w:p w14:paraId="515717D8" w14:textId="633932AC" w:rsidR="00B568CF" w:rsidRDefault="00B568CF" w:rsidP="003F6F17">
      <w:pPr>
        <w:rPr>
          <w:rFonts w:cs="Times New Roman"/>
          <w:color w:val="202124"/>
          <w:szCs w:val="24"/>
          <w:shd w:val="clear" w:color="auto" w:fill="FFFFFF"/>
        </w:rPr>
      </w:pPr>
      <w:bookmarkStart w:id="23" w:name="TwentyTwo"/>
      <w:bookmarkEnd w:id="23"/>
      <w:r>
        <w:rPr>
          <w:rFonts w:cs="Times New Roman"/>
          <w:color w:val="202124"/>
          <w:szCs w:val="24"/>
          <w:shd w:val="clear" w:color="auto" w:fill="FFFFFF"/>
        </w:rPr>
        <w:t>[22]</w:t>
      </w:r>
      <w:r w:rsidR="00087060">
        <w:rPr>
          <w:rFonts w:cs="Times New Roman"/>
          <w:color w:val="202124"/>
          <w:szCs w:val="24"/>
          <w:shd w:val="clear" w:color="auto" w:fill="FFFFFF"/>
        </w:rPr>
        <w:t xml:space="preserve"> </w:t>
      </w:r>
      <w:r w:rsidR="00087060" w:rsidRPr="00087060">
        <w:rPr>
          <w:rFonts w:cs="Times New Roman"/>
          <w:color w:val="202124"/>
          <w:szCs w:val="24"/>
          <w:shd w:val="clear" w:color="auto" w:fill="FFFFFF"/>
        </w:rPr>
        <w:t>Verma, M. and Chowdhary, K.R., 2018, April. Analysis of energy consumption of sorting algorithms on smartphones. In Proceedings of 3rd International Conference on Internet of Things and Connected Technologies (ICIoTCT) (pp. 26-27).</w:t>
      </w:r>
      <w:r w:rsidR="00087060">
        <w:rPr>
          <w:rFonts w:cs="Times New Roman"/>
          <w:color w:val="202124"/>
          <w:szCs w:val="24"/>
          <w:shd w:val="clear" w:color="auto" w:fill="FFFFFF"/>
        </w:rPr>
        <w:t xml:space="preserve"> </w:t>
      </w:r>
      <w:hyperlink r:id="rId33" w:history="1">
        <w:r w:rsidR="00087060" w:rsidRPr="00087060">
          <w:rPr>
            <w:rStyle w:val="Hyperlink"/>
            <w:rFonts w:cs="Times New Roman"/>
            <w:szCs w:val="24"/>
            <w:shd w:val="clear" w:color="auto" w:fill="FFFFFF"/>
          </w:rPr>
          <w:t>https://papers.ssrn.com/sol3/papers.cfm?abstract_id=3168550</w:t>
        </w:r>
      </w:hyperlink>
    </w:p>
    <w:p w14:paraId="787FD0B5" w14:textId="77777777" w:rsidR="00087060" w:rsidRPr="00D94A3F" w:rsidRDefault="00087060" w:rsidP="00087060">
      <w:pPr>
        <w:rPr>
          <w:rFonts w:cs="Times New Roman"/>
          <w:color w:val="1967D2"/>
          <w:szCs w:val="24"/>
          <w:u w:val="single"/>
          <w:shd w:val="clear" w:color="auto" w:fill="FFFFFF"/>
        </w:rPr>
      </w:pPr>
      <w:bookmarkStart w:id="24" w:name="Twentythree"/>
      <w:bookmarkEnd w:id="24"/>
      <w:r>
        <w:rPr>
          <w:rFonts w:cs="Times New Roman"/>
          <w:color w:val="202124"/>
          <w:szCs w:val="24"/>
          <w:shd w:val="clear" w:color="auto" w:fill="FFFFFF"/>
        </w:rPr>
        <w:t xml:space="preserve">[23] </w:t>
      </w:r>
      <w:r w:rsidRPr="00D94A3F">
        <w:rPr>
          <w:rFonts w:cs="Times New Roman"/>
          <w:color w:val="202124"/>
          <w:szCs w:val="24"/>
          <w:shd w:val="clear" w:color="auto" w:fill="FFFFFF"/>
        </w:rPr>
        <w:t xml:space="preserve">Jamil, M., Kor, AL. Analyzing energy consumption of nature-inspired optimization algorithms. GRN TECH RES SUSTAIN 2, 1 (2022). </w:t>
      </w:r>
      <w:hyperlink r:id="rId34" w:tgtFrame="_blank" w:history="1">
        <w:r w:rsidRPr="00D94A3F">
          <w:rPr>
            <w:rStyle w:val="Hyperlink"/>
            <w:rFonts w:cs="Times New Roman"/>
            <w:color w:val="1967D2"/>
            <w:szCs w:val="24"/>
            <w:shd w:val="clear" w:color="auto" w:fill="FFFFFF"/>
          </w:rPr>
          <w:t>https://doi.org/10.1007/s44173-021-00001-9</w:t>
        </w:r>
      </w:hyperlink>
      <w:r w:rsidRPr="00D94A3F">
        <w:rPr>
          <w:rFonts w:cs="Times New Roman"/>
          <w:color w:val="202124"/>
          <w:szCs w:val="24"/>
          <w:shd w:val="clear" w:color="auto" w:fill="FFFFFF"/>
        </w:rPr>
        <w:t>.</w:t>
      </w:r>
    </w:p>
    <w:p w14:paraId="03CE4BF0" w14:textId="0D2A9C66" w:rsidR="00087060" w:rsidRDefault="00087060" w:rsidP="003F6F17">
      <w:pPr>
        <w:rPr>
          <w:rFonts w:cs="Times New Roman"/>
          <w:color w:val="202124"/>
          <w:szCs w:val="24"/>
          <w:shd w:val="clear" w:color="auto" w:fill="FFFFFF"/>
        </w:rPr>
      </w:pPr>
      <w:bookmarkStart w:id="25" w:name="Twentyfour"/>
      <w:bookmarkEnd w:id="25"/>
      <w:r>
        <w:rPr>
          <w:rFonts w:cs="Times New Roman"/>
          <w:color w:val="202124"/>
          <w:szCs w:val="24"/>
          <w:shd w:val="clear" w:color="auto" w:fill="FFFFFF"/>
        </w:rPr>
        <w:t xml:space="preserve">[24] </w:t>
      </w:r>
      <w:r w:rsidR="00502EAE" w:rsidRPr="00502EAE">
        <w:rPr>
          <w:rFonts w:cs="Times New Roman"/>
          <w:color w:val="202124"/>
          <w:szCs w:val="24"/>
          <w:shd w:val="clear" w:color="auto" w:fill="FFFFFF"/>
        </w:rPr>
        <w:t>Ayodele, O.S. and Oluwade, B., 2019. A Comparative Analysis of Quick, Merge and Insertion Sort Algorithms using Three Programming Languages II: Energy Consumption Analysis. Afr J MIS, 1(2), pp.44-63.</w:t>
      </w:r>
    </w:p>
    <w:p w14:paraId="36BEB32C" w14:textId="5C5458D7" w:rsidR="00502EAE" w:rsidRDefault="00502EAE" w:rsidP="003F6F17">
      <w:pPr>
        <w:rPr>
          <w:rFonts w:cs="Times New Roman"/>
          <w:color w:val="202124"/>
          <w:szCs w:val="24"/>
          <w:shd w:val="clear" w:color="auto" w:fill="FFFFFF"/>
        </w:rPr>
      </w:pPr>
      <w:bookmarkStart w:id="26" w:name="Twentyfive"/>
      <w:bookmarkEnd w:id="26"/>
      <w:r>
        <w:rPr>
          <w:rFonts w:cs="Times New Roman"/>
          <w:color w:val="202124"/>
          <w:szCs w:val="24"/>
          <w:shd w:val="clear" w:color="auto" w:fill="FFFFFF"/>
        </w:rPr>
        <w:t xml:space="preserve">[25] </w:t>
      </w:r>
      <w:r w:rsidRPr="00502EAE">
        <w:rPr>
          <w:rFonts w:cs="Times New Roman"/>
          <w:color w:val="202124"/>
          <w:szCs w:val="24"/>
          <w:shd w:val="clear" w:color="auto" w:fill="FFFFFF"/>
        </w:rPr>
        <w:t xml:space="preserve">Wang, Z.; Qin, C.; Wan, B.; Song, W.W. A Comparative Study of Common Nature-Inspired Algorithms for Continuous Function Optimization. Entropy 2021, 23, 874. </w:t>
      </w:r>
      <w:hyperlink r:id="rId35" w:history="1">
        <w:r w:rsidRPr="00A95CA9">
          <w:rPr>
            <w:rStyle w:val="Hyperlink"/>
            <w:rFonts w:cs="Times New Roman"/>
            <w:szCs w:val="24"/>
            <w:shd w:val="clear" w:color="auto" w:fill="FFFFFF"/>
          </w:rPr>
          <w:t>https://doi.org/10.3390/e23070874</w:t>
        </w:r>
      </w:hyperlink>
    </w:p>
    <w:p w14:paraId="402C9FDC" w14:textId="6AEF6D85" w:rsidR="00502EAE" w:rsidRDefault="00502EAE" w:rsidP="003F6F17">
      <w:pPr>
        <w:rPr>
          <w:rFonts w:cs="Times New Roman"/>
          <w:color w:val="202124"/>
          <w:szCs w:val="24"/>
          <w:shd w:val="clear" w:color="auto" w:fill="FFFFFF"/>
        </w:rPr>
      </w:pPr>
      <w:bookmarkStart w:id="27" w:name="Twentysix"/>
      <w:bookmarkEnd w:id="27"/>
      <w:r>
        <w:rPr>
          <w:rFonts w:cs="Times New Roman"/>
          <w:color w:val="202124"/>
          <w:szCs w:val="24"/>
          <w:shd w:val="clear" w:color="auto" w:fill="FFFFFF"/>
        </w:rPr>
        <w:t xml:space="preserve">[26] </w:t>
      </w:r>
      <w:r w:rsidRPr="00502EAE">
        <w:rPr>
          <w:rFonts w:cs="Times New Roman"/>
          <w:color w:val="202124"/>
          <w:szCs w:val="24"/>
          <w:shd w:val="clear" w:color="auto" w:fill="FFFFFF"/>
        </w:rPr>
        <w:t xml:space="preserve">Kansal A, Goraczko M, Liu J, Zhao F. Joulemeter: Computational Energy Measurement and Optimization;2010. Microsoft </w:t>
      </w:r>
      <w:r>
        <w:rPr>
          <w:rFonts w:cs="Times New Roman"/>
          <w:color w:val="202124"/>
          <w:szCs w:val="24"/>
          <w:shd w:val="clear" w:color="auto" w:fill="FFFFFF"/>
        </w:rPr>
        <w:t>Research, Redmond, United States.</w:t>
      </w:r>
    </w:p>
    <w:p w14:paraId="052960C2" w14:textId="53F82694" w:rsidR="00502EAE" w:rsidRDefault="001E639F" w:rsidP="003F6F17">
      <w:pPr>
        <w:rPr>
          <w:rFonts w:cs="Times New Roman"/>
          <w:color w:val="202124"/>
          <w:szCs w:val="24"/>
          <w:shd w:val="clear" w:color="auto" w:fill="FFFFFF"/>
        </w:rPr>
      </w:pPr>
      <w:hyperlink r:id="rId36" w:history="1">
        <w:r w:rsidR="00502EAE" w:rsidRPr="00502EAE">
          <w:rPr>
            <w:rStyle w:val="Hyperlink"/>
            <w:rFonts w:cs="Times New Roman"/>
            <w:szCs w:val="24"/>
            <w:shd w:val="clear" w:color="auto" w:fill="FFFFFF"/>
          </w:rPr>
          <w:t>https://www.microsoft.com/en-us/research/project/joulemeter-computational-energy-measurement-and-optimization/ Accessed 8 Jan 2022.</w:t>
        </w:r>
      </w:hyperlink>
    </w:p>
    <w:p w14:paraId="71ECEFD4" w14:textId="619E6F2E" w:rsidR="00502EAE" w:rsidRDefault="00502EAE" w:rsidP="003F6F17">
      <w:bookmarkStart w:id="28" w:name="Twentyseven"/>
      <w:bookmarkEnd w:id="28"/>
      <w:r>
        <w:rPr>
          <w:rFonts w:cs="Times New Roman"/>
          <w:color w:val="202124"/>
          <w:szCs w:val="24"/>
          <w:shd w:val="clear" w:color="auto" w:fill="FFFFFF"/>
        </w:rPr>
        <w:t xml:space="preserve">[27] </w:t>
      </w:r>
      <w:r>
        <w:t>Pedregosa, G. Varoquaux, A. Gramfort, V. Michel, B. Thirion, O. Grisel, M. Blondel, P. Prettenhofer, R. Weiss, V. Dubourg, J. Vanderplas, A. Passos, D. Cournapeau, M. Brucher, M. Perrot, and E. Duchesnay. Scikit-learn: Machine learning in Python. JMLR, 12:2825–2830, 2011</w:t>
      </w:r>
    </w:p>
    <w:p w14:paraId="5C711FB9" w14:textId="0B8F2AA2" w:rsidR="002B183A" w:rsidRDefault="00502EAE" w:rsidP="002B183A">
      <w:pPr>
        <w:rPr>
          <w:rStyle w:val="Hyperlink"/>
        </w:rPr>
      </w:pPr>
      <w:bookmarkStart w:id="29" w:name="Twentyeight"/>
      <w:bookmarkEnd w:id="29"/>
      <w:r>
        <w:t xml:space="preserve">[28] </w:t>
      </w:r>
      <w:hyperlink r:id="rId37" w:history="1">
        <w:r w:rsidR="003E2B90" w:rsidRPr="003E2B90">
          <w:rPr>
            <w:rStyle w:val="Hyperlink"/>
          </w:rPr>
          <w:t>https://cea.nic.in/wp-content/uploads/baseline/2020/07/user_guide_ver14.pdf</w:t>
        </w:r>
      </w:hyperlink>
    </w:p>
    <w:p w14:paraId="5128BCF6" w14:textId="77777777" w:rsidR="00CF3B94" w:rsidRDefault="00CF3B94" w:rsidP="00CF3B94">
      <w:pPr>
        <w:autoSpaceDE w:val="0"/>
        <w:autoSpaceDN w:val="0"/>
        <w:adjustRightInd w:val="0"/>
        <w:spacing w:before="0" w:after="0"/>
        <w:rPr>
          <w:rFonts w:ascii="Helvetica" w:hAnsi="Helvetica" w:cs="Helvetica"/>
          <w:color w:val="000000"/>
          <w:sz w:val="20"/>
          <w:szCs w:val="20"/>
        </w:rPr>
      </w:pPr>
      <w:r>
        <w:rPr>
          <w:rStyle w:val="Hyperlink"/>
        </w:rPr>
        <w:t xml:space="preserve">[29] </w:t>
      </w:r>
      <w:r>
        <w:rPr>
          <w:rFonts w:ascii="Helvetica" w:hAnsi="Helvetica" w:cs="Helvetica"/>
          <w:color w:val="000000"/>
          <w:sz w:val="20"/>
          <w:szCs w:val="20"/>
        </w:rPr>
        <w:t>Bharathi R, Abirami T, Dhanasekaran S, Gupta D, Khanna A,</w:t>
      </w:r>
    </w:p>
    <w:p w14:paraId="22E604DB" w14:textId="77777777" w:rsidR="00CF3B94" w:rsidRDefault="00CF3B94" w:rsidP="00CF3B94">
      <w:pPr>
        <w:autoSpaceDE w:val="0"/>
        <w:autoSpaceDN w:val="0"/>
        <w:adjustRightInd w:val="0"/>
        <w:spacing w:before="0" w:after="0"/>
        <w:rPr>
          <w:rFonts w:ascii="Helvetica" w:hAnsi="Helvetica" w:cs="Helvetica"/>
          <w:color w:val="000000"/>
          <w:sz w:val="20"/>
          <w:szCs w:val="20"/>
        </w:rPr>
      </w:pPr>
      <w:r>
        <w:rPr>
          <w:rFonts w:ascii="Helvetica" w:hAnsi="Helvetica" w:cs="Helvetica"/>
          <w:color w:val="000000"/>
          <w:sz w:val="20"/>
          <w:szCs w:val="20"/>
        </w:rPr>
        <w:t>Elhoseny M, Shankar K, Energy Efficient Clustering with Disease Diagnosis Model for IoT</w:t>
      </w:r>
    </w:p>
    <w:p w14:paraId="6D551714" w14:textId="77777777" w:rsidR="00CF3B94" w:rsidRDefault="00CF3B94" w:rsidP="00CF3B94">
      <w:pPr>
        <w:autoSpaceDE w:val="0"/>
        <w:autoSpaceDN w:val="0"/>
        <w:adjustRightInd w:val="0"/>
        <w:spacing w:before="0" w:after="0"/>
        <w:rPr>
          <w:rFonts w:ascii="Helvetica-Oblique" w:hAnsi="Helvetica-Oblique" w:cs="Helvetica-Oblique"/>
          <w:i/>
          <w:iCs/>
          <w:color w:val="000000"/>
          <w:sz w:val="20"/>
          <w:szCs w:val="20"/>
        </w:rPr>
      </w:pPr>
      <w:r>
        <w:rPr>
          <w:rFonts w:ascii="Helvetica" w:hAnsi="Helvetica" w:cs="Helvetica"/>
          <w:color w:val="000000"/>
          <w:sz w:val="20"/>
          <w:szCs w:val="20"/>
        </w:rPr>
        <w:t xml:space="preserve">based Sustainable Healthcare Systems, </w:t>
      </w:r>
      <w:r>
        <w:rPr>
          <w:rFonts w:ascii="Helvetica-Oblique" w:hAnsi="Helvetica-Oblique" w:cs="Helvetica-Oblique"/>
          <w:i/>
          <w:iCs/>
          <w:color w:val="000000"/>
          <w:sz w:val="20"/>
          <w:szCs w:val="20"/>
        </w:rPr>
        <w:t>Sustainable Computing: Informatics and Systems</w:t>
      </w:r>
    </w:p>
    <w:p w14:paraId="68DBE1B7" w14:textId="77777777" w:rsidR="00CF3B94" w:rsidRDefault="00CF3B94" w:rsidP="00CF3B94">
      <w:pPr>
        <w:rPr>
          <w:rFonts w:ascii="Helvetica" w:hAnsi="Helvetica" w:cs="Helvetica"/>
          <w:color w:val="000000"/>
          <w:sz w:val="20"/>
          <w:szCs w:val="20"/>
        </w:rPr>
      </w:pPr>
      <w:r>
        <w:rPr>
          <w:rFonts w:ascii="Helvetica" w:hAnsi="Helvetica" w:cs="Helvetica"/>
          <w:color w:val="000000"/>
          <w:sz w:val="20"/>
          <w:szCs w:val="20"/>
        </w:rPr>
        <w:t xml:space="preserve">(2020), </w:t>
      </w:r>
    </w:p>
    <w:p w14:paraId="1F518F81" w14:textId="02AFE328" w:rsidR="005D682F" w:rsidRPr="00BB3492" w:rsidRDefault="00CF3B94" w:rsidP="002B183A">
      <w:pPr>
        <w:rPr>
          <w:rStyle w:val="Hyperlink"/>
        </w:rPr>
      </w:pPr>
      <w:r>
        <w:rPr>
          <w:rFonts w:ascii="Helvetica" w:hAnsi="Helvetica" w:cs="Helvetica"/>
          <w:color w:val="000000"/>
          <w:sz w:val="20"/>
          <w:szCs w:val="20"/>
        </w:rPr>
        <w:t xml:space="preserve">doi: </w:t>
      </w:r>
      <w:r>
        <w:rPr>
          <w:rFonts w:ascii="Helvetica" w:hAnsi="Helvetica" w:cs="Helvetica"/>
          <w:color w:val="0000FF"/>
          <w:sz w:val="20"/>
          <w:szCs w:val="20"/>
        </w:rPr>
        <w:t>https://doi.org/10.1016/j.suscom.2020.100453</w:t>
      </w:r>
    </w:p>
    <w:p w14:paraId="43871A7B" w14:textId="6D74D00E" w:rsidR="00502EAE" w:rsidRDefault="00502EAE" w:rsidP="00502EAE">
      <w:pPr>
        <w:pStyle w:val="Heading1"/>
      </w:pPr>
      <w:r>
        <w:t>Acknowledgements</w:t>
      </w:r>
    </w:p>
    <w:p w14:paraId="355E9BBA" w14:textId="566374B9" w:rsidR="00502EAE" w:rsidRDefault="00502EAE" w:rsidP="00502EAE">
      <w:r w:rsidRPr="00502EAE">
        <w:t>The authors and contributors ac</w:t>
      </w:r>
      <w:r>
        <w:t>knowledge active support from their college Maharaja Agrasen Institute of Technology, Rohini, New Delhi.</w:t>
      </w:r>
    </w:p>
    <w:p w14:paraId="4081C668" w14:textId="74AC213F" w:rsidR="00502EAE" w:rsidRDefault="00502EAE" w:rsidP="00502EAE">
      <w:pPr>
        <w:pStyle w:val="Heading1"/>
      </w:pPr>
      <w:r>
        <w:t>Funding</w:t>
      </w:r>
    </w:p>
    <w:p w14:paraId="0A8473A3" w14:textId="0F505448" w:rsidR="00502EAE" w:rsidRPr="00502EAE" w:rsidRDefault="00502EAE" w:rsidP="00502EAE">
      <w:r>
        <w:t>No external funding has been utilized</w:t>
      </w:r>
      <w:r w:rsidR="00862FBB">
        <w:t xml:space="preserve"> for conducting</w:t>
      </w:r>
      <w:r>
        <w:t xml:space="preserve"> the study.</w:t>
      </w:r>
    </w:p>
    <w:p w14:paraId="32A46FD1" w14:textId="77777777" w:rsidR="002B183A" w:rsidRPr="0088513A" w:rsidRDefault="002B183A" w:rsidP="002B183A">
      <w:pPr>
        <w:rPr>
          <w:rFonts w:cs="Times New Roman"/>
          <w:szCs w:val="24"/>
        </w:rPr>
      </w:pPr>
    </w:p>
    <w:p w14:paraId="69FED61C" w14:textId="77777777" w:rsidR="002B183A" w:rsidRPr="002B183A" w:rsidRDefault="002B183A" w:rsidP="002B183A">
      <w:pPr>
        <w:rPr>
          <w:lang w:val="en-IN" w:eastAsia="en-IN"/>
        </w:rPr>
      </w:pPr>
    </w:p>
    <w:p w14:paraId="54A1BA4D" w14:textId="77777777" w:rsidR="002B183A" w:rsidRDefault="002B183A" w:rsidP="002B183A">
      <w:pPr>
        <w:rPr>
          <w:lang w:val="en-IN" w:eastAsia="en-IN"/>
        </w:rPr>
      </w:pPr>
    </w:p>
    <w:p w14:paraId="7563753A" w14:textId="03D45E32" w:rsidR="002B183A" w:rsidRPr="002B183A" w:rsidRDefault="002B183A" w:rsidP="002B183A">
      <w:pPr>
        <w:rPr>
          <w:lang w:val="en-IN" w:eastAsia="en-IN"/>
        </w:rPr>
      </w:pPr>
    </w:p>
    <w:p w14:paraId="6BE950E6" w14:textId="6C30D9AC" w:rsidR="002B183A" w:rsidRPr="00C52179" w:rsidRDefault="002B183A" w:rsidP="00C52179">
      <w:pPr>
        <w:rPr>
          <w:szCs w:val="24"/>
          <w:lang w:val="en-IN" w:eastAsia="en-IN"/>
        </w:rPr>
      </w:pPr>
    </w:p>
    <w:p w14:paraId="195D422B" w14:textId="77777777" w:rsidR="00C52179" w:rsidRPr="00772544" w:rsidRDefault="00C52179" w:rsidP="00772544"/>
    <w:sectPr w:rsidR="00C52179" w:rsidRPr="00772544" w:rsidSect="00551029">
      <w:footerReference w:type="even" r:id="rId38"/>
      <w:footerReference w:type="default" r:id="rId39"/>
      <w:headerReference w:type="first" r:id="rId40"/>
      <w:pgSz w:w="12240" w:h="15840"/>
      <w:pgMar w:top="1138" w:right="1181" w:bottom="1138" w:left="1282" w:header="283"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F7328" w14:textId="77777777" w:rsidR="001E639F" w:rsidRDefault="001E639F" w:rsidP="00117666">
      <w:pPr>
        <w:spacing w:after="0"/>
      </w:pPr>
      <w:r>
        <w:separator/>
      </w:r>
    </w:p>
  </w:endnote>
  <w:endnote w:type="continuationSeparator" w:id="0">
    <w:p w14:paraId="21B4815A" w14:textId="77777777" w:rsidR="001E639F" w:rsidRDefault="001E639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980A587" w:rsidR="00A737C9" w:rsidRPr="00577C4C" w:rsidRDefault="00A737C9">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874F5AA"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F21AE" w:rsidRPr="005F21AE">
                            <w:rPr>
                              <w:noProof/>
                              <w:color w:val="000000" w:themeColor="text1"/>
                              <w:sz w:val="22"/>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874F5AA"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F21AE" w:rsidRPr="005F21AE">
                      <w:rPr>
                        <w:noProof/>
                        <w:color w:val="000000" w:themeColor="text1"/>
                        <w:sz w:val="22"/>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A737C9" w:rsidRPr="00577C4C" w:rsidRDefault="00A737C9">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592DB41C"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F21AE" w:rsidRPr="005F21AE">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592DB41C"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F21AE" w:rsidRPr="005F21AE">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A4207" w14:textId="77777777" w:rsidR="001E639F" w:rsidRDefault="001E639F" w:rsidP="00117666">
      <w:pPr>
        <w:spacing w:after="0"/>
      </w:pPr>
      <w:r>
        <w:separator/>
      </w:r>
    </w:p>
  </w:footnote>
  <w:footnote w:type="continuationSeparator" w:id="0">
    <w:p w14:paraId="7E01DAF3" w14:textId="77777777" w:rsidR="001E639F" w:rsidRDefault="001E639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A737C9" w:rsidRDefault="00A737C9"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A74D6"/>
    <w:multiLevelType w:val="hybridMultilevel"/>
    <w:tmpl w:val="C4B0467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2"/>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3"/>
  </w:num>
  <w:num w:numId="12">
    <w:abstractNumId w:val="18"/>
  </w:num>
  <w:num w:numId="13">
    <w:abstractNumId w:val="13"/>
  </w:num>
  <w:num w:numId="14">
    <w:abstractNumId w:val="5"/>
  </w:num>
  <w:num w:numId="15">
    <w:abstractNumId w:val="12"/>
  </w:num>
  <w:num w:numId="16">
    <w:abstractNumId w:val="15"/>
  </w:num>
  <w:num w:numId="17">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4"/>
  </w:num>
  <w:num w:numId="22">
    <w:abstractNumId w:val="4"/>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lvl>
    </w:lvlOverride>
    <w:lvlOverride w:ilvl="2">
      <w:lvl w:ilvl="2">
        <w:start w:val="1"/>
        <w:numFmt w:val="decimal"/>
        <w:pStyle w:val="Heading3"/>
        <w:lvlText w:val=""/>
        <w:lvlJc w:val="left"/>
      </w:lvl>
    </w:lvlOverride>
    <w:lvlOverride w:ilvl="3">
      <w:lvl w:ilvl="3">
        <w:start w:val="1"/>
        <w:numFmt w:val="decimal"/>
        <w:pStyle w:val="Heading4"/>
        <w:lvlText w:val=""/>
        <w:lvlJc w:val="left"/>
      </w:lvl>
    </w:lvlOverride>
    <w:lvlOverride w:ilvl="4">
      <w:lvl w:ilvl="4">
        <w:start w:val="1"/>
        <w:numFmt w:val="decimal"/>
        <w:pStyle w:val="Heading5"/>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23">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4">
    <w:abstractNumId w:val="4"/>
    <w:lvlOverride w:ilvl="0">
      <w:startOverride w:val="7"/>
      <w:lvl w:ilvl="0">
        <w:start w:val="7"/>
        <w:numFmt w:val="decimal"/>
        <w:pStyle w:val="Heading1"/>
        <w:lvlText w:val="%1"/>
        <w:lvlJc w:val="left"/>
        <w:pPr>
          <w:tabs>
            <w:tab w:val="num" w:pos="567"/>
          </w:tabs>
          <w:ind w:left="567" w:hanging="567"/>
        </w:pPr>
        <w:rPr>
          <w:rFonts w:hint="default"/>
        </w:rPr>
      </w:lvl>
    </w:lvlOverride>
  </w:num>
  <w:num w:numId="25">
    <w:abstractNumId w:val="4"/>
    <w:lvlOverride w:ilvl="0">
      <w:startOverride w:val="8"/>
      <w:lvl w:ilvl="0">
        <w:start w:val="8"/>
        <w:numFmt w:val="decimal"/>
        <w:pStyle w:val="Heading1"/>
        <w:lvlText w:val="%1"/>
        <w:lvlJc w:val="left"/>
        <w:pPr>
          <w:tabs>
            <w:tab w:val="num" w:pos="567"/>
          </w:tabs>
          <w:ind w:left="567" w:hanging="567"/>
        </w:pPr>
        <w:rPr>
          <w:rFonts w:hint="default"/>
        </w:rPr>
      </w:lvl>
    </w:lvlOverride>
  </w:num>
  <w:num w:numId="26">
    <w:abstractNumId w:val="4"/>
    <w:lvlOverride w:ilvl="0">
      <w:startOverride w:val="7"/>
      <w:lvl w:ilvl="0">
        <w:start w:val="7"/>
        <w:numFmt w:val="decimal"/>
        <w:pStyle w:val="Heading1"/>
        <w:lvlText w:val="%1"/>
        <w:lvlJc w:val="left"/>
        <w:pPr>
          <w:tabs>
            <w:tab w:val="num" w:pos="567"/>
          </w:tabs>
          <w:ind w:left="567" w:hanging="567"/>
        </w:pPr>
        <w:rPr>
          <w:rFonts w:hint="default"/>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45110"/>
    <w:rsid w:val="0004555F"/>
    <w:rsid w:val="00045678"/>
    <w:rsid w:val="000458E4"/>
    <w:rsid w:val="00054562"/>
    <w:rsid w:val="00063D84"/>
    <w:rsid w:val="0006636D"/>
    <w:rsid w:val="00073E2E"/>
    <w:rsid w:val="00077D53"/>
    <w:rsid w:val="00081394"/>
    <w:rsid w:val="00087060"/>
    <w:rsid w:val="000B34BD"/>
    <w:rsid w:val="000C7E2A"/>
    <w:rsid w:val="000D08AD"/>
    <w:rsid w:val="000F4CFB"/>
    <w:rsid w:val="00117666"/>
    <w:rsid w:val="001223A7"/>
    <w:rsid w:val="00134256"/>
    <w:rsid w:val="00147395"/>
    <w:rsid w:val="001552C9"/>
    <w:rsid w:val="00177D84"/>
    <w:rsid w:val="001964EF"/>
    <w:rsid w:val="001B1A2C"/>
    <w:rsid w:val="001D5C23"/>
    <w:rsid w:val="001E639F"/>
    <w:rsid w:val="001F4C07"/>
    <w:rsid w:val="00204C4B"/>
    <w:rsid w:val="00220AEA"/>
    <w:rsid w:val="00226954"/>
    <w:rsid w:val="00233568"/>
    <w:rsid w:val="002629A3"/>
    <w:rsid w:val="00265660"/>
    <w:rsid w:val="00267D18"/>
    <w:rsid w:val="002868E2"/>
    <w:rsid w:val="002869C3"/>
    <w:rsid w:val="002936E4"/>
    <w:rsid w:val="00296B88"/>
    <w:rsid w:val="002B183A"/>
    <w:rsid w:val="002C74CA"/>
    <w:rsid w:val="002F744D"/>
    <w:rsid w:val="00301EDD"/>
    <w:rsid w:val="00303DE6"/>
    <w:rsid w:val="00310124"/>
    <w:rsid w:val="003544FB"/>
    <w:rsid w:val="00365D63"/>
    <w:rsid w:val="0036793B"/>
    <w:rsid w:val="00372682"/>
    <w:rsid w:val="00376CC5"/>
    <w:rsid w:val="0039693B"/>
    <w:rsid w:val="003A37E4"/>
    <w:rsid w:val="003D2F2D"/>
    <w:rsid w:val="003E2B90"/>
    <w:rsid w:val="003E6C12"/>
    <w:rsid w:val="003F2EFD"/>
    <w:rsid w:val="003F6F17"/>
    <w:rsid w:val="00401590"/>
    <w:rsid w:val="00416903"/>
    <w:rsid w:val="00422C94"/>
    <w:rsid w:val="004503AA"/>
    <w:rsid w:val="00463E3D"/>
    <w:rsid w:val="004645AE"/>
    <w:rsid w:val="004D3E33"/>
    <w:rsid w:val="004E411E"/>
    <w:rsid w:val="00502EAE"/>
    <w:rsid w:val="005250F2"/>
    <w:rsid w:val="005433B6"/>
    <w:rsid w:val="0054660D"/>
    <w:rsid w:val="00551029"/>
    <w:rsid w:val="005552C1"/>
    <w:rsid w:val="005557CC"/>
    <w:rsid w:val="00574DDC"/>
    <w:rsid w:val="005A1D84"/>
    <w:rsid w:val="005A70EA"/>
    <w:rsid w:val="005C3963"/>
    <w:rsid w:val="005C6E80"/>
    <w:rsid w:val="005D1840"/>
    <w:rsid w:val="005D35E4"/>
    <w:rsid w:val="005D682F"/>
    <w:rsid w:val="005D7910"/>
    <w:rsid w:val="005F21AE"/>
    <w:rsid w:val="0062154F"/>
    <w:rsid w:val="00627BBE"/>
    <w:rsid w:val="00631A8C"/>
    <w:rsid w:val="00645132"/>
    <w:rsid w:val="00651CA2"/>
    <w:rsid w:val="00653377"/>
    <w:rsid w:val="00653D60"/>
    <w:rsid w:val="00660D05"/>
    <w:rsid w:val="00671D9A"/>
    <w:rsid w:val="00673952"/>
    <w:rsid w:val="00681821"/>
    <w:rsid w:val="00685D98"/>
    <w:rsid w:val="00686C9D"/>
    <w:rsid w:val="006B2D5B"/>
    <w:rsid w:val="006B361D"/>
    <w:rsid w:val="006B5D9A"/>
    <w:rsid w:val="006B7D14"/>
    <w:rsid w:val="006D4429"/>
    <w:rsid w:val="006D5B93"/>
    <w:rsid w:val="006E5634"/>
    <w:rsid w:val="00725A7D"/>
    <w:rsid w:val="0073085C"/>
    <w:rsid w:val="00733784"/>
    <w:rsid w:val="00746505"/>
    <w:rsid w:val="00754198"/>
    <w:rsid w:val="00757713"/>
    <w:rsid w:val="00763F0F"/>
    <w:rsid w:val="00772544"/>
    <w:rsid w:val="00790BB3"/>
    <w:rsid w:val="00792043"/>
    <w:rsid w:val="00797EDD"/>
    <w:rsid w:val="007B0322"/>
    <w:rsid w:val="007C0E3F"/>
    <w:rsid w:val="007C206C"/>
    <w:rsid w:val="007C5729"/>
    <w:rsid w:val="00807F8E"/>
    <w:rsid w:val="008111E4"/>
    <w:rsid w:val="0081301C"/>
    <w:rsid w:val="00817DD6"/>
    <w:rsid w:val="008629A9"/>
    <w:rsid w:val="00862FBB"/>
    <w:rsid w:val="0088513A"/>
    <w:rsid w:val="00893C19"/>
    <w:rsid w:val="008D0216"/>
    <w:rsid w:val="008D6C8D"/>
    <w:rsid w:val="008E2B54"/>
    <w:rsid w:val="008E4404"/>
    <w:rsid w:val="008E58C7"/>
    <w:rsid w:val="008F5021"/>
    <w:rsid w:val="009429DD"/>
    <w:rsid w:val="00943573"/>
    <w:rsid w:val="00971B61"/>
    <w:rsid w:val="00980C31"/>
    <w:rsid w:val="009955FF"/>
    <w:rsid w:val="00997293"/>
    <w:rsid w:val="009D259D"/>
    <w:rsid w:val="00A50D9D"/>
    <w:rsid w:val="00A53000"/>
    <w:rsid w:val="00A545C6"/>
    <w:rsid w:val="00A652D0"/>
    <w:rsid w:val="00A737C9"/>
    <w:rsid w:val="00A75F87"/>
    <w:rsid w:val="00A76C46"/>
    <w:rsid w:val="00A95D8B"/>
    <w:rsid w:val="00AA6D8E"/>
    <w:rsid w:val="00AC0270"/>
    <w:rsid w:val="00AC3EA3"/>
    <w:rsid w:val="00AC792D"/>
    <w:rsid w:val="00B21F47"/>
    <w:rsid w:val="00B55B40"/>
    <w:rsid w:val="00B568CF"/>
    <w:rsid w:val="00B657B8"/>
    <w:rsid w:val="00B67F03"/>
    <w:rsid w:val="00B84920"/>
    <w:rsid w:val="00B8556A"/>
    <w:rsid w:val="00BB3492"/>
    <w:rsid w:val="00BE07F8"/>
    <w:rsid w:val="00C012A3"/>
    <w:rsid w:val="00C16F19"/>
    <w:rsid w:val="00C52179"/>
    <w:rsid w:val="00C521CC"/>
    <w:rsid w:val="00C52A7B"/>
    <w:rsid w:val="00C6324C"/>
    <w:rsid w:val="00C679AA"/>
    <w:rsid w:val="00C724CF"/>
    <w:rsid w:val="00C75972"/>
    <w:rsid w:val="00C82792"/>
    <w:rsid w:val="00C83101"/>
    <w:rsid w:val="00C948FD"/>
    <w:rsid w:val="00CB43D5"/>
    <w:rsid w:val="00CB57A5"/>
    <w:rsid w:val="00CC76F9"/>
    <w:rsid w:val="00CD066B"/>
    <w:rsid w:val="00CD46E2"/>
    <w:rsid w:val="00CD4C8C"/>
    <w:rsid w:val="00CF3B94"/>
    <w:rsid w:val="00D00D0B"/>
    <w:rsid w:val="00D04B69"/>
    <w:rsid w:val="00D35F86"/>
    <w:rsid w:val="00D537FA"/>
    <w:rsid w:val="00D5547D"/>
    <w:rsid w:val="00D7779F"/>
    <w:rsid w:val="00D80D99"/>
    <w:rsid w:val="00D94A3F"/>
    <w:rsid w:val="00D9503C"/>
    <w:rsid w:val="00DD73EF"/>
    <w:rsid w:val="00DE23E8"/>
    <w:rsid w:val="00DE3D22"/>
    <w:rsid w:val="00DF6371"/>
    <w:rsid w:val="00E0128B"/>
    <w:rsid w:val="00E503D3"/>
    <w:rsid w:val="00E64E17"/>
    <w:rsid w:val="00EA2D22"/>
    <w:rsid w:val="00EA3D3C"/>
    <w:rsid w:val="00EC7CC3"/>
    <w:rsid w:val="00ED4FF5"/>
    <w:rsid w:val="00F0032A"/>
    <w:rsid w:val="00F40990"/>
    <w:rsid w:val="00F46494"/>
    <w:rsid w:val="00F558AB"/>
    <w:rsid w:val="00F61D89"/>
    <w:rsid w:val="00F76962"/>
    <w:rsid w:val="00F86ABB"/>
    <w:rsid w:val="00FD7648"/>
    <w:rsid w:val="00FE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7CC"/>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6195">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0492850">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24091105">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83357155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73097476">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980837608">
      <w:bodyDiv w:val="1"/>
      <w:marLeft w:val="0"/>
      <w:marRight w:val="0"/>
      <w:marTop w:val="0"/>
      <w:marBottom w:val="0"/>
      <w:divBdr>
        <w:top w:val="none" w:sz="0" w:space="0" w:color="auto"/>
        <w:left w:val="none" w:sz="0" w:space="0" w:color="auto"/>
        <w:bottom w:val="none" w:sz="0" w:space="0" w:color="auto"/>
        <w:right w:val="none" w:sz="0" w:space="0" w:color="auto"/>
      </w:divBdr>
    </w:div>
    <w:div w:id="209042309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books.google.co.in/books?hl=en&amp;lr=&amp;id=omivDQAAQBAJ&amp;oi=fnd&amp;pg=PR5&amp;ots=MNS3gppGQR&amp;sig=G0_HPtdrYybc_fboypimWG4QlCo&amp;redir_esc=y" TargetMode="External"/><Relationship Id="rId26" Type="http://schemas.openxmlformats.org/officeDocument/2006/relationships/hyperlink" Target="https://link.springer.com/article/10.1007/s00521-017-3272-5"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inderscienceonline.com/doi/abs/10.1504/IJBIC.2013.055093" TargetMode="External"/><Relationship Id="rId34" Type="http://schemas.openxmlformats.org/officeDocument/2006/relationships/hyperlink" Target="https://doi.org/10.1007/s44173-021-00001-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br.org/2020/09/how-green-is-your-software%20Accessed%208%20Jan%202022." TargetMode="External"/><Relationship Id="rId25" Type="http://schemas.openxmlformats.org/officeDocument/2006/relationships/hyperlink" Target="https://link.springer.com/article/10.1007/s00500-018-3310-y" TargetMode="External"/><Relationship Id="rId33" Type="http://schemas.openxmlformats.org/officeDocument/2006/relationships/hyperlink" Target="https://papers.ssrn.com/sol3/papers.cfm?abstract_id=316855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0909.1784" TargetMode="External"/><Relationship Id="rId20" Type="http://schemas.openxmlformats.org/officeDocument/2006/relationships/hyperlink" Target="https://doi.org/10.1007/s44173-021-00001-9" TargetMode="External"/><Relationship Id="rId29" Type="http://schemas.openxmlformats.org/officeDocument/2006/relationships/hyperlink" Target="https://ieeexplore.ieee.org/abstract/document/463214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rxiv.org/abs/1308.3898" TargetMode="External"/><Relationship Id="rId32" Type="http://schemas.openxmlformats.org/officeDocument/2006/relationships/hyperlink" Target="https://ieeexplore.ieee.org/abstract/document/7321198" TargetMode="External"/><Relationship Id="rId37" Type="http://schemas.openxmlformats.org/officeDocument/2006/relationships/hyperlink" Target="https://cea.nic.in/wp-content/uploads/baseline/2020/07/user_guide_ver1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16/j.asej.2019.10.003" TargetMode="External"/><Relationship Id="rId23" Type="http://schemas.openxmlformats.org/officeDocument/2006/relationships/hyperlink" Target="https://www.taylorfrancis.com/chapters/edit/10.1201/9780429422614-13/firefly-algorithm-xin-yang-adam-slowik" TargetMode="External"/><Relationship Id="rId28" Type="http://schemas.openxmlformats.org/officeDocument/2006/relationships/hyperlink" Target="https://www.hindawi.com/journals/tswj/2014/709738/" TargetMode="External"/><Relationship Id="rId36" Type="http://schemas.openxmlformats.org/officeDocument/2006/relationships/hyperlink" Target="https://www.microsoft.com/en-us/research/project/joulemeter-computational-energy-measurement-and-optimization/%20Accessed%208%20Jan%202022." TargetMode="External"/><Relationship Id="rId10" Type="http://schemas.openxmlformats.org/officeDocument/2006/relationships/image" Target="media/image3.jpeg"/><Relationship Id="rId19" Type="http://schemas.openxmlformats.org/officeDocument/2006/relationships/hyperlink" Target="https://books.google.co.in/books?hl=en&amp;lr=&amp;id=La_YDwAAQBAJ&amp;oi=fnd&amp;pg=PP1&amp;ots=OfYx3MqFbO&amp;sig=-3W2wv4G9NONY8jQ3nm1_cVh9qk&amp;redir_esc=y" TargetMode="External"/><Relationship Id="rId31" Type="http://schemas.openxmlformats.org/officeDocument/2006/relationships/hyperlink" Target="https://www.sciencedirect.com/science/article/pii/B97801280137930000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9064786/" TargetMode="External"/><Relationship Id="rId22" Type="http://schemas.openxmlformats.org/officeDocument/2006/relationships/hyperlink" Target="https://link.springer.com/chapter/10.1007/978-3-319-67669-2_14" TargetMode="External"/><Relationship Id="rId27" Type="http://schemas.openxmlformats.org/officeDocument/2006/relationships/hyperlink" Target="https://arxiv.org/abs/1303.6310" TargetMode="External"/><Relationship Id="rId30" Type="http://schemas.openxmlformats.org/officeDocument/2006/relationships/hyperlink" Target="https://doi.org/10.1016/j.patter.2021.100340" TargetMode="External"/><Relationship Id="rId35" Type="http://schemas.openxmlformats.org/officeDocument/2006/relationships/hyperlink" Target="https://doi.org/10.3390/e230708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2D40CD-67E9-4367-9950-A1A35B51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34</TotalTime>
  <Pages>13</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welcome</cp:lastModifiedBy>
  <cp:revision>4</cp:revision>
  <cp:lastPrinted>2013-10-03T12:51:00Z</cp:lastPrinted>
  <dcterms:created xsi:type="dcterms:W3CDTF">2022-12-21T17:01:00Z</dcterms:created>
  <dcterms:modified xsi:type="dcterms:W3CDTF">2022-12-21T17:35:00Z</dcterms:modified>
</cp:coreProperties>
</file>