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1BA8" w14:textId="6407B730" w:rsidR="007D673E" w:rsidRDefault="007D673E" w:rsidP="007D673E">
      <w:pPr>
        <w:tabs>
          <w:tab w:val="left" w:pos="4410"/>
        </w:tabs>
        <w:rPr>
          <w:b/>
          <w:caps/>
          <w:sz w:val="40"/>
          <w:szCs w:val="40"/>
        </w:rPr>
      </w:pPr>
      <w:r>
        <w:rPr>
          <w:noProof/>
        </w:rPr>
        <w:t xml:space="preserve">              </w:t>
      </w:r>
      <w:r>
        <w:rPr>
          <w:b/>
          <w:caps/>
          <w:sz w:val="40"/>
          <w:szCs w:val="40"/>
        </w:rPr>
        <w:t>Saveetha School of Engineering</w:t>
      </w:r>
    </w:p>
    <w:p w14:paraId="0AC17309" w14:textId="170B9E7B" w:rsidR="007D673E" w:rsidRPr="007D673E" w:rsidRDefault="007D673E" w:rsidP="007D673E">
      <w:pPr>
        <w:tabs>
          <w:tab w:val="left" w:pos="4410"/>
        </w:tabs>
        <w:rPr>
          <w:b/>
          <w:cap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CDFDE62" wp14:editId="2BBC3096">
            <wp:simplePos x="0" y="0"/>
            <wp:positionH relativeFrom="column">
              <wp:posOffset>5104765</wp:posOffset>
            </wp:positionH>
            <wp:positionV relativeFrom="paragraph">
              <wp:posOffset>6350</wp:posOffset>
            </wp:positionV>
            <wp:extent cx="1032510" cy="1072515"/>
            <wp:effectExtent l="0" t="0" r="0" b="0"/>
            <wp:wrapNone/>
            <wp:docPr id="4" name="Picture 4" descr="http://membermatters.theietindia.org/2014/april/img/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mbermatters.theietindia.org/2014/april/img/pg12-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2FCC402" wp14:editId="0E05B83C">
            <wp:extent cx="1158240" cy="1158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F830" w14:textId="77777777" w:rsidR="007D673E" w:rsidRDefault="007D673E" w:rsidP="007D673E">
      <w:pPr>
        <w:jc w:val="center"/>
        <w:rPr>
          <w:b/>
          <w:caps/>
          <w:sz w:val="40"/>
        </w:rPr>
      </w:pPr>
      <w:r>
        <w:rPr>
          <w:b/>
          <w:caps/>
          <w:sz w:val="40"/>
        </w:rPr>
        <w:t>Saveetha INSTITUTE OF MEDICAL AND TECHNICAL SCIENCES</w:t>
      </w:r>
    </w:p>
    <w:p w14:paraId="0BC52288" w14:textId="77777777" w:rsidR="007D673E" w:rsidRDefault="007D673E" w:rsidP="007D673E">
      <w:pPr>
        <w:jc w:val="center"/>
        <w:rPr>
          <w:b/>
          <w:caps/>
        </w:rPr>
      </w:pPr>
    </w:p>
    <w:p w14:paraId="24CA6DC3" w14:textId="77777777" w:rsidR="007D673E" w:rsidRDefault="007D673E" w:rsidP="007D673E">
      <w:pPr>
        <w:jc w:val="center"/>
        <w:rPr>
          <w:b/>
          <w:caps/>
        </w:rPr>
      </w:pPr>
    </w:p>
    <w:p w14:paraId="04E187B8" w14:textId="77777777" w:rsidR="007D673E" w:rsidRDefault="007D673E" w:rsidP="007D673E">
      <w:pPr>
        <w:jc w:val="center"/>
        <w:rPr>
          <w:b/>
          <w:caps/>
        </w:rPr>
      </w:pPr>
    </w:p>
    <w:p w14:paraId="5B2041F5" w14:textId="77777777" w:rsidR="007D673E" w:rsidRDefault="007D673E" w:rsidP="007D673E">
      <w:pPr>
        <w:jc w:val="center"/>
        <w:rPr>
          <w:b/>
          <w:caps/>
          <w:sz w:val="36"/>
        </w:rPr>
      </w:pPr>
      <w:r>
        <w:rPr>
          <w:b/>
          <w:caps/>
          <w:sz w:val="36"/>
        </w:rPr>
        <w:t>DEPARTMENT OF MECHANICAL ENGINEERING</w:t>
      </w:r>
    </w:p>
    <w:p w14:paraId="7F8F42F8" w14:textId="77777777" w:rsidR="007D673E" w:rsidRDefault="007D673E" w:rsidP="007D673E">
      <w:pPr>
        <w:jc w:val="center"/>
        <w:rPr>
          <w:b/>
          <w:caps/>
        </w:rPr>
      </w:pPr>
    </w:p>
    <w:p w14:paraId="360924AC" w14:textId="77777777" w:rsidR="007D673E" w:rsidRDefault="007D673E" w:rsidP="007D673E">
      <w:pPr>
        <w:jc w:val="center"/>
        <w:rPr>
          <w:b/>
          <w:caps/>
        </w:rPr>
      </w:pPr>
    </w:p>
    <w:p w14:paraId="17D0A8A3" w14:textId="77777777" w:rsidR="007D673E" w:rsidRDefault="007D673E" w:rsidP="007D673E">
      <w:pPr>
        <w:jc w:val="center"/>
        <w:rPr>
          <w:b/>
          <w:caps/>
        </w:rPr>
      </w:pPr>
    </w:p>
    <w:p w14:paraId="3AE23A00" w14:textId="77777777" w:rsidR="007D673E" w:rsidRDefault="007D673E" w:rsidP="007D673E">
      <w:pPr>
        <w:jc w:val="center"/>
        <w:rPr>
          <w:b/>
          <w:caps/>
          <w:sz w:val="44"/>
          <w:u w:val="single"/>
        </w:rPr>
      </w:pPr>
      <w:r>
        <w:rPr>
          <w:b/>
          <w:caps/>
          <w:sz w:val="44"/>
          <w:u w:val="single"/>
        </w:rPr>
        <w:t>Course File 2021 – 2022</w:t>
      </w:r>
    </w:p>
    <w:p w14:paraId="13D7E21A" w14:textId="77777777" w:rsidR="007D673E" w:rsidRDefault="007D673E" w:rsidP="007D673E">
      <w:pPr>
        <w:jc w:val="center"/>
        <w:rPr>
          <w:b/>
          <w:caps/>
          <w:sz w:val="44"/>
          <w:u w:val="single"/>
        </w:rPr>
      </w:pPr>
    </w:p>
    <w:p w14:paraId="5C09B997" w14:textId="77777777" w:rsidR="007D673E" w:rsidRDefault="007D673E" w:rsidP="007D673E">
      <w:pPr>
        <w:jc w:val="center"/>
        <w:rPr>
          <w:b/>
          <w:caps/>
        </w:rPr>
      </w:pPr>
    </w:p>
    <w:p w14:paraId="7C21ADE5" w14:textId="5563A043" w:rsidR="007D673E" w:rsidRDefault="007D673E" w:rsidP="007D673E">
      <w:pPr>
        <w:rPr>
          <w:bCs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Faculty Name </w:t>
      </w:r>
      <w:r>
        <w:rPr>
          <w:b/>
          <w:caps/>
          <w:sz w:val="28"/>
          <w:szCs w:val="28"/>
        </w:rPr>
        <w:tab/>
      </w:r>
      <w:r>
        <w:rPr>
          <w:b/>
          <w:sz w:val="28"/>
          <w:szCs w:val="28"/>
        </w:rPr>
        <w:t xml:space="preserve">: Dr. K. </w:t>
      </w:r>
      <w:proofErr w:type="spellStart"/>
      <w:r>
        <w:rPr>
          <w:b/>
          <w:sz w:val="28"/>
          <w:szCs w:val="28"/>
        </w:rPr>
        <w:t>Nimel</w:t>
      </w:r>
      <w:proofErr w:type="spellEnd"/>
      <w:r>
        <w:rPr>
          <w:b/>
          <w:sz w:val="28"/>
          <w:szCs w:val="28"/>
        </w:rPr>
        <w:t xml:space="preserve"> Ross</w:t>
      </w:r>
    </w:p>
    <w:p w14:paraId="33191471" w14:textId="77777777" w:rsidR="007D673E" w:rsidRDefault="007D673E" w:rsidP="007D673E">
      <w:pPr>
        <w:rPr>
          <w:caps/>
          <w:sz w:val="28"/>
          <w:szCs w:val="28"/>
        </w:rPr>
      </w:pPr>
      <w:r>
        <w:rPr>
          <w:b/>
          <w:sz w:val="28"/>
          <w:szCs w:val="28"/>
        </w:rPr>
        <w:t>DESIGNATION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Associate Professor</w:t>
      </w:r>
    </w:p>
    <w:p w14:paraId="6431FC67" w14:textId="536F4988" w:rsidR="007D673E" w:rsidRDefault="007D673E" w:rsidP="007D673E">
      <w:pPr>
        <w:rPr>
          <w:caps/>
          <w:sz w:val="28"/>
          <w:szCs w:val="28"/>
        </w:rPr>
      </w:pPr>
      <w:r>
        <w:rPr>
          <w:b/>
          <w:caps/>
          <w:sz w:val="28"/>
          <w:szCs w:val="28"/>
        </w:rPr>
        <w:t>Subject code</w:t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  <w:t xml:space="preserve">: </w:t>
      </w:r>
      <w:bookmarkStart w:id="0" w:name="_Hlk99021680"/>
      <w:r>
        <w:rPr>
          <w:sz w:val="28"/>
          <w:szCs w:val="28"/>
        </w:rPr>
        <w:t>UBA2853</w:t>
      </w:r>
    </w:p>
    <w:p w14:paraId="6CACF4F3" w14:textId="77777777" w:rsidR="007D673E" w:rsidRDefault="007D673E" w:rsidP="007D673E">
      <w:pPr>
        <w:ind w:left="2880" w:hanging="2880"/>
        <w:rPr>
          <w:b/>
          <w:caps/>
          <w:szCs w:val="24"/>
        </w:rPr>
      </w:pPr>
      <w:r>
        <w:rPr>
          <w:b/>
          <w:caps/>
          <w:sz w:val="28"/>
          <w:szCs w:val="28"/>
        </w:rPr>
        <w:t>subject namE</w:t>
      </w:r>
      <w:r>
        <w:rPr>
          <w:b/>
          <w:caps/>
          <w:sz w:val="28"/>
          <w:szCs w:val="28"/>
        </w:rPr>
        <w:tab/>
        <w:t xml:space="preserve">: </w:t>
      </w:r>
      <w:r>
        <w:rPr>
          <w:sz w:val="28"/>
          <w:szCs w:val="28"/>
        </w:rPr>
        <w:t>Professional Ethics and Legal Practices for Lawful Management</w:t>
      </w:r>
    </w:p>
    <w:bookmarkEnd w:id="0"/>
    <w:p w14:paraId="423DFFF2" w14:textId="77777777" w:rsidR="007D673E" w:rsidRDefault="007D673E" w:rsidP="007D673E">
      <w:pPr>
        <w:rPr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yEAR </w:t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</w:r>
      <w:r>
        <w:rPr>
          <w:b/>
          <w:caps/>
          <w:sz w:val="28"/>
          <w:szCs w:val="28"/>
        </w:rPr>
        <w:tab/>
        <w:t>:</w:t>
      </w:r>
      <w:r>
        <w:rPr>
          <w:caps/>
          <w:sz w:val="28"/>
          <w:szCs w:val="28"/>
        </w:rPr>
        <w:t xml:space="preserve"> 2021 - 2022 </w:t>
      </w:r>
    </w:p>
    <w:p w14:paraId="5F90AF85" w14:textId="77777777" w:rsidR="007D673E" w:rsidRDefault="007D673E" w:rsidP="007D673E">
      <w:pPr>
        <w:rPr>
          <w:caps/>
          <w:sz w:val="28"/>
          <w:szCs w:val="28"/>
        </w:rPr>
      </w:pPr>
    </w:p>
    <w:p w14:paraId="4CAA5B88" w14:textId="77777777" w:rsidR="007D673E" w:rsidRDefault="007D673E" w:rsidP="007D673E">
      <w:pPr>
        <w:rPr>
          <w:caps/>
          <w:sz w:val="28"/>
          <w:szCs w:val="28"/>
        </w:rPr>
      </w:pPr>
    </w:p>
    <w:p w14:paraId="3E863E8F" w14:textId="77777777" w:rsidR="007D673E" w:rsidRDefault="007D673E" w:rsidP="007D673E">
      <w:pPr>
        <w:rPr>
          <w:caps/>
          <w:sz w:val="28"/>
          <w:szCs w:val="28"/>
        </w:rPr>
      </w:pPr>
    </w:p>
    <w:p w14:paraId="3F1AB8BC" w14:textId="77777777" w:rsidR="007D673E" w:rsidRDefault="007D673E" w:rsidP="007D673E">
      <w:pPr>
        <w:rPr>
          <w:caps/>
          <w:sz w:val="28"/>
          <w:szCs w:val="28"/>
        </w:rPr>
      </w:pPr>
    </w:p>
    <w:p w14:paraId="7F2DD464" w14:textId="2FC07B5D" w:rsidR="007D673E" w:rsidRDefault="007D673E" w:rsidP="007D673E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3EB3CA6" wp14:editId="5951BCAF">
            <wp:simplePos x="0" y="0"/>
            <wp:positionH relativeFrom="column">
              <wp:posOffset>5094605</wp:posOffset>
            </wp:positionH>
            <wp:positionV relativeFrom="paragraph">
              <wp:posOffset>-101600</wp:posOffset>
            </wp:positionV>
            <wp:extent cx="977265" cy="1013460"/>
            <wp:effectExtent l="0" t="0" r="0" b="0"/>
            <wp:wrapNone/>
            <wp:docPr id="2" name="Picture 2" descr="http://membermatters.theietindia.org/2014/april/img/pg12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mbermatters.theietindia.org/2014/april/img/pg12-im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228298A7" wp14:editId="768B7E0A">
            <wp:simplePos x="0" y="0"/>
            <wp:positionH relativeFrom="column">
              <wp:posOffset>-454025</wp:posOffset>
            </wp:positionH>
            <wp:positionV relativeFrom="paragraph">
              <wp:posOffset>-127000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ptab w:relativeTo="margin" w:alignment="left" w:leader="none"/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ptab w:relativeTo="margin" w:alignment="left" w:leader="none"/>
      </w:r>
      <w:r>
        <w:rPr>
          <w:rStyle w:val="fontstyle01"/>
        </w:rPr>
        <w:t>SAVEETHA SCHOOL OF ENGINEERING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6"/>
        </w:rPr>
        <w:t>SAVEETHA INSTITUTE OF MEDICAL AND TECHNICAL SCIENCES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THANDALAM, CHENNAI 602 105.</w:t>
      </w:r>
      <w:r>
        <w:rPr>
          <w:color w:val="000000"/>
          <w:sz w:val="28"/>
          <w:szCs w:val="28"/>
        </w:rPr>
        <w:br/>
      </w:r>
    </w:p>
    <w:p w14:paraId="1C3A0734" w14:textId="77777777" w:rsidR="007D673E" w:rsidRDefault="007D673E" w:rsidP="007D673E">
      <w:pPr>
        <w:widowControl w:val="0"/>
        <w:autoSpaceDE w:val="0"/>
        <w:autoSpaceDN w:val="0"/>
        <w:adjustRightInd w:val="0"/>
        <w:spacing w:after="0" w:line="50" w:lineRule="exact"/>
        <w:rPr>
          <w:rFonts w:cs="Times New Roman"/>
          <w:szCs w:val="24"/>
        </w:rPr>
      </w:pPr>
    </w:p>
    <w:p w14:paraId="79330791" w14:textId="77777777" w:rsidR="007D673E" w:rsidRDefault="007D673E" w:rsidP="007D673E">
      <w:pPr>
        <w:widowControl w:val="0"/>
        <w:autoSpaceDE w:val="0"/>
        <w:autoSpaceDN w:val="0"/>
        <w:adjustRightInd w:val="0"/>
        <w:spacing w:after="0" w:line="48" w:lineRule="exact"/>
        <w:rPr>
          <w:rFonts w:cs="Times New Roman"/>
          <w:szCs w:val="24"/>
        </w:rPr>
      </w:pPr>
    </w:p>
    <w:p w14:paraId="35B62FED" w14:textId="77777777" w:rsidR="007D673E" w:rsidRDefault="007D673E" w:rsidP="007D673E">
      <w:pPr>
        <w:widowControl w:val="0"/>
        <w:autoSpaceDE w:val="0"/>
        <w:autoSpaceDN w:val="0"/>
        <w:adjustRightInd w:val="0"/>
        <w:spacing w:after="0" w:line="240" w:lineRule="auto"/>
        <w:ind w:left="3140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</w:rPr>
        <w:t xml:space="preserve">            </w:t>
      </w:r>
      <w:r>
        <w:rPr>
          <w:rFonts w:cs="Times New Roman"/>
          <w:b/>
          <w:bCs/>
          <w:sz w:val="28"/>
          <w:szCs w:val="28"/>
          <w:u w:val="single"/>
        </w:rPr>
        <w:t>Course File Content</w:t>
      </w:r>
    </w:p>
    <w:p w14:paraId="29596074" w14:textId="77777777" w:rsidR="007D673E" w:rsidRDefault="007D673E" w:rsidP="007D673E">
      <w:pPr>
        <w:widowControl w:val="0"/>
        <w:autoSpaceDE w:val="0"/>
        <w:autoSpaceDN w:val="0"/>
        <w:adjustRightInd w:val="0"/>
        <w:spacing w:after="0" w:line="240" w:lineRule="auto"/>
        <w:ind w:left="3140"/>
        <w:rPr>
          <w:rFonts w:cs="Times New Roman"/>
          <w:szCs w:val="24"/>
          <w:u w:val="single"/>
        </w:rPr>
      </w:pPr>
    </w:p>
    <w:p w14:paraId="64D6154F" w14:textId="11CABFD2" w:rsidR="007D673E" w:rsidRDefault="007D673E" w:rsidP="007D673E">
      <w:pPr>
        <w:widowControl w:val="0"/>
        <w:autoSpaceDE w:val="0"/>
        <w:autoSpaceDN w:val="0"/>
        <w:adjustRightInd w:val="0"/>
        <w:spacing w:after="12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Faculty Name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: Dr. K. </w:t>
      </w:r>
      <w:proofErr w:type="spellStart"/>
      <w:r>
        <w:rPr>
          <w:rFonts w:cs="Times New Roman"/>
          <w:b/>
          <w:bCs/>
          <w:szCs w:val="24"/>
        </w:rPr>
        <w:t>Nimel</w:t>
      </w:r>
      <w:proofErr w:type="spellEnd"/>
      <w:r>
        <w:rPr>
          <w:rFonts w:cs="Times New Roman"/>
          <w:b/>
          <w:bCs/>
          <w:szCs w:val="24"/>
        </w:rPr>
        <w:t xml:space="preserve"> Ross</w:t>
      </w:r>
    </w:p>
    <w:p w14:paraId="03FC695F" w14:textId="22938D2C" w:rsidR="007D673E" w:rsidRDefault="007D673E" w:rsidP="007D673E">
      <w:pPr>
        <w:widowControl w:val="0"/>
        <w:autoSpaceDE w:val="0"/>
        <w:autoSpaceDN w:val="0"/>
        <w:adjustRightInd w:val="0"/>
        <w:spacing w:after="120" w:line="240" w:lineRule="auto"/>
        <w:ind w:left="2880" w:hanging="288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Subject Code &amp; Name</w:t>
      </w:r>
      <w:r>
        <w:rPr>
          <w:rFonts w:cs="Times New Roman"/>
          <w:b/>
          <w:bCs/>
          <w:szCs w:val="24"/>
        </w:rPr>
        <w:tab/>
        <w:t>: UBA2853 &amp; Professional Ethics and Legal Practices for lawful management</w:t>
      </w:r>
    </w:p>
    <w:p w14:paraId="056303AF" w14:textId="77777777" w:rsidR="007D673E" w:rsidRDefault="007D673E" w:rsidP="007D673E">
      <w:pPr>
        <w:widowControl w:val="0"/>
        <w:autoSpaceDE w:val="0"/>
        <w:autoSpaceDN w:val="0"/>
        <w:adjustRightInd w:val="0"/>
        <w:spacing w:after="12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Academic Year 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:  January - March 2022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90"/>
        <w:gridCol w:w="7530"/>
        <w:gridCol w:w="222"/>
      </w:tblGrid>
      <w:tr w:rsidR="007D673E" w14:paraId="082CEDB5" w14:textId="77777777" w:rsidTr="007D673E">
        <w:trPr>
          <w:gridAfter w:val="1"/>
          <w:trHeight w:val="408"/>
        </w:trPr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0FD75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proofErr w:type="spellStart"/>
            <w:proofErr w:type="gramStart"/>
            <w:r>
              <w:rPr>
                <w:rFonts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8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5843C6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DOCUMENTS</w:t>
            </w:r>
          </w:p>
        </w:tc>
      </w:tr>
      <w:tr w:rsidR="007D673E" w14:paraId="26E5EFED" w14:textId="77777777" w:rsidTr="007D673E">
        <w:trPr>
          <w:trHeight w:val="3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E603" w14:textId="77777777" w:rsidR="007D673E" w:rsidRDefault="007D673E">
            <w:pPr>
              <w:spacing w:after="0" w:line="240" w:lineRule="auto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FCFD7" w14:textId="77777777" w:rsidR="007D673E" w:rsidRDefault="007D673E">
            <w:pPr>
              <w:spacing w:after="0" w:line="240" w:lineRule="auto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54146" w14:textId="77777777" w:rsidR="007D673E" w:rsidRDefault="007D673E">
            <w:pPr>
              <w:rPr>
                <w:rFonts w:cs="Times New Roman"/>
                <w:b/>
                <w:bCs/>
              </w:rPr>
            </w:pPr>
          </w:p>
        </w:tc>
      </w:tr>
      <w:tr w:rsidR="007D673E" w14:paraId="0A07B2A2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143D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eastAsiaTheme="minorEastAsia"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F4A64" w14:textId="77777777" w:rsidR="007D673E" w:rsidRDefault="007D67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Page</w:t>
            </w:r>
          </w:p>
        </w:tc>
        <w:tc>
          <w:tcPr>
            <w:tcW w:w="0" w:type="auto"/>
            <w:vAlign w:val="center"/>
            <w:hideMark/>
          </w:tcPr>
          <w:p w14:paraId="1115BD31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2CB48B8C" w14:textId="77777777" w:rsidTr="007D673E">
        <w:trPr>
          <w:trHeight w:val="28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C9C4F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56A06" w14:textId="77777777" w:rsidR="007D673E" w:rsidRDefault="007D67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2F215487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6AB24D86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3ECC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CFC9" w14:textId="77777777" w:rsidR="007D673E" w:rsidRDefault="007D673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cs="Times New Roman"/>
              </w:rPr>
              <w:t>Syllabus</w:t>
            </w:r>
          </w:p>
        </w:tc>
        <w:tc>
          <w:tcPr>
            <w:tcW w:w="0" w:type="auto"/>
            <w:vAlign w:val="center"/>
            <w:hideMark/>
          </w:tcPr>
          <w:p w14:paraId="1C5B03ED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0097D28C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4F0E2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4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FAD3" w14:textId="77777777" w:rsidR="007D673E" w:rsidRDefault="007D673E">
            <w:pPr>
              <w:spacing w:after="0" w:line="240" w:lineRule="auto"/>
              <w:rPr>
                <w:rFonts w:asciiTheme="minorHAnsi" w:hAnsiTheme="minorHAnsi"/>
                <w:color w:val="FF0000"/>
              </w:rPr>
            </w:pPr>
            <w:r>
              <w:rPr>
                <w:rFonts w:cs="Times New Roman"/>
              </w:rPr>
              <w:t>Staff Time Table</w:t>
            </w:r>
          </w:p>
        </w:tc>
        <w:tc>
          <w:tcPr>
            <w:tcW w:w="0" w:type="auto"/>
            <w:vAlign w:val="center"/>
            <w:hideMark/>
          </w:tcPr>
          <w:p w14:paraId="320839A2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453871EB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FE67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0A271" w14:textId="77777777" w:rsidR="007D673E" w:rsidRDefault="007D673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cs="Times New Roman"/>
              </w:rPr>
              <w:t>Nominal Roll of Students</w:t>
            </w:r>
          </w:p>
        </w:tc>
        <w:tc>
          <w:tcPr>
            <w:tcW w:w="0" w:type="auto"/>
            <w:vAlign w:val="center"/>
            <w:hideMark/>
          </w:tcPr>
          <w:p w14:paraId="5A749301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693EC9FD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71512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1F10" w14:textId="77777777" w:rsidR="007D673E" w:rsidRDefault="007D673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Consolidated Session Plan</w:t>
            </w:r>
          </w:p>
        </w:tc>
        <w:tc>
          <w:tcPr>
            <w:tcW w:w="0" w:type="auto"/>
            <w:vAlign w:val="center"/>
            <w:hideMark/>
          </w:tcPr>
          <w:p w14:paraId="1864AC9D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5D30C096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EFA4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7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1C4C" w14:textId="77777777" w:rsidR="007D673E" w:rsidRDefault="007D673E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Details of Activity Plan for all Sessions </w:t>
            </w:r>
          </w:p>
        </w:tc>
        <w:tc>
          <w:tcPr>
            <w:tcW w:w="0" w:type="auto"/>
            <w:vAlign w:val="center"/>
            <w:hideMark/>
          </w:tcPr>
          <w:p w14:paraId="4E7798E1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5BCC53C6" w14:textId="77777777" w:rsidTr="007D673E">
        <w:trPr>
          <w:trHeight w:val="1263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913F5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8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F7333" w14:textId="77777777" w:rsidR="007D673E" w:rsidRDefault="007D673E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Assignments </w:t>
            </w:r>
          </w:p>
          <w:p w14:paraId="4ED33329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For Each Assignment </w:t>
            </w:r>
          </w:p>
          <w:p w14:paraId="175E7840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a) Assignment question paper </w:t>
            </w:r>
          </w:p>
          <w:p w14:paraId="1E37E640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b) Assignment Sample Answer Script </w:t>
            </w:r>
          </w:p>
        </w:tc>
        <w:tc>
          <w:tcPr>
            <w:tcW w:w="0" w:type="auto"/>
            <w:vAlign w:val="center"/>
            <w:hideMark/>
          </w:tcPr>
          <w:p w14:paraId="6188E52A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10EB93A2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B2C3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9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4C8E5" w14:textId="77777777" w:rsidR="007D673E" w:rsidRDefault="007D673E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CIA (CIA –I, CIA –II)</w:t>
            </w:r>
          </w:p>
          <w:p w14:paraId="00CBBBCF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For Each test</w:t>
            </w:r>
          </w:p>
          <w:p w14:paraId="22F093AC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a) CIA –Question Paper</w:t>
            </w:r>
          </w:p>
          <w:p w14:paraId="025DEC0E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b) CIA-Answer key</w:t>
            </w:r>
          </w:p>
          <w:p w14:paraId="68358766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c) CIA-Sample answer script</w:t>
            </w:r>
          </w:p>
          <w:p w14:paraId="68983FFD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d) Consolidated CIA Marks </w:t>
            </w:r>
          </w:p>
        </w:tc>
        <w:tc>
          <w:tcPr>
            <w:tcW w:w="0" w:type="auto"/>
            <w:vAlign w:val="center"/>
            <w:hideMark/>
          </w:tcPr>
          <w:p w14:paraId="33DBC399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65FD2A8C" w14:textId="77777777" w:rsidTr="007D673E">
        <w:trPr>
          <w:trHeight w:val="981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7988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10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21B6A" w14:textId="77777777" w:rsidR="007D673E" w:rsidRDefault="007D673E">
            <w:pPr>
              <w:spacing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Final Exam Paper</w:t>
            </w:r>
          </w:p>
          <w:p w14:paraId="06A29684" w14:textId="77777777" w:rsidR="007D673E" w:rsidRDefault="007D673E">
            <w:p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a) Exam Question paper  </w:t>
            </w:r>
          </w:p>
          <w:p w14:paraId="2674F3BC" w14:textId="77777777" w:rsidR="007D673E" w:rsidRDefault="007D673E">
            <w:pPr>
              <w:spacing w:after="0" w:line="36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b) Answer Key </w:t>
            </w:r>
          </w:p>
        </w:tc>
        <w:tc>
          <w:tcPr>
            <w:tcW w:w="0" w:type="auto"/>
            <w:vAlign w:val="center"/>
            <w:hideMark/>
          </w:tcPr>
          <w:p w14:paraId="6FB74C75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  <w:tr w:rsidR="007D673E" w14:paraId="2F320874" w14:textId="77777777" w:rsidTr="007D673E">
        <w:trPr>
          <w:trHeight w:val="25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3B6A" w14:textId="77777777" w:rsidR="007D673E" w:rsidRDefault="007D673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11</w:t>
            </w:r>
          </w:p>
        </w:tc>
        <w:tc>
          <w:tcPr>
            <w:tcW w:w="8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2354" w14:textId="77777777" w:rsidR="007D673E" w:rsidRDefault="007D673E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Teaching Committee Meeting Minutes (At least 3 minutes)</w:t>
            </w:r>
          </w:p>
        </w:tc>
        <w:tc>
          <w:tcPr>
            <w:tcW w:w="0" w:type="auto"/>
            <w:vAlign w:val="center"/>
            <w:hideMark/>
          </w:tcPr>
          <w:p w14:paraId="458234D7" w14:textId="77777777" w:rsidR="007D673E" w:rsidRDefault="007D673E">
            <w:pPr>
              <w:spacing w:after="0" w:line="240" w:lineRule="auto"/>
              <w:rPr>
                <w:sz w:val="20"/>
                <w:szCs w:val="20"/>
                <w:lang w:val="en-IN" w:eastAsia="en-IN"/>
              </w:rPr>
            </w:pPr>
          </w:p>
        </w:tc>
      </w:tr>
    </w:tbl>
    <w:p w14:paraId="2D7B16A5" w14:textId="77777777" w:rsidR="007D673E" w:rsidRDefault="007D673E" w:rsidP="007D673E">
      <w:pPr>
        <w:widowControl w:val="0"/>
        <w:autoSpaceDE w:val="0"/>
        <w:autoSpaceDN w:val="0"/>
        <w:adjustRightInd w:val="0"/>
        <w:spacing w:after="120" w:line="240" w:lineRule="auto"/>
        <w:rPr>
          <w:rFonts w:cs="Times New Roman"/>
          <w:b/>
          <w:bCs/>
          <w:szCs w:val="24"/>
        </w:rPr>
      </w:pPr>
    </w:p>
    <w:p w14:paraId="66207CE0" w14:textId="77777777" w:rsidR="007D673E" w:rsidRDefault="007D673E" w:rsidP="007D673E">
      <w:pPr>
        <w:widowControl w:val="0"/>
        <w:autoSpaceDE w:val="0"/>
        <w:autoSpaceDN w:val="0"/>
        <w:adjustRightInd w:val="0"/>
        <w:spacing w:after="120" w:line="240" w:lineRule="auto"/>
        <w:rPr>
          <w:rFonts w:cs="Times New Roman"/>
          <w:b/>
          <w:bCs/>
          <w:szCs w:val="24"/>
        </w:rPr>
      </w:pPr>
    </w:p>
    <w:p w14:paraId="07637B6A" w14:textId="77777777" w:rsidR="007D673E" w:rsidRDefault="007D673E" w:rsidP="007D673E">
      <w:pPr>
        <w:widowControl w:val="0"/>
        <w:autoSpaceDE w:val="0"/>
        <w:autoSpaceDN w:val="0"/>
        <w:adjustRightInd w:val="0"/>
        <w:spacing w:after="120" w:line="240" w:lineRule="auto"/>
        <w:ind w:left="7920"/>
        <w:rPr>
          <w:rFonts w:cs="Times New Roman"/>
          <w:b/>
          <w:bCs/>
          <w:szCs w:val="24"/>
        </w:rPr>
      </w:pPr>
    </w:p>
    <w:p w14:paraId="0E82436A" w14:textId="77777777" w:rsidR="007D673E" w:rsidRDefault="007D673E" w:rsidP="007D673E">
      <w:pPr>
        <w:widowControl w:val="0"/>
        <w:autoSpaceDE w:val="0"/>
        <w:autoSpaceDN w:val="0"/>
        <w:adjustRightInd w:val="0"/>
        <w:spacing w:after="120" w:line="240" w:lineRule="auto"/>
        <w:ind w:left="792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HOD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7D673E" w14:paraId="1DCBB9C0" w14:textId="77777777" w:rsidTr="007D673E">
        <w:trPr>
          <w:jc w:val="center"/>
        </w:trPr>
        <w:tc>
          <w:tcPr>
            <w:tcW w:w="4673" w:type="pct"/>
            <w:hideMark/>
          </w:tcPr>
          <w:tbl>
            <w:tblPr>
              <w:tblW w:w="9067" w:type="dxa"/>
              <w:tblLook w:val="04A0" w:firstRow="1" w:lastRow="0" w:firstColumn="1" w:lastColumn="0" w:noHBand="0" w:noVBand="1"/>
            </w:tblPr>
            <w:tblGrid>
              <w:gridCol w:w="1366"/>
              <w:gridCol w:w="5219"/>
              <w:gridCol w:w="473"/>
              <w:gridCol w:w="473"/>
              <w:gridCol w:w="475"/>
              <w:gridCol w:w="67"/>
              <w:gridCol w:w="994"/>
            </w:tblGrid>
            <w:tr w:rsidR="007D673E" w14:paraId="6FA06AB1" w14:textId="77777777">
              <w:tc>
                <w:tcPr>
                  <w:tcW w:w="753" w:type="pct"/>
                  <w:vAlign w:val="center"/>
                  <w:hideMark/>
                </w:tcPr>
                <w:p w14:paraId="3660EBEF" w14:textId="1CBBC46A" w:rsidR="007D673E" w:rsidRDefault="007D673E">
                  <w:pPr>
                    <w:spacing w:after="0" w:line="240" w:lineRule="auto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UBA2853</w:t>
                  </w:r>
                </w:p>
              </w:tc>
              <w:tc>
                <w:tcPr>
                  <w:tcW w:w="2878" w:type="pct"/>
                  <w:vAlign w:val="center"/>
                  <w:hideMark/>
                </w:tcPr>
                <w:p w14:paraId="3F481308" w14:textId="77777777" w:rsidR="007D673E" w:rsidRDefault="007D673E"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PROFESSIONAL ETHICS AND LEGAL PRACTICES FOR LAWFUL MANAGEMENT</w:t>
                  </w:r>
                </w:p>
              </w:tc>
              <w:tc>
                <w:tcPr>
                  <w:tcW w:w="261" w:type="pct"/>
                  <w:vAlign w:val="center"/>
                  <w:hideMark/>
                </w:tcPr>
                <w:p w14:paraId="4B0EE043" w14:textId="77777777" w:rsidR="007D673E" w:rsidRDefault="007D673E">
                  <w:pPr>
                    <w:spacing w:after="0" w:line="240" w:lineRule="auto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4</w:t>
                  </w:r>
                </w:p>
              </w:tc>
              <w:tc>
                <w:tcPr>
                  <w:tcW w:w="261" w:type="pct"/>
                  <w:vAlign w:val="center"/>
                  <w:hideMark/>
                </w:tcPr>
                <w:p w14:paraId="14BE59B0" w14:textId="77777777" w:rsidR="007D673E" w:rsidRDefault="007D673E">
                  <w:pPr>
                    <w:spacing w:after="0" w:line="240" w:lineRule="auto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0</w:t>
                  </w:r>
                </w:p>
              </w:tc>
              <w:tc>
                <w:tcPr>
                  <w:tcW w:w="262" w:type="pct"/>
                  <w:vAlign w:val="center"/>
                  <w:hideMark/>
                </w:tcPr>
                <w:p w14:paraId="65836544" w14:textId="77777777" w:rsidR="007D673E" w:rsidRDefault="007D673E">
                  <w:pPr>
                    <w:spacing w:after="0" w:line="240" w:lineRule="auto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0</w:t>
                  </w:r>
                </w:p>
              </w:tc>
              <w:tc>
                <w:tcPr>
                  <w:tcW w:w="584" w:type="pct"/>
                  <w:gridSpan w:val="2"/>
                  <w:vAlign w:val="center"/>
                  <w:hideMark/>
                </w:tcPr>
                <w:p w14:paraId="7CD0C19C" w14:textId="77777777" w:rsidR="007D673E" w:rsidRDefault="007D673E">
                  <w:pPr>
                    <w:spacing w:after="0" w:line="240" w:lineRule="auto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4</w:t>
                  </w:r>
                </w:p>
              </w:tc>
            </w:tr>
            <w:tr w:rsidR="007D673E" w14:paraId="119486AB" w14:textId="77777777">
              <w:tc>
                <w:tcPr>
                  <w:tcW w:w="753" w:type="pct"/>
                </w:tcPr>
                <w:p w14:paraId="7829ED3A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7B7EBDAE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Prerequisite</w:t>
                  </w:r>
                </w:p>
              </w:tc>
              <w:tc>
                <w:tcPr>
                  <w:tcW w:w="4247" w:type="pct"/>
                  <w:gridSpan w:val="6"/>
                </w:tcPr>
                <w:p w14:paraId="483FC6E7" w14:textId="77777777" w:rsidR="007D673E" w:rsidRDefault="007D673E">
                  <w:pPr>
                    <w:spacing w:after="0" w:line="240" w:lineRule="auto"/>
                    <w:rPr>
                      <w:sz w:val="22"/>
                    </w:rPr>
                  </w:pPr>
                </w:p>
                <w:p w14:paraId="51BE6E26" w14:textId="77777777" w:rsidR="007D673E" w:rsidRDefault="007D673E">
                  <w:pPr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NIL</w:t>
                  </w:r>
                </w:p>
              </w:tc>
            </w:tr>
            <w:tr w:rsidR="007D673E" w14:paraId="61456E4C" w14:textId="77777777">
              <w:tc>
                <w:tcPr>
                  <w:tcW w:w="753" w:type="pct"/>
                </w:tcPr>
                <w:p w14:paraId="09FEFFF4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16ADDF1A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Course Objectives</w:t>
                  </w:r>
                </w:p>
              </w:tc>
              <w:tc>
                <w:tcPr>
                  <w:tcW w:w="4247" w:type="pct"/>
                  <w:gridSpan w:val="6"/>
                  <w:hideMark/>
                </w:tcPr>
                <w:p w14:paraId="2754A969" w14:textId="77777777" w:rsidR="007D673E" w:rsidRDefault="007D673E" w:rsidP="00BA2E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To help students to regulate their behavior in a professional environment as employees.</w:t>
                  </w:r>
                </w:p>
                <w:p w14:paraId="75F3E720" w14:textId="77777777" w:rsidR="007D673E" w:rsidRDefault="007D673E" w:rsidP="00BA2E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 xml:space="preserve">To make students aware of the impact of taking unethical engineering decisions </w:t>
                  </w:r>
                </w:p>
                <w:p w14:paraId="28F6A97E" w14:textId="77777777" w:rsidR="007D673E" w:rsidRDefault="007D673E" w:rsidP="00BA2E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To encourage a serious commitment to professionalism and socially responsible</w:t>
                  </w:r>
                </w:p>
                <w:p w14:paraId="19D10BC9" w14:textId="77777777" w:rsidR="007D673E" w:rsidRDefault="007D673E">
                  <w:pPr>
                    <w:pStyle w:val="ListParagraph"/>
                    <w:spacing w:after="0" w:line="240" w:lineRule="auto"/>
                    <w:ind w:left="708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behavior.</w:t>
                  </w:r>
                </w:p>
                <w:p w14:paraId="03BDDCAA" w14:textId="77777777" w:rsidR="007D673E" w:rsidRDefault="007D673E" w:rsidP="00BA2E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To acquire adequate knowledge of the basic concepts of laws regarding Intellectual Property rights.</w:t>
                  </w:r>
                </w:p>
                <w:p w14:paraId="25C7138A" w14:textId="77777777" w:rsidR="007D673E" w:rsidRDefault="007D673E" w:rsidP="00BA2E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To develop good ideas of the Legal and Ethical Aspects of their profession</w:t>
                  </w:r>
                </w:p>
              </w:tc>
            </w:tr>
            <w:tr w:rsidR="007D673E" w14:paraId="00C71CA5" w14:textId="77777777">
              <w:tc>
                <w:tcPr>
                  <w:tcW w:w="753" w:type="pct"/>
                </w:tcPr>
                <w:p w14:paraId="3FA5394B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  <w:tc>
                <w:tcPr>
                  <w:tcW w:w="4247" w:type="pct"/>
                  <w:gridSpan w:val="6"/>
                </w:tcPr>
                <w:p w14:paraId="4093CA5D" w14:textId="77777777" w:rsidR="007D673E" w:rsidRDefault="007D673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="Times New Roman" w:hAnsi="Times New Roman"/>
                      <w:b/>
                      <w:i/>
                    </w:rPr>
                  </w:pPr>
                </w:p>
              </w:tc>
            </w:tr>
            <w:tr w:rsidR="007D673E" w14:paraId="44975D3B" w14:textId="77777777">
              <w:trPr>
                <w:trHeight w:val="70"/>
              </w:trPr>
              <w:tc>
                <w:tcPr>
                  <w:tcW w:w="753" w:type="pct"/>
                </w:tcPr>
                <w:p w14:paraId="71A284A9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02C8335F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UNIT I</w:t>
                  </w:r>
                </w:p>
              </w:tc>
              <w:tc>
                <w:tcPr>
                  <w:tcW w:w="3699" w:type="pct"/>
                  <w:gridSpan w:val="5"/>
                </w:tcPr>
                <w:p w14:paraId="556778C9" w14:textId="77777777" w:rsidR="007D673E" w:rsidRDefault="007D673E"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</w:p>
                <w:p w14:paraId="7D91967A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PROFESSIONAL ETHICS</w:t>
                  </w:r>
                </w:p>
                <w:p w14:paraId="5546C6E5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548" w:type="pct"/>
                </w:tcPr>
                <w:p w14:paraId="174933B5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6E516B89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</w:tr>
            <w:tr w:rsidR="007D673E" w14:paraId="28C25577" w14:textId="77777777">
              <w:tc>
                <w:tcPr>
                  <w:tcW w:w="5000" w:type="pct"/>
                  <w:gridSpan w:val="7"/>
                  <w:hideMark/>
                </w:tcPr>
                <w:p w14:paraId="7DE08103" w14:textId="77777777" w:rsidR="007D673E" w:rsidRDefault="007D673E">
                  <w:pPr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Definition of Ethics, Professional Ethics, Business Ethics, Corporate Ethics, Engineering Ethics, Personal Ethics, Professional Responsibility, Conflict of Interest, Whistleblowing, protected disclosures. Moral dilemmas – Moral Autonomy (Kohlberg’s &amp; Gilligan’s theories) – Professional Ideals and Virtues – Ethical Theories (Utilitarianism, Duty Ethics &amp; Rights Ethics) and their uses – Ethical Problem-solving Techniques.  </w:t>
                  </w:r>
                </w:p>
              </w:tc>
            </w:tr>
            <w:tr w:rsidR="007D673E" w14:paraId="59F001E1" w14:textId="77777777">
              <w:trPr>
                <w:trHeight w:val="971"/>
              </w:trPr>
              <w:tc>
                <w:tcPr>
                  <w:tcW w:w="753" w:type="pct"/>
                </w:tcPr>
                <w:p w14:paraId="425575FF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639C8137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UNIT II </w:t>
                  </w:r>
                </w:p>
                <w:p w14:paraId="0616030F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sz w:val="22"/>
                    </w:rPr>
                  </w:pPr>
                </w:p>
                <w:p w14:paraId="15801564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sz w:val="22"/>
                    </w:rPr>
                  </w:pPr>
                </w:p>
              </w:tc>
              <w:tc>
                <w:tcPr>
                  <w:tcW w:w="3699" w:type="pct"/>
                  <w:gridSpan w:val="5"/>
                </w:tcPr>
                <w:p w14:paraId="6DC166FB" w14:textId="77777777" w:rsidR="007D673E" w:rsidRDefault="007D673E">
                  <w:pPr>
                    <w:spacing w:after="0" w:line="240" w:lineRule="auto"/>
                    <w:jc w:val="both"/>
                    <w:rPr>
                      <w:sz w:val="22"/>
                    </w:rPr>
                  </w:pPr>
                </w:p>
                <w:p w14:paraId="2F989A3B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 xml:space="preserve">CASE STUDIES-VARIETY OF MORAL ISSUES IN PROFESSION </w:t>
                  </w:r>
                </w:p>
              </w:tc>
              <w:tc>
                <w:tcPr>
                  <w:tcW w:w="548" w:type="pct"/>
                </w:tcPr>
                <w:p w14:paraId="0C618468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14213B63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</w:tr>
            <w:tr w:rsidR="007D673E" w14:paraId="75A128D1" w14:textId="77777777">
              <w:tc>
                <w:tcPr>
                  <w:tcW w:w="5000" w:type="pct"/>
                  <w:gridSpan w:val="7"/>
                  <w:hideMark/>
                </w:tcPr>
                <w:p w14:paraId="6785086D" w14:textId="77777777" w:rsidR="007D673E" w:rsidRDefault="007D673E">
                  <w:pPr>
                    <w:spacing w:after="0"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Present the case studies on Chernobyl nuclear disaster, Fukushima reactor meltdown, Challenger blowup, Ford Pinto design, Highway safety, Kingfisher Airlines financial misappropriation- Titanic disaster, SLV-3- the Indian Space Shuttle (Wings of Fire) - Three-mile Island-DC-Jumbo Jet.</w:t>
                  </w:r>
                </w:p>
              </w:tc>
            </w:tr>
            <w:tr w:rsidR="007D673E" w14:paraId="146AC345" w14:textId="77777777">
              <w:tc>
                <w:tcPr>
                  <w:tcW w:w="753" w:type="pct"/>
                </w:tcPr>
                <w:p w14:paraId="42A7D75B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3BFD9A98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UNIT III</w:t>
                  </w:r>
                </w:p>
              </w:tc>
              <w:tc>
                <w:tcPr>
                  <w:tcW w:w="3699" w:type="pct"/>
                  <w:gridSpan w:val="5"/>
                </w:tcPr>
                <w:p w14:paraId="0B209F93" w14:textId="77777777" w:rsidR="007D673E" w:rsidRDefault="007D673E"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</w:p>
                <w:p w14:paraId="7D968285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 xml:space="preserve">PROFESSIONAL BODIES </w:t>
                  </w:r>
                </w:p>
                <w:p w14:paraId="121A2A65" w14:textId="77777777" w:rsidR="007D673E" w:rsidRDefault="007D673E">
                  <w:pPr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548" w:type="pct"/>
                </w:tcPr>
                <w:p w14:paraId="10D924C2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7563E590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</w:tr>
            <w:tr w:rsidR="007D673E" w14:paraId="36BA8CAB" w14:textId="77777777">
              <w:tc>
                <w:tcPr>
                  <w:tcW w:w="5000" w:type="pct"/>
                  <w:gridSpan w:val="7"/>
                  <w:hideMark/>
                </w:tcPr>
                <w:p w14:paraId="5ED1EE94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 xml:space="preserve">IEEE, IETE, IE, ASME, ASCE, ABET, NSPE, ISTE, </w:t>
                  </w:r>
                  <w:bookmarkStart w:id="1" w:name="_Hlk83646461"/>
                  <w:proofErr w:type="spellStart"/>
                  <w:r>
                    <w:rPr>
                      <w:sz w:val="22"/>
                    </w:rPr>
                    <w:t>IIChE</w:t>
                  </w:r>
                  <w:bookmarkEnd w:id="1"/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Etc</w:t>
                  </w:r>
                  <w:proofErr w:type="spellEnd"/>
                  <w:r>
                    <w:rPr>
                      <w:sz w:val="22"/>
                    </w:rPr>
                    <w:t>-Codes for the ethical use of computers, student code of ethics in university, and corporate codes of ethics.</w:t>
                  </w:r>
                </w:p>
              </w:tc>
            </w:tr>
            <w:tr w:rsidR="007D673E" w14:paraId="4421F858" w14:textId="77777777">
              <w:tc>
                <w:tcPr>
                  <w:tcW w:w="753" w:type="pct"/>
                </w:tcPr>
                <w:p w14:paraId="2DB33AFD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4FEABE98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UNIT IV</w:t>
                  </w:r>
                </w:p>
              </w:tc>
              <w:tc>
                <w:tcPr>
                  <w:tcW w:w="3699" w:type="pct"/>
                  <w:gridSpan w:val="5"/>
                </w:tcPr>
                <w:p w14:paraId="7B9EC061" w14:textId="77777777" w:rsidR="007D673E" w:rsidRDefault="007D673E"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</w:p>
                <w:p w14:paraId="14475069" w14:textId="77777777" w:rsidR="007D673E" w:rsidRDefault="007D673E"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CONSTITUTIONAL LAW</w:t>
                  </w:r>
                </w:p>
                <w:p w14:paraId="0EE499B3" w14:textId="77777777" w:rsidR="007D673E" w:rsidRDefault="007D673E"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548" w:type="pct"/>
                </w:tcPr>
                <w:p w14:paraId="72E91B6D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73CE15A9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</w:tr>
            <w:tr w:rsidR="007D673E" w14:paraId="6FCCEF55" w14:textId="77777777">
              <w:tc>
                <w:tcPr>
                  <w:tcW w:w="5000" w:type="pct"/>
                  <w:gridSpan w:val="7"/>
                </w:tcPr>
                <w:p w14:paraId="66411CDC" w14:textId="77777777" w:rsidR="007D673E" w:rsidRDefault="007D673E">
                  <w:pPr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Constitutional Law covering the Preamble; Fundamental Rights, Judicial Activism</w:t>
                  </w:r>
                </w:p>
                <w:p w14:paraId="6AFD1C67" w14:textId="77777777" w:rsidR="007D673E" w:rsidRDefault="007D673E">
                  <w:pPr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including Equality and Social Justice, Life and Personal Liberty and Secularism and Religious freedoms, Fundamental Duties; Emergency provisions.</w:t>
                  </w:r>
                </w:p>
                <w:p w14:paraId="0B379E9F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</w:p>
              </w:tc>
            </w:tr>
            <w:tr w:rsidR="007D673E" w14:paraId="6CF8E611" w14:textId="77777777">
              <w:tc>
                <w:tcPr>
                  <w:tcW w:w="753" w:type="pct"/>
                </w:tcPr>
                <w:p w14:paraId="24068B37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2A176FDC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UNIT V</w:t>
                  </w:r>
                </w:p>
              </w:tc>
              <w:tc>
                <w:tcPr>
                  <w:tcW w:w="3699" w:type="pct"/>
                  <w:gridSpan w:val="5"/>
                </w:tcPr>
                <w:p w14:paraId="602B0B35" w14:textId="77777777" w:rsidR="007D673E" w:rsidRDefault="007D673E"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</w:p>
                <w:p w14:paraId="6E59EA9C" w14:textId="77777777" w:rsidR="007D673E" w:rsidRDefault="007D673E">
                  <w:pPr>
                    <w:spacing w:after="0" w:line="240" w:lineRule="auto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INTELLECTUAL PROPERTY RIGHTS</w:t>
                  </w:r>
                </w:p>
              </w:tc>
              <w:tc>
                <w:tcPr>
                  <w:tcW w:w="548" w:type="pct"/>
                </w:tcPr>
                <w:p w14:paraId="0A8A5444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  <w:p w14:paraId="77CF7643" w14:textId="77777777" w:rsidR="007D673E" w:rsidRDefault="007D673E">
                  <w:pPr>
                    <w:spacing w:after="0" w:line="240" w:lineRule="auto"/>
                    <w:rPr>
                      <w:b/>
                      <w:sz w:val="22"/>
                    </w:rPr>
                  </w:pPr>
                </w:p>
              </w:tc>
            </w:tr>
            <w:tr w:rsidR="007D673E" w14:paraId="0B00BB47" w14:textId="77777777">
              <w:tc>
                <w:tcPr>
                  <w:tcW w:w="5000" w:type="pct"/>
                  <w:gridSpan w:val="7"/>
                </w:tcPr>
                <w:p w14:paraId="239F1296" w14:textId="77777777" w:rsidR="007D673E" w:rsidRDefault="007D673E">
                  <w:pPr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Intelligent Property Rights (IPR): Introduction, meaning of intellectual property, main forms of IPR, Copyright, Trademarks, Patents and Designs, Secrets. Law relating to Copyright in India; Law relating to Trademarks under Trademark Act, 1999 - Law relating to Patents under Patents Act, 1970, Process of obtaining patent – application, examination, opposition and sealing of patents, </w:t>
                  </w:r>
                  <w:r>
                    <w:rPr>
                      <w:sz w:val="22"/>
                    </w:rPr>
                    <w:lastRenderedPageBreak/>
                    <w:t>Rights and obligations of patentee.</w:t>
                  </w:r>
                </w:p>
                <w:p w14:paraId="2898DA70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</w:p>
              </w:tc>
            </w:tr>
            <w:tr w:rsidR="007D673E" w14:paraId="6948D3F1" w14:textId="77777777">
              <w:tc>
                <w:tcPr>
                  <w:tcW w:w="5000" w:type="pct"/>
                  <w:gridSpan w:val="7"/>
                </w:tcPr>
                <w:p w14:paraId="361D5C4C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lastRenderedPageBreak/>
                    <w:t xml:space="preserve">TEXTBOOKS </w:t>
                  </w:r>
                </w:p>
                <w:p w14:paraId="1F6AB0B8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 B.S. Patil, Legal Aspects of Building and Engineering Contracts, 1974. </w:t>
                  </w:r>
                </w:p>
                <w:p w14:paraId="5B0A45E7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2.D.D. </w:t>
                  </w:r>
                  <w:proofErr w:type="spellStart"/>
                  <w:r>
                    <w:rPr>
                      <w:sz w:val="22"/>
                    </w:rPr>
                    <w:t>Basu</w:t>
                  </w:r>
                  <w:proofErr w:type="spellEnd"/>
                  <w:r>
                    <w:rPr>
                      <w:sz w:val="22"/>
                    </w:rPr>
                    <w:t>, “Shorter Constitution of India”, Prentice Hall of India, 1996.</w:t>
                  </w:r>
                </w:p>
                <w:p w14:paraId="34289E90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3. John R Boatright, “Ethics and the Conduct of Business”, Pearson Education, 2003.</w:t>
                  </w:r>
                </w:p>
                <w:p w14:paraId="1557C684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4. Mike Martin and Roland </w:t>
                  </w:r>
                  <w:proofErr w:type="spellStart"/>
                  <w:r>
                    <w:rPr>
                      <w:sz w:val="22"/>
                    </w:rPr>
                    <w:t>Schinzinger</w:t>
                  </w:r>
                  <w:proofErr w:type="spellEnd"/>
                  <w:r>
                    <w:rPr>
                      <w:sz w:val="22"/>
                    </w:rPr>
                    <w:t xml:space="preserve">, “Ethics in Engineering,” McGraw Hill, New York, 3rd Edition, 2015. </w:t>
                  </w:r>
                </w:p>
                <w:p w14:paraId="63678560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</w:p>
                <w:p w14:paraId="1574A266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 xml:space="preserve">REFERENCES </w:t>
                  </w:r>
                </w:p>
                <w:p w14:paraId="3686D376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 T. </w:t>
                  </w:r>
                  <w:proofErr w:type="spellStart"/>
                  <w:r>
                    <w:rPr>
                      <w:sz w:val="22"/>
                    </w:rPr>
                    <w:t>Ramappa</w:t>
                  </w:r>
                  <w:proofErr w:type="spellEnd"/>
                  <w:r>
                    <w:rPr>
                      <w:sz w:val="22"/>
                    </w:rPr>
                    <w:t xml:space="preserve"> (2017), Intellectual Property Rights Law in India, Asia Law House 12. Bare text (2005) </w:t>
                  </w:r>
                </w:p>
                <w:p w14:paraId="6D6B1661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2.Charles E Harris, Michael S Pritchard, and Michael J </w:t>
                  </w:r>
                  <w:proofErr w:type="spellStart"/>
                  <w:r>
                    <w:rPr>
                      <w:sz w:val="22"/>
                    </w:rPr>
                    <w:t>Rabins</w:t>
                  </w:r>
                  <w:proofErr w:type="spellEnd"/>
                  <w:r>
                    <w:rPr>
                      <w:sz w:val="22"/>
                    </w:rPr>
                    <w:t xml:space="preserve">, “Engineering Ethics – Concepts and Cases,” Thompson Learning, 2019. </w:t>
                  </w:r>
                </w:p>
                <w:p w14:paraId="40467023" w14:textId="77777777" w:rsidR="007D673E" w:rsidRDefault="007D67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b/>
                      <w:sz w:val="22"/>
                    </w:rPr>
                  </w:pPr>
                </w:p>
              </w:tc>
            </w:tr>
          </w:tbl>
          <w:p w14:paraId="29F7AD9A" w14:textId="77777777" w:rsidR="007D673E" w:rsidRDefault="007D673E">
            <w:pPr>
              <w:spacing w:after="0" w:line="240" w:lineRule="auto"/>
              <w:rPr>
                <w:szCs w:val="24"/>
              </w:rPr>
            </w:pPr>
          </w:p>
        </w:tc>
      </w:tr>
    </w:tbl>
    <w:p w14:paraId="18C6C639" w14:textId="2BA1B532" w:rsidR="00E5409D" w:rsidRDefault="00E5409D"/>
    <w:sectPr w:rsidR="00E5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68E"/>
    <w:multiLevelType w:val="hybridMultilevel"/>
    <w:tmpl w:val="1544414C"/>
    <w:lvl w:ilvl="0" w:tplc="181C49F0">
      <w:start w:val="1"/>
      <w:numFmt w:val="decimal"/>
      <w:lvlText w:val="%1."/>
      <w:lvlJc w:val="left"/>
      <w:pPr>
        <w:ind w:left="708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34" w:hanging="360"/>
      </w:pPr>
    </w:lvl>
    <w:lvl w:ilvl="2" w:tplc="0409001B">
      <w:start w:val="1"/>
      <w:numFmt w:val="lowerRoman"/>
      <w:lvlText w:val="%3."/>
      <w:lvlJc w:val="right"/>
      <w:pPr>
        <w:ind w:left="2154" w:hanging="180"/>
      </w:pPr>
    </w:lvl>
    <w:lvl w:ilvl="3" w:tplc="0409000F">
      <w:start w:val="1"/>
      <w:numFmt w:val="decimal"/>
      <w:lvlText w:val="%4."/>
      <w:lvlJc w:val="left"/>
      <w:pPr>
        <w:ind w:left="2874" w:hanging="360"/>
      </w:pPr>
    </w:lvl>
    <w:lvl w:ilvl="4" w:tplc="04090019">
      <w:start w:val="1"/>
      <w:numFmt w:val="lowerLetter"/>
      <w:lvlText w:val="%5."/>
      <w:lvlJc w:val="left"/>
      <w:pPr>
        <w:ind w:left="3594" w:hanging="360"/>
      </w:pPr>
    </w:lvl>
    <w:lvl w:ilvl="5" w:tplc="0409001B">
      <w:start w:val="1"/>
      <w:numFmt w:val="lowerRoman"/>
      <w:lvlText w:val="%6."/>
      <w:lvlJc w:val="right"/>
      <w:pPr>
        <w:ind w:left="4314" w:hanging="180"/>
      </w:pPr>
    </w:lvl>
    <w:lvl w:ilvl="6" w:tplc="0409000F">
      <w:start w:val="1"/>
      <w:numFmt w:val="decimal"/>
      <w:lvlText w:val="%7."/>
      <w:lvlJc w:val="left"/>
      <w:pPr>
        <w:ind w:left="5034" w:hanging="360"/>
      </w:pPr>
    </w:lvl>
    <w:lvl w:ilvl="7" w:tplc="04090019">
      <w:start w:val="1"/>
      <w:numFmt w:val="lowerLetter"/>
      <w:lvlText w:val="%8."/>
      <w:lvlJc w:val="left"/>
      <w:pPr>
        <w:ind w:left="5754" w:hanging="360"/>
      </w:pPr>
    </w:lvl>
    <w:lvl w:ilvl="8" w:tplc="0409001B">
      <w:start w:val="1"/>
      <w:numFmt w:val="lowerRoman"/>
      <w:lvlText w:val="%9."/>
      <w:lvlJc w:val="right"/>
      <w:pPr>
        <w:ind w:left="6474" w:hanging="180"/>
      </w:pPr>
    </w:lvl>
  </w:abstractNum>
  <w:num w:numId="1" w16cid:durableId="2590267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73E"/>
    <w:rsid w:val="007D673E"/>
    <w:rsid w:val="00836D0A"/>
    <w:rsid w:val="00B32498"/>
    <w:rsid w:val="00BA2E5A"/>
    <w:rsid w:val="00E5409D"/>
    <w:rsid w:val="00F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755D7B7"/>
  <w15:docId w15:val="{71D86DB5-2B6D-4BE1-BC0A-FB307077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3E"/>
    <w:pPr>
      <w:spacing w:after="200" w:line="276" w:lineRule="auto"/>
    </w:pPr>
    <w:rPr>
      <w:rFonts w:ascii="Times New Roman" w:eastAsia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673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673E"/>
    <w:rPr>
      <w:lang w:val="en-US"/>
    </w:rPr>
  </w:style>
  <w:style w:type="paragraph" w:styleId="ListParagraph">
    <w:name w:val="List Paragraph"/>
    <w:basedOn w:val="Normal"/>
    <w:uiPriority w:val="34"/>
    <w:qFormat/>
    <w:rsid w:val="007D673E"/>
    <w:pPr>
      <w:ind w:left="720"/>
      <w:contextualSpacing/>
    </w:pPr>
    <w:rPr>
      <w:rFonts w:ascii="Calibri" w:hAnsi="Calibri" w:cs="Times New Roman"/>
      <w:sz w:val="22"/>
    </w:rPr>
  </w:style>
  <w:style w:type="character" w:customStyle="1" w:styleId="fontstyle01">
    <w:name w:val="fontstyle01"/>
    <w:basedOn w:val="DefaultParagraphFont"/>
    <w:rsid w:val="007D673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D673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7D673E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4743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pannuru</dc:creator>
  <cp:keywords/>
  <dc:description/>
  <cp:lastModifiedBy>manvitha pannuru</cp:lastModifiedBy>
  <cp:revision>1</cp:revision>
  <dcterms:created xsi:type="dcterms:W3CDTF">2023-01-05T18:45:00Z</dcterms:created>
  <dcterms:modified xsi:type="dcterms:W3CDTF">2023-01-09T04:12:00Z</dcterms:modified>
</cp:coreProperties>
</file>