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24"/>
          <w:u w:val="single"/>
        </w:rPr>
      </w:pPr>
      <w:r>
        <w:rPr>
          <w:b/>
          <w:sz w:val="44"/>
          <w:szCs w:val="24"/>
          <w:u w:val="single"/>
        </w:rPr>
        <w:t>Database Management System Lab</w:t>
      </w:r>
    </w:p>
    <w:p>
      <w:pPr>
        <w:pStyle w:val="7"/>
        <w:numPr>
          <w:ilvl w:val="0"/>
          <w:numId w:val="1"/>
        </w:numPr>
        <w:rPr>
          <w:b/>
          <w:sz w:val="36"/>
          <w:szCs w:val="24"/>
          <w:u w:val="single"/>
        </w:rPr>
      </w:pPr>
      <w:r>
        <w:rPr>
          <w:b/>
          <w:sz w:val="36"/>
          <w:szCs w:val="24"/>
        </w:rPr>
        <w:t>Steps of</w:t>
      </w:r>
      <w:r>
        <w:rPr>
          <w:rFonts w:hint="default"/>
          <w:b/>
          <w:sz w:val="36"/>
          <w:szCs w:val="24"/>
          <w:lang w:val="en-IN"/>
        </w:rPr>
        <w:t xml:space="preserve"> </w:t>
      </w:r>
      <w:r>
        <w:rPr>
          <w:b/>
          <w:sz w:val="36"/>
          <w:szCs w:val="24"/>
        </w:rPr>
        <w:t xml:space="preserve"> installing Oracle 21c.</w:t>
      </w:r>
    </w:p>
    <w:p>
      <w:pPr>
        <w:pStyle w:val="7"/>
        <w:rPr>
          <w:b/>
          <w:sz w:val="28"/>
          <w:szCs w:val="28"/>
          <w:u w:val="single"/>
        </w:rPr>
      </w:pPr>
      <w:r>
        <w:rPr>
          <w:rFonts w:ascii="Segoe UI" w:hAnsi="Segoe UI" w:eastAsia="Times New Roman" w:cs="Segoe UI"/>
          <w:b/>
          <w:color w:val="1A1816"/>
          <w:sz w:val="28"/>
          <w:szCs w:val="28"/>
        </w:rPr>
        <w:t>i)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 xml:space="preserve"> Go to </w:t>
      </w:r>
      <w:r>
        <w:rPr>
          <w:rFonts w:hint="default" w:ascii="Calibri" w:hAnsi="Calibri" w:cs="Calibri"/>
          <w:sz w:val="28"/>
          <w:szCs w:val="28"/>
        </w:rPr>
        <w:fldChar w:fldCharType="begin"/>
      </w:r>
      <w:r>
        <w:rPr>
          <w:rFonts w:hint="default" w:ascii="Calibri" w:hAnsi="Calibri" w:cs="Calibri"/>
          <w:sz w:val="28"/>
          <w:szCs w:val="28"/>
        </w:rPr>
        <w:instrText xml:space="preserve"> HYPERLINK "http://www.oracle.com/pls/topic/lookup?ctx=javase9&amp;id=database_software_downloads" \t "_blank" </w:instrText>
      </w:r>
      <w:r>
        <w:rPr>
          <w:rFonts w:hint="default" w:ascii="Calibri" w:hAnsi="Calibri" w:cs="Calibri"/>
          <w:sz w:val="28"/>
          <w:szCs w:val="28"/>
        </w:rPr>
        <w:fldChar w:fldCharType="separate"/>
      </w:r>
      <w:r>
        <w:rPr>
          <w:rFonts w:hint="default" w:ascii="Calibri" w:hAnsi="Calibri" w:eastAsia="Times New Roman" w:cs="Calibri"/>
          <w:color w:val="0000FF"/>
          <w:sz w:val="28"/>
          <w:szCs w:val="28"/>
          <w:u w:val="single"/>
        </w:rPr>
        <w:t>Oracle Database Software Downloads</w:t>
      </w:r>
      <w:r>
        <w:rPr>
          <w:rFonts w:hint="default" w:ascii="Calibri" w:hAnsi="Calibri" w:eastAsia="Times New Roman" w:cs="Calibri"/>
          <w:color w:val="0000FF"/>
          <w:sz w:val="28"/>
          <w:szCs w:val="28"/>
          <w:u w:val="single"/>
        </w:rPr>
        <w:fldChar w:fldCharType="end"/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> in your browser.</w:t>
      </w: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6282690" cy="3488055"/>
            <wp:effectExtent l="0" t="0" r="11430" b="1905"/>
            <wp:docPr id="2" name="Picture 1" descr="C:\Users\ASUS\Desktop\Galgotias MCA Study\DBMS\Picture1.png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SUS\Desktop\Galgotias MCA Study\DBMS\Picture1.pngPicture1"/>
                    <pic:cNvPicPr>
                      <a:picLocks noChangeAspect="1"/>
                    </pic:cNvPicPr>
                  </pic:nvPicPr>
                  <pic:blipFill>
                    <a:blip r:embed="rId6"/>
                    <a:srcRect l="2546" r="2546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ascii="Segoe UI" w:hAnsi="Segoe UI" w:eastAsia="Times New Roman" w:cs="Segoe UI"/>
          <w:b/>
          <w:color w:val="1A1816"/>
          <w:sz w:val="24"/>
          <w:szCs w:val="24"/>
        </w:rPr>
      </w:pPr>
    </w:p>
    <w:p>
      <w:pPr>
        <w:pStyle w:val="7"/>
        <w:ind w:left="0" w:leftChars="0" w:firstLine="0" w:firstLineChars="0"/>
        <w:rPr>
          <w:rFonts w:ascii="Segoe UI" w:hAnsi="Segoe UI" w:eastAsia="Times New Roman" w:cs="Segoe UI"/>
          <w:color w:val="1A1816"/>
          <w:sz w:val="28"/>
          <w:szCs w:val="28"/>
        </w:rPr>
      </w:pPr>
      <w:r>
        <w:rPr>
          <w:rFonts w:ascii="Segoe UI" w:hAnsi="Segoe UI" w:eastAsia="Times New Roman" w:cs="Segoe UI"/>
          <w:b/>
          <w:color w:val="1A1816"/>
          <w:sz w:val="28"/>
          <w:szCs w:val="28"/>
        </w:rPr>
        <w:t>ii)</w:t>
      </w:r>
      <w:r>
        <w:rPr>
          <w:rFonts w:ascii="Segoe UI" w:hAnsi="Segoe UI" w:eastAsia="Times New Roman" w:cs="Segoe UI"/>
          <w:color w:val="1A1816"/>
          <w:sz w:val="28"/>
          <w:szCs w:val="28"/>
        </w:rPr>
        <w:t xml:space="preserve"> 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>Download the 64-bit .zip file. Select the.zip file and right click to select “</w:t>
      </w:r>
      <w:r>
        <w:rPr>
          <w:rFonts w:hint="default" w:ascii="Calibri" w:hAnsi="Calibri" w:eastAsia="Times New Roman" w:cs="Calibri"/>
          <w:bCs/>
          <w:color w:val="1A1816"/>
          <w:sz w:val="28"/>
          <w:szCs w:val="28"/>
        </w:rPr>
        <w:t>Extract All”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>. Extract both the .zip files to the same folder.</w:t>
      </w: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6075680" cy="3511550"/>
            <wp:effectExtent l="0" t="0" r="5080" b="8890"/>
            <wp:docPr id="3" name="Picture 2" descr="C:\Users\ASUS\Desktop\Galgotias MCA Study\DBMS\Picture2.png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SUS\Desktop\Galgotias MCA Study\DBMS\Picture2.pngPicture2"/>
                    <pic:cNvPicPr>
                      <a:picLocks noChangeAspect="1"/>
                    </pic:cNvPicPr>
                  </pic:nvPicPr>
                  <pic:blipFill>
                    <a:blip r:embed="rId7"/>
                    <a:srcRect l="2671" r="2671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hint="default" w:ascii="Calibri" w:hAnsi="Calibri" w:eastAsia="Times New Roman" w:cs="Calibri"/>
          <w:color w:val="1A1816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Times New Roman" w:cs="Calibri"/>
          <w:b/>
          <w:color w:val="1A1816"/>
          <w:sz w:val="28"/>
          <w:szCs w:val="28"/>
        </w:rPr>
        <w:t>iii)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 xml:space="preserve"> Run the setup.exe and select the installation options according to your database and Windows user requirements.</w:t>
      </w:r>
    </w:p>
    <w:p>
      <w:pPr>
        <w:pStyle w:val="7"/>
        <w:ind w:left="0" w:leftChars="0" w:firstLine="0" w:firstLineChars="0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eastAsia="Times New Roman" w:cs="Calibri"/>
          <w:b/>
          <w:color w:val="1A1816"/>
          <w:sz w:val="28"/>
          <w:szCs w:val="28"/>
        </w:rPr>
        <w:t>iv)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 xml:space="preserve"> Click “</w:t>
      </w:r>
      <w:r>
        <w:rPr>
          <w:rFonts w:hint="default" w:ascii="Calibri" w:hAnsi="Calibri" w:eastAsia="Times New Roman" w:cs="Calibri"/>
          <w:bCs/>
          <w:color w:val="1A1816"/>
          <w:sz w:val="28"/>
          <w:szCs w:val="28"/>
        </w:rPr>
        <w:t>Install”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> to install the product. Oracle Database is installed on Windows.</w:t>
      </w: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6004560" cy="3241675"/>
            <wp:effectExtent l="0" t="0" r="0" b="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5).png"/>
                    <pic:cNvPicPr>
                      <a:picLocks noChangeAspect="1"/>
                    </pic:cNvPicPr>
                  </pic:nvPicPr>
                  <pic:blipFill>
                    <a:blip r:embed="rId8"/>
                    <a:srcRect b="493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rPr>
          <w:rFonts w:hint="default" w:ascii="Calibri" w:hAnsi="Calibri" w:eastAsia="Times New Roman" w:cs="Calibri"/>
          <w:b w:val="0"/>
          <w:bCs/>
          <w:color w:val="1A1816"/>
          <w:sz w:val="28"/>
          <w:szCs w:val="28"/>
          <w:lang w:val="en-IN"/>
        </w:rPr>
      </w:pPr>
      <w:r>
        <w:rPr>
          <w:rFonts w:hint="default" w:ascii="Calibri" w:hAnsi="Calibri" w:eastAsia="Times New Roman" w:cs="Calibri"/>
          <w:b w:val="0"/>
          <w:bCs/>
          <w:color w:val="1A1816"/>
          <w:sz w:val="28"/>
          <w:szCs w:val="28"/>
          <w:lang w:val="en-IN"/>
        </w:rPr>
        <w:t>Hold to complete the process.</w:t>
      </w:r>
    </w:p>
    <w:p>
      <w:pPr>
        <w:pStyle w:val="7"/>
        <w:ind w:left="0" w:leftChars="0" w:firstLine="0" w:firstLineChars="0"/>
        <w:rPr>
          <w:rFonts w:hint="default" w:ascii="Calibri" w:hAnsi="Calibri" w:eastAsia="Times New Roman" w:cs="Calibri"/>
          <w:color w:val="1A1816"/>
          <w:sz w:val="28"/>
          <w:szCs w:val="28"/>
        </w:rPr>
      </w:pPr>
      <w:r>
        <w:rPr>
          <w:rFonts w:hint="default" w:ascii="Calibri" w:hAnsi="Calibri" w:eastAsia="Times New Roman" w:cs="Calibri"/>
          <w:b/>
          <w:color w:val="1A1816"/>
          <w:sz w:val="28"/>
          <w:szCs w:val="28"/>
        </w:rPr>
        <w:t>v)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 xml:space="preserve"> </w:t>
      </w:r>
      <w:r>
        <w:rPr>
          <w:rFonts w:hint="default" w:ascii="Calibri" w:hAnsi="Calibri" w:eastAsia="Times New Roman" w:cs="Calibri"/>
          <w:color w:val="1A1816"/>
          <w:sz w:val="28"/>
          <w:szCs w:val="28"/>
        </w:rPr>
        <w:t xml:space="preserve">Start the SQL Plus application. </w:t>
      </w:r>
    </w:p>
    <w:p>
      <w:pPr>
        <w:pStyle w:val="7"/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4516755" cy="3387725"/>
            <wp:effectExtent l="0" t="0" r="9525" b="10795"/>
            <wp:docPr id="5" name="Picture 4" descr="C:\Users\ASUS\Desktop\Galgotias MCA Study\DBMS\Picture3.png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ASUS\Desktop\Galgotias MCA Study\DBMS\Picture3.pngPicture3"/>
                    <pic:cNvPicPr>
                      <a:picLocks noChangeAspect="1"/>
                    </pic:cNvPicPr>
                  </pic:nvPicPr>
                  <pic:blipFill>
                    <a:blip r:embed="rId9"/>
                    <a:srcRect l="2671" r="2671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/>
        <w:rPr>
          <w:b/>
          <w:sz w:val="32"/>
        </w:rPr>
      </w:pPr>
    </w:p>
    <w:p>
      <w:pPr>
        <w:pStyle w:val="7"/>
        <w:rPr>
          <w:b/>
          <w:sz w:val="32"/>
        </w:rPr>
      </w:pPr>
      <w:r>
        <w:rPr>
          <w:rFonts w:ascii="Segoe UI" w:hAnsi="Segoe UI" w:eastAsia="Times New Roman" w:cs="Segoe UI"/>
          <w:color w:val="1A1816"/>
          <w:sz w:val="28"/>
          <w:szCs w:val="28"/>
        </w:rPr>
        <w:t>From Windows </w:t>
      </w:r>
      <w:r>
        <w:rPr>
          <w:rFonts w:ascii="Segoe UI" w:hAnsi="Segoe UI" w:eastAsia="Times New Roman" w:cs="Segoe UI"/>
          <w:b/>
          <w:bCs/>
          <w:color w:val="1A1816"/>
          <w:sz w:val="28"/>
          <w:szCs w:val="28"/>
        </w:rPr>
        <w:t>Start</w:t>
      </w:r>
      <w:r>
        <w:rPr>
          <w:rFonts w:ascii="Segoe UI" w:hAnsi="Segoe UI" w:eastAsia="Times New Roman" w:cs="Segoe UI"/>
          <w:color w:val="1A1816"/>
          <w:sz w:val="28"/>
          <w:szCs w:val="28"/>
        </w:rPr>
        <w:t>-&gt;click </w:t>
      </w:r>
      <w:r>
        <w:rPr>
          <w:rFonts w:ascii="Segoe UI" w:hAnsi="Segoe UI" w:eastAsia="Times New Roman" w:cs="Segoe UI"/>
          <w:b/>
          <w:bCs/>
          <w:color w:val="1A1816"/>
          <w:sz w:val="28"/>
          <w:szCs w:val="28"/>
        </w:rPr>
        <w:t>Programs</w:t>
      </w:r>
      <w:r>
        <w:rPr>
          <w:rFonts w:ascii="Segoe UI" w:hAnsi="Segoe UI" w:eastAsia="Times New Roman" w:cs="Segoe UI"/>
          <w:color w:val="1A1816"/>
          <w:sz w:val="28"/>
          <w:szCs w:val="28"/>
        </w:rPr>
        <w:t>-&gt; Oracle-</w:t>
      </w:r>
      <w:r>
        <w:rPr>
          <w:rFonts w:ascii="Segoe UI" w:hAnsi="Segoe UI" w:eastAsia="Times New Roman" w:cs="Segoe UI"/>
          <w:i/>
          <w:iCs/>
          <w:color w:val="1A1816"/>
          <w:sz w:val="28"/>
          <w:szCs w:val="28"/>
        </w:rPr>
        <w:t>OraDB21Home1</w:t>
      </w:r>
      <w:r>
        <w:rPr>
          <w:rFonts w:ascii="Segoe UI" w:hAnsi="Segoe UI" w:eastAsia="Times New Roman" w:cs="Segoe UI"/>
          <w:color w:val="1A1816"/>
          <w:sz w:val="28"/>
          <w:szCs w:val="28"/>
        </w:rPr>
        <w:t>-&gt;</w:t>
      </w:r>
      <w:r>
        <w:rPr>
          <w:rFonts w:ascii="Segoe UI" w:hAnsi="Segoe UI" w:eastAsia="Times New Roman" w:cs="Segoe UI"/>
          <w:b/>
          <w:bCs/>
          <w:color w:val="1A1816"/>
          <w:sz w:val="28"/>
          <w:szCs w:val="28"/>
        </w:rPr>
        <w:t>Application Development</w:t>
      </w:r>
      <w:r>
        <w:rPr>
          <w:rFonts w:ascii="Segoe UI" w:hAnsi="Segoe UI" w:eastAsia="Times New Roman" w:cs="Segoe UI"/>
          <w:color w:val="1A1816"/>
          <w:sz w:val="28"/>
          <w:szCs w:val="28"/>
        </w:rPr>
        <w:t>-&gt; </w:t>
      </w:r>
      <w:r>
        <w:rPr>
          <w:rFonts w:ascii="Segoe UI" w:hAnsi="Segoe UI" w:eastAsia="Times New Roman" w:cs="Segoe UI"/>
          <w:b/>
          <w:bCs/>
          <w:color w:val="1A1816"/>
          <w:sz w:val="28"/>
          <w:szCs w:val="28"/>
        </w:rPr>
        <w:t>SQL Plus</w:t>
      </w:r>
      <w:r>
        <w:rPr>
          <w:rFonts w:ascii="Segoe UI" w:hAnsi="Segoe UI" w:eastAsia="Times New Roman" w:cs="Segoe UI"/>
          <w:color w:val="1A1816"/>
          <w:sz w:val="24"/>
          <w:szCs w:val="24"/>
        </w:rPr>
        <w:t>.</w:t>
      </w: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943600" cy="4239260"/>
            <wp:effectExtent l="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7).png"/>
                    <pic:cNvPicPr>
                      <a:picLocks noChangeAspect="1"/>
                    </pic:cNvPicPr>
                  </pic:nvPicPr>
                  <pic:blipFill>
                    <a:blip r:embed="rId10"/>
                    <a:srcRect b="49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32"/>
        </w:rPr>
      </w:pPr>
    </w:p>
    <w:sectPr>
      <w:pgSz w:w="12240" w:h="15840"/>
      <w:pgMar w:top="81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code-block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ckwell Nova Cond Light">
    <w:panose1 w:val="02060306020205020403"/>
    <w:charset w:val="00"/>
    <w:family w:val="auto"/>
    <w:pitch w:val="default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431D5"/>
    <w:multiLevelType w:val="multilevel"/>
    <w:tmpl w:val="6CE431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7B"/>
    <w:rsid w:val="00046F42"/>
    <w:rsid w:val="000B1BD0"/>
    <w:rsid w:val="000C547B"/>
    <w:rsid w:val="003A1D7D"/>
    <w:rsid w:val="007D7E54"/>
    <w:rsid w:val="008032D8"/>
    <w:rsid w:val="00975FC6"/>
    <w:rsid w:val="00C13C16"/>
    <w:rsid w:val="00DB0160"/>
    <w:rsid w:val="025F20F0"/>
    <w:rsid w:val="02630AF6"/>
    <w:rsid w:val="07C76200"/>
    <w:rsid w:val="1144541B"/>
    <w:rsid w:val="15524B87"/>
    <w:rsid w:val="16636121"/>
    <w:rsid w:val="16B71ED0"/>
    <w:rsid w:val="18833745"/>
    <w:rsid w:val="1FB13E0C"/>
    <w:rsid w:val="2876586F"/>
    <w:rsid w:val="2BDB00FF"/>
    <w:rsid w:val="2CBF201D"/>
    <w:rsid w:val="31160FCE"/>
    <w:rsid w:val="333C7D1C"/>
    <w:rsid w:val="35521C81"/>
    <w:rsid w:val="356C7FB1"/>
    <w:rsid w:val="415F764C"/>
    <w:rsid w:val="43962AEF"/>
    <w:rsid w:val="4A7326DB"/>
    <w:rsid w:val="4A8D525B"/>
    <w:rsid w:val="52EE4A1B"/>
    <w:rsid w:val="66C47782"/>
    <w:rsid w:val="7206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icontrol"/>
    <w:basedOn w:val="2"/>
    <w:uiPriority w:val="0"/>
  </w:style>
  <w:style w:type="character" w:customStyle="1" w:styleId="9">
    <w:name w:val="italic"/>
    <w:basedOn w:val="2"/>
    <w:autoRedefine/>
    <w:qFormat/>
    <w:uiPriority w:val="0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93</Words>
  <Characters>536</Characters>
  <Lines>5</Lines>
  <Paragraphs>1</Paragraphs>
  <TotalTime>12</TotalTime>
  <ScaleCrop>false</ScaleCrop>
  <LinksUpToDate>false</LinksUpToDate>
  <CharactersWithSpaces>622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2024-04-08T09:59:00Z</dcterms:created>
  <dc:creator>a</dc:creator>
  <cp:lastModifiedBy>Shakuni Mama</cp:lastModifiedBy>
  <dcterms:modified xsi:type="dcterms:W3CDTF">2024-04-15T09:41:01Z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DD0D1EE8E99141BD8DB5D1FBB4B0A417_13</vt:lpwstr>
  </property>
</Properties>
</file>