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23EF9" w14:textId="77777777" w:rsidR="00967579" w:rsidRDefault="00967579" w:rsidP="00967579"/>
    <w:p w14:paraId="27CF9C8C" w14:textId="77777777" w:rsidR="00967579" w:rsidRDefault="00967579" w:rsidP="00967579"/>
    <w:p w14:paraId="6334BCF4" w14:textId="77777777" w:rsidR="00967579" w:rsidRDefault="00967579" w:rsidP="00967579"/>
    <w:p w14:paraId="76CE62C4" w14:textId="77777777" w:rsidR="009652C1" w:rsidRPr="004C500A" w:rsidRDefault="009652C1" w:rsidP="009652C1">
      <w:pPr>
        <w:jc w:val="center"/>
        <w:rPr>
          <w:b/>
          <w:bCs/>
          <w:color w:val="2F5496" w:themeColor="accent1" w:themeShade="BF"/>
          <w:sz w:val="36"/>
          <w:szCs w:val="36"/>
        </w:rPr>
      </w:pPr>
      <w:r w:rsidRPr="004C500A">
        <w:rPr>
          <w:b/>
          <w:bCs/>
          <w:color w:val="2F5496" w:themeColor="accent1" w:themeShade="BF"/>
          <w:sz w:val="36"/>
          <w:szCs w:val="36"/>
        </w:rPr>
        <w:t>BI Dashboard &amp; Data Visualization</w:t>
      </w:r>
    </w:p>
    <w:p w14:paraId="66AFF223" w14:textId="77777777" w:rsidR="009652C1" w:rsidRPr="004C500A" w:rsidRDefault="009652C1" w:rsidP="009652C1">
      <w:pPr>
        <w:jc w:val="center"/>
        <w:rPr>
          <w:b/>
          <w:bCs/>
          <w:color w:val="2F5496" w:themeColor="accent1" w:themeShade="BF"/>
          <w:sz w:val="36"/>
          <w:szCs w:val="36"/>
        </w:rPr>
      </w:pPr>
      <w:r w:rsidRPr="004C500A">
        <w:rPr>
          <w:b/>
          <w:bCs/>
          <w:color w:val="2F5496" w:themeColor="accent1" w:themeShade="BF"/>
          <w:sz w:val="36"/>
          <w:szCs w:val="36"/>
        </w:rPr>
        <w:t>Global Superstore Sales &amp; Profitability Dashboard</w:t>
      </w:r>
    </w:p>
    <w:p w14:paraId="6D214EE4" w14:textId="77777777" w:rsidR="00967579" w:rsidRDefault="00967579" w:rsidP="00967579"/>
    <w:p w14:paraId="70D0BE5C" w14:textId="77777777" w:rsidR="00967579" w:rsidRDefault="00967579" w:rsidP="00967579"/>
    <w:p w14:paraId="5FFADDA2" w14:textId="77777777" w:rsidR="00967579" w:rsidRDefault="00967579" w:rsidP="00967579"/>
    <w:p w14:paraId="6EA41B8C" w14:textId="77777777" w:rsidR="00967579" w:rsidRDefault="00967579" w:rsidP="00967579"/>
    <w:p w14:paraId="2C55064A" w14:textId="77777777" w:rsidR="00967579" w:rsidRDefault="00967579" w:rsidP="00967579"/>
    <w:p w14:paraId="0C7FA9D8" w14:textId="77777777" w:rsidR="00967579" w:rsidRDefault="00967579" w:rsidP="00967579"/>
    <w:p w14:paraId="507BE614" w14:textId="77777777" w:rsidR="00967579" w:rsidRDefault="00967579" w:rsidP="00967579"/>
    <w:p w14:paraId="1020D156" w14:textId="77777777" w:rsidR="00967579" w:rsidRDefault="00967579" w:rsidP="00967579"/>
    <w:p w14:paraId="11676B6D" w14:textId="77777777" w:rsidR="00967579" w:rsidRDefault="00967579" w:rsidP="00967579"/>
    <w:p w14:paraId="1E4C0542" w14:textId="77777777" w:rsidR="00967579" w:rsidRDefault="00967579" w:rsidP="00967579"/>
    <w:p w14:paraId="70ADE0DB" w14:textId="77777777" w:rsidR="00967579" w:rsidRDefault="00967579" w:rsidP="00967579"/>
    <w:p w14:paraId="39FFAE1C" w14:textId="77777777" w:rsidR="00967579" w:rsidRDefault="00967579" w:rsidP="00967579"/>
    <w:p w14:paraId="14CC7AD4" w14:textId="77777777" w:rsidR="00967579" w:rsidRDefault="00967579" w:rsidP="00967579"/>
    <w:p w14:paraId="666CE1A8" w14:textId="77777777" w:rsidR="00967579" w:rsidRDefault="00967579" w:rsidP="00967579"/>
    <w:p w14:paraId="4CA98F15" w14:textId="77777777" w:rsidR="00967579" w:rsidRDefault="00967579" w:rsidP="00967579"/>
    <w:p w14:paraId="63E0D035" w14:textId="77777777" w:rsidR="00967579" w:rsidRDefault="00967579" w:rsidP="00967579"/>
    <w:p w14:paraId="1FF8552E" w14:textId="77777777" w:rsidR="00967579" w:rsidRDefault="00967579" w:rsidP="00967579"/>
    <w:p w14:paraId="00DF1808" w14:textId="77777777" w:rsidR="00967579" w:rsidRDefault="00967579" w:rsidP="00967579"/>
    <w:p w14:paraId="4A5EF096" w14:textId="77777777" w:rsidR="00967579" w:rsidRDefault="00967579" w:rsidP="00967579"/>
    <w:p w14:paraId="4142911A" w14:textId="6032364D" w:rsidR="00967579" w:rsidRPr="009652C1" w:rsidRDefault="009652C1" w:rsidP="009652C1">
      <w:pPr>
        <w:jc w:val="center"/>
        <w:rPr>
          <w:i/>
          <w:iCs/>
        </w:rPr>
      </w:pPr>
      <w:r w:rsidRPr="009652C1">
        <w:rPr>
          <w:i/>
          <w:iCs/>
        </w:rPr>
        <w:t xml:space="preserve">Chandika </w:t>
      </w:r>
      <w:proofErr w:type="spellStart"/>
      <w:r w:rsidRPr="009652C1">
        <w:rPr>
          <w:i/>
          <w:iCs/>
        </w:rPr>
        <w:t>Ganewatte</w:t>
      </w:r>
      <w:proofErr w:type="spellEnd"/>
      <w:r w:rsidRPr="009652C1">
        <w:rPr>
          <w:i/>
          <w:iCs/>
        </w:rPr>
        <w:t xml:space="preserve"> </w:t>
      </w:r>
      <w:r w:rsidRPr="009652C1">
        <w:rPr>
          <w:i/>
          <w:iCs/>
        </w:rPr>
        <w:br/>
      </w:r>
      <w:r w:rsidRPr="009652C1">
        <w:rPr>
          <w:i/>
          <w:iCs/>
        </w:rPr>
        <w:t xml:space="preserve">Data Science Intern - Gamage Recruiters </w:t>
      </w:r>
      <w:r w:rsidRPr="009652C1">
        <w:rPr>
          <w:i/>
          <w:iCs/>
        </w:rPr>
        <w:br/>
        <w:t>September</w:t>
      </w:r>
      <w:r w:rsidRPr="009652C1">
        <w:rPr>
          <w:i/>
          <w:iCs/>
        </w:rPr>
        <w:t xml:space="preserve"> 2026</w:t>
      </w:r>
    </w:p>
    <w:p w14:paraId="7CF20889" w14:textId="77777777" w:rsidR="00967579" w:rsidRDefault="00967579" w:rsidP="00967579"/>
    <w:p w14:paraId="3CA16BB5" w14:textId="77777777" w:rsidR="009652C1" w:rsidRPr="009652C1" w:rsidRDefault="009652C1" w:rsidP="009652C1">
      <w:pPr>
        <w:rPr>
          <w:sz w:val="28"/>
          <w:szCs w:val="28"/>
        </w:rPr>
      </w:pPr>
      <w:r w:rsidRPr="009652C1">
        <w:rPr>
          <w:sz w:val="28"/>
          <w:szCs w:val="28"/>
        </w:rPr>
        <w:lastRenderedPageBreak/>
        <w:t xml:space="preserve">– Content –  </w:t>
      </w:r>
    </w:p>
    <w:p w14:paraId="29C465B4" w14:textId="170B79D9" w:rsidR="00875CB6" w:rsidRDefault="009652C1" w:rsidP="00875CB6">
      <w:pPr>
        <w:pStyle w:val="ListParagraph"/>
        <w:numPr>
          <w:ilvl w:val="0"/>
          <w:numId w:val="9"/>
        </w:numPr>
      </w:pPr>
      <w:r>
        <w:t>Introduction</w:t>
      </w:r>
      <w:r>
        <w:t xml:space="preserve"> ………</w:t>
      </w:r>
      <w:proofErr w:type="gramStart"/>
      <w:r>
        <w:t>…..</w:t>
      </w:r>
      <w:proofErr w:type="gramEnd"/>
      <w:r>
        <w:t>……………………………………………………….……</w:t>
      </w:r>
      <w:r w:rsidR="000F4FD3">
        <w:t>……………………………</w:t>
      </w:r>
      <w:proofErr w:type="gramStart"/>
      <w:r w:rsidR="000F4FD3">
        <w:t>…</w:t>
      </w:r>
      <w:r>
        <w:t>.</w:t>
      </w:r>
      <w:r w:rsidR="000F4FD3">
        <w:t>.</w:t>
      </w:r>
      <w:proofErr w:type="gramEnd"/>
      <w:r>
        <w:t>03</w:t>
      </w:r>
    </w:p>
    <w:p w14:paraId="149D52FA" w14:textId="5EC718B3" w:rsidR="00875CB6" w:rsidRDefault="00875CB6" w:rsidP="00875CB6">
      <w:pPr>
        <w:pStyle w:val="ListParagraph"/>
      </w:pPr>
      <w:r>
        <w:t>1</w:t>
      </w:r>
      <w:r>
        <w:t xml:space="preserve">.1 </w:t>
      </w:r>
      <w:r>
        <w:t>Background</w:t>
      </w:r>
      <w:r>
        <w:t>……………………………………………………………</w:t>
      </w:r>
      <w:r w:rsidR="000F4FD3">
        <w:t>…………………………………………</w:t>
      </w:r>
      <w:r>
        <w:t>.0</w:t>
      </w:r>
      <w:r w:rsidR="000F4FD3">
        <w:t>3</w:t>
      </w:r>
      <w:r>
        <w:t xml:space="preserve"> </w:t>
      </w:r>
    </w:p>
    <w:p w14:paraId="7284F8B7" w14:textId="545100A1" w:rsidR="00875CB6" w:rsidRDefault="00875CB6" w:rsidP="00875CB6">
      <w:pPr>
        <w:pStyle w:val="ListParagraph"/>
      </w:pPr>
      <w:r>
        <w:t>1</w:t>
      </w:r>
      <w:r>
        <w:t xml:space="preserve">.2 </w:t>
      </w:r>
      <w:r>
        <w:t>Project Objective</w:t>
      </w:r>
      <w:r>
        <w:t xml:space="preserve"> …………………………………………………………...</w:t>
      </w:r>
      <w:r w:rsidR="000F4FD3">
        <w:t>...................................</w:t>
      </w:r>
      <w:r>
        <w:t>0</w:t>
      </w:r>
      <w:r w:rsidR="000F4FD3">
        <w:t>3</w:t>
      </w:r>
      <w:r>
        <w:t xml:space="preserve"> </w:t>
      </w:r>
    </w:p>
    <w:p w14:paraId="724671A6" w14:textId="0AF1EC45" w:rsidR="00875CB6" w:rsidRDefault="00875CB6" w:rsidP="00875CB6">
      <w:pPr>
        <w:pStyle w:val="ListParagraph"/>
      </w:pPr>
      <w:r>
        <w:t>1</w:t>
      </w:r>
      <w:r>
        <w:t xml:space="preserve">.3 </w:t>
      </w:r>
      <w:r>
        <w:t>Scope</w:t>
      </w:r>
      <w:r>
        <w:t xml:space="preserve"> …………………………………………………………………</w:t>
      </w:r>
      <w:r w:rsidR="000F4FD3">
        <w:t>……………………………………………</w:t>
      </w:r>
      <w:r>
        <w:t>.0</w:t>
      </w:r>
      <w:r w:rsidR="000F4FD3">
        <w:t>3</w:t>
      </w:r>
      <w:r>
        <w:t xml:space="preserve"> </w:t>
      </w:r>
    </w:p>
    <w:p w14:paraId="203E645F" w14:textId="77777777" w:rsidR="00875CB6" w:rsidRDefault="00875CB6" w:rsidP="00875CB6">
      <w:pPr>
        <w:pStyle w:val="ListParagraph"/>
      </w:pPr>
    </w:p>
    <w:p w14:paraId="5A8508FB" w14:textId="4CA5F2C9" w:rsidR="00875CB6" w:rsidRDefault="00875CB6" w:rsidP="009652C1">
      <w:pPr>
        <w:pStyle w:val="ListParagraph"/>
        <w:numPr>
          <w:ilvl w:val="0"/>
          <w:numId w:val="9"/>
        </w:numPr>
      </w:pPr>
      <w:r>
        <w:t>Dataset &amp; Methodology ...……………………………………………………...………………...</w:t>
      </w:r>
      <w:r w:rsidR="000F4FD3">
        <w:t>............</w:t>
      </w:r>
      <w:r>
        <w:t>.0</w:t>
      </w:r>
      <w:r w:rsidR="000F4FD3">
        <w:t>4</w:t>
      </w:r>
    </w:p>
    <w:p w14:paraId="09F86F16" w14:textId="77EA73CB" w:rsidR="00875CB6" w:rsidRDefault="00875CB6" w:rsidP="00875CB6">
      <w:pPr>
        <w:pStyle w:val="ListParagraph"/>
      </w:pPr>
      <w:r>
        <w:t>1.1</w:t>
      </w:r>
      <w:r>
        <w:t xml:space="preserve"> Dataset Description</w:t>
      </w:r>
      <w:r>
        <w:t>……………………………………………………………...</w:t>
      </w:r>
      <w:r w:rsidR="000F4FD3">
        <w:t>.............................</w:t>
      </w:r>
      <w:r>
        <w:t>0</w:t>
      </w:r>
      <w:r w:rsidR="000F4FD3">
        <w:t>4</w:t>
      </w:r>
      <w:r>
        <w:t xml:space="preserve"> </w:t>
      </w:r>
    </w:p>
    <w:p w14:paraId="1ACA5492" w14:textId="69B4C5DB" w:rsidR="00875CB6" w:rsidRDefault="00875CB6" w:rsidP="00875CB6">
      <w:pPr>
        <w:pStyle w:val="ListParagraph"/>
      </w:pPr>
      <w:r>
        <w:t xml:space="preserve">1.2 </w:t>
      </w:r>
      <w:r>
        <w:t>Data Preparation Pipeline</w:t>
      </w:r>
      <w:r>
        <w:t xml:space="preserve"> …………………………………………………………</w:t>
      </w:r>
      <w:r w:rsidR="000F4FD3">
        <w:t>……………………..</w:t>
      </w:r>
      <w:r>
        <w:t>.0</w:t>
      </w:r>
      <w:r w:rsidR="000F4FD3">
        <w:t>5</w:t>
      </w:r>
      <w:r>
        <w:t xml:space="preserve"> </w:t>
      </w:r>
    </w:p>
    <w:p w14:paraId="5F1B13A5" w14:textId="3CB78D13" w:rsidR="00875CB6" w:rsidRDefault="00875CB6" w:rsidP="00875CB6">
      <w:pPr>
        <w:pStyle w:val="ListParagraph"/>
      </w:pPr>
      <w:r>
        <w:t xml:space="preserve">1.3 </w:t>
      </w:r>
      <w:r>
        <w:t>Main Transformations Performed</w:t>
      </w:r>
      <w:r>
        <w:t xml:space="preserve"> …………………………………………………………………</w:t>
      </w:r>
      <w:r w:rsidR="000F4FD3">
        <w:t>….</w:t>
      </w:r>
      <w:r>
        <w:t xml:space="preserve">05 </w:t>
      </w:r>
    </w:p>
    <w:p w14:paraId="18EB72C2" w14:textId="77777777" w:rsidR="00875CB6" w:rsidRDefault="00875CB6" w:rsidP="00875CB6">
      <w:pPr>
        <w:pStyle w:val="ListParagraph"/>
      </w:pPr>
    </w:p>
    <w:p w14:paraId="126ADD9C" w14:textId="05B0F08D" w:rsidR="00875CB6" w:rsidRDefault="00875CB6" w:rsidP="009652C1">
      <w:pPr>
        <w:pStyle w:val="ListParagraph"/>
        <w:numPr>
          <w:ilvl w:val="0"/>
          <w:numId w:val="9"/>
        </w:numPr>
      </w:pPr>
      <w:r>
        <w:t>Dashboard Design</w:t>
      </w:r>
      <w:r w:rsidR="009652C1">
        <w:t xml:space="preserve"> …………………………………………………...</w:t>
      </w:r>
      <w:proofErr w:type="gramStart"/>
      <w:r w:rsidR="009652C1">
        <w:t>…..</w:t>
      </w:r>
      <w:proofErr w:type="gramEnd"/>
      <w:r w:rsidR="009652C1">
        <w:t>………………</w:t>
      </w:r>
      <w:r w:rsidR="000F4FD3">
        <w:t>……………………</w:t>
      </w:r>
      <w:proofErr w:type="gramStart"/>
      <w:r w:rsidR="000F4FD3">
        <w:t>….</w:t>
      </w:r>
      <w:r w:rsidR="009652C1">
        <w:t>.</w:t>
      </w:r>
      <w:proofErr w:type="gramEnd"/>
      <w:r w:rsidR="009652C1">
        <w:t>0</w:t>
      </w:r>
      <w:r w:rsidR="000F4FD3">
        <w:t>7</w:t>
      </w:r>
    </w:p>
    <w:p w14:paraId="1A87629A" w14:textId="664C7883" w:rsidR="00875CB6" w:rsidRDefault="00875CB6" w:rsidP="00875CB6">
      <w:pPr>
        <w:pStyle w:val="ListParagraph"/>
        <w:numPr>
          <w:ilvl w:val="1"/>
          <w:numId w:val="9"/>
        </w:numPr>
      </w:pPr>
      <w:r w:rsidRPr="00967579">
        <w:t>Page 1 — Executive Overview</w:t>
      </w:r>
      <w:r w:rsidR="000F4FD3">
        <w:t xml:space="preserve"> ………………………………………………………………………</w:t>
      </w:r>
      <w:proofErr w:type="gramStart"/>
      <w:r w:rsidR="000F4FD3">
        <w:t>…..</w:t>
      </w:r>
      <w:proofErr w:type="gramEnd"/>
      <w:r w:rsidR="000F4FD3">
        <w:t>07</w:t>
      </w:r>
    </w:p>
    <w:p w14:paraId="0FE01B9A" w14:textId="65F168C5" w:rsidR="00875CB6" w:rsidRDefault="00875CB6" w:rsidP="00875CB6">
      <w:pPr>
        <w:pStyle w:val="ListParagraph"/>
        <w:numPr>
          <w:ilvl w:val="1"/>
          <w:numId w:val="9"/>
        </w:numPr>
      </w:pPr>
      <w:r w:rsidRPr="00967579">
        <w:t>Page 2 — Product Analysis</w:t>
      </w:r>
      <w:r w:rsidR="000F4FD3">
        <w:t xml:space="preserve"> ……………………………………………………………………………….07</w:t>
      </w:r>
    </w:p>
    <w:p w14:paraId="14DC960B" w14:textId="1899ABA1" w:rsidR="00875CB6" w:rsidRDefault="00875CB6" w:rsidP="00875CB6">
      <w:pPr>
        <w:pStyle w:val="ListParagraph"/>
        <w:numPr>
          <w:ilvl w:val="1"/>
          <w:numId w:val="9"/>
        </w:numPr>
      </w:pPr>
      <w:r w:rsidRPr="00967579">
        <w:t>Page 3 — Profitability Analysis (two tabs)</w:t>
      </w:r>
      <w:r w:rsidR="000F4FD3">
        <w:t xml:space="preserve"> …………………………………………………………07</w:t>
      </w:r>
    </w:p>
    <w:p w14:paraId="59A8E8AC" w14:textId="1472BC21" w:rsidR="00875CB6" w:rsidRPr="00967579" w:rsidRDefault="00875CB6" w:rsidP="00875CB6">
      <w:pPr>
        <w:pStyle w:val="ListParagraph"/>
        <w:numPr>
          <w:ilvl w:val="1"/>
          <w:numId w:val="9"/>
        </w:numPr>
      </w:pPr>
      <w:r w:rsidRPr="00967579">
        <w:t>Page 4 — Product Details (Drill-through)</w:t>
      </w:r>
      <w:r w:rsidR="000F4FD3">
        <w:t xml:space="preserve"> ………………………………………………………….07</w:t>
      </w:r>
    </w:p>
    <w:p w14:paraId="2C7EE0EB" w14:textId="77777777" w:rsidR="00875CB6" w:rsidRDefault="00875CB6" w:rsidP="00875CB6">
      <w:pPr>
        <w:pStyle w:val="ListParagraph"/>
      </w:pPr>
    </w:p>
    <w:p w14:paraId="778B64F2" w14:textId="3DDB2C3B" w:rsidR="00875CB6" w:rsidRDefault="00875CB6" w:rsidP="009652C1">
      <w:pPr>
        <w:pStyle w:val="ListParagraph"/>
        <w:numPr>
          <w:ilvl w:val="0"/>
          <w:numId w:val="9"/>
        </w:numPr>
      </w:pPr>
      <w:r>
        <w:t>Key Business Insights</w:t>
      </w:r>
      <w:r w:rsidR="009652C1">
        <w:t xml:space="preserve"> ………………………………………………………………………...…….…...…</w:t>
      </w:r>
      <w:r w:rsidR="000F4FD3">
        <w:t>…….08</w:t>
      </w:r>
    </w:p>
    <w:p w14:paraId="57AEAC83" w14:textId="1D5E0477" w:rsidR="000F4FD3" w:rsidRDefault="000F4FD3" w:rsidP="000F4FD3">
      <w:pPr>
        <w:pStyle w:val="ListParagraph"/>
        <w:numPr>
          <w:ilvl w:val="1"/>
          <w:numId w:val="9"/>
        </w:numPr>
      </w:pPr>
      <w:r w:rsidRPr="000F4FD3">
        <w:t>Insights from the Displayed (2014-Filtered) Analysis</w:t>
      </w:r>
      <w:r>
        <w:t xml:space="preserve"> …………………………………………08</w:t>
      </w:r>
    </w:p>
    <w:p w14:paraId="1E456128" w14:textId="16C3E723" w:rsidR="000F4FD3" w:rsidRPr="000F4FD3" w:rsidRDefault="000F4FD3" w:rsidP="000F4FD3">
      <w:pPr>
        <w:pStyle w:val="ListParagraph"/>
        <w:numPr>
          <w:ilvl w:val="1"/>
          <w:numId w:val="9"/>
        </w:numPr>
      </w:pPr>
      <w:r w:rsidRPr="000F4FD3">
        <w:t>Additional Insights from the Full-Dataset View</w:t>
      </w:r>
      <w:r>
        <w:t xml:space="preserve"> …………………………………………………08</w:t>
      </w:r>
    </w:p>
    <w:p w14:paraId="0C27387C" w14:textId="77777777" w:rsidR="000F4FD3" w:rsidRDefault="000F4FD3" w:rsidP="000F4FD3">
      <w:pPr>
        <w:pStyle w:val="ListParagraph"/>
      </w:pPr>
    </w:p>
    <w:p w14:paraId="0D89B1D3" w14:textId="3E8C8530" w:rsidR="00875CB6" w:rsidRDefault="00875CB6" w:rsidP="00875CB6">
      <w:pPr>
        <w:pStyle w:val="ListParagraph"/>
        <w:numPr>
          <w:ilvl w:val="0"/>
          <w:numId w:val="9"/>
        </w:numPr>
      </w:pPr>
      <w:r>
        <w:t xml:space="preserve">Business Recommendations </w:t>
      </w:r>
      <w:r w:rsidR="009652C1">
        <w:t>……….………………………….……...………………</w:t>
      </w:r>
      <w:r w:rsidR="000F4FD3">
        <w:t>………………………</w:t>
      </w:r>
      <w:r w:rsidR="009652C1">
        <w:t>0</w:t>
      </w:r>
      <w:r w:rsidR="000F4FD3">
        <w:t>9</w:t>
      </w:r>
      <w:r w:rsidR="009652C1">
        <w:t xml:space="preserve"> </w:t>
      </w:r>
    </w:p>
    <w:p w14:paraId="2FF350E1" w14:textId="375A9473" w:rsidR="00967579" w:rsidRDefault="00875CB6" w:rsidP="00875CB6">
      <w:pPr>
        <w:pStyle w:val="ListParagraph"/>
        <w:numPr>
          <w:ilvl w:val="0"/>
          <w:numId w:val="9"/>
        </w:numPr>
      </w:pPr>
      <w:r>
        <w:t>Conclusion</w:t>
      </w:r>
      <w:r w:rsidR="009652C1">
        <w:t xml:space="preserve"> …………………………………………………………………………….....</w:t>
      </w:r>
      <w:r w:rsidR="000F4FD3">
        <w:t>..............................1</w:t>
      </w:r>
      <w:r w:rsidR="009652C1">
        <w:t xml:space="preserve">0 </w:t>
      </w:r>
    </w:p>
    <w:p w14:paraId="5D9931D5" w14:textId="77777777" w:rsidR="00967579" w:rsidRDefault="00967579" w:rsidP="00967579"/>
    <w:p w14:paraId="4613B41E" w14:textId="77777777" w:rsidR="00967579" w:rsidRDefault="00967579" w:rsidP="00967579"/>
    <w:p w14:paraId="617DA959" w14:textId="77777777" w:rsidR="00967579" w:rsidRDefault="00967579" w:rsidP="00967579"/>
    <w:p w14:paraId="40397E3E" w14:textId="77777777" w:rsidR="00967579" w:rsidRDefault="00967579" w:rsidP="00967579"/>
    <w:p w14:paraId="1ACA98ED" w14:textId="77777777" w:rsidR="00967579" w:rsidRDefault="00967579" w:rsidP="00967579"/>
    <w:p w14:paraId="2BD175C2" w14:textId="77777777" w:rsidR="00967579" w:rsidRDefault="00967579" w:rsidP="00967579"/>
    <w:p w14:paraId="0773D6A3" w14:textId="77777777" w:rsidR="00967579" w:rsidRDefault="00967579" w:rsidP="00967579"/>
    <w:p w14:paraId="03C7F8CE" w14:textId="77777777" w:rsidR="00967579" w:rsidRDefault="00967579" w:rsidP="00967579"/>
    <w:p w14:paraId="11EC7C2A" w14:textId="77777777" w:rsidR="00967579" w:rsidRDefault="00967579" w:rsidP="00967579"/>
    <w:p w14:paraId="72DE1A4E" w14:textId="77777777" w:rsidR="00967579" w:rsidRDefault="00967579" w:rsidP="00967579"/>
    <w:p w14:paraId="58004AD2" w14:textId="77777777" w:rsidR="00875CB6" w:rsidRDefault="00875CB6" w:rsidP="00967579"/>
    <w:p w14:paraId="10EDAAC5" w14:textId="489F1727" w:rsidR="00967579" w:rsidRPr="00967579" w:rsidRDefault="00967579" w:rsidP="00967579">
      <w:pPr>
        <w:rPr>
          <w:b/>
          <w:bCs/>
          <w:sz w:val="28"/>
          <w:szCs w:val="28"/>
        </w:rPr>
      </w:pPr>
      <w:r w:rsidRPr="00967579">
        <w:rPr>
          <w:b/>
          <w:bCs/>
          <w:sz w:val="28"/>
          <w:szCs w:val="28"/>
        </w:rPr>
        <w:lastRenderedPageBreak/>
        <w:t xml:space="preserve">1. </w:t>
      </w:r>
      <w:r w:rsidR="00E470E9" w:rsidRPr="00967579">
        <w:rPr>
          <w:b/>
          <w:bCs/>
          <w:sz w:val="28"/>
          <w:szCs w:val="28"/>
        </w:rPr>
        <w:t>INTRODUCTION</w:t>
      </w:r>
    </w:p>
    <w:p w14:paraId="08BD14F9" w14:textId="77777777" w:rsidR="00967579" w:rsidRPr="000F4FD3" w:rsidRDefault="00967579" w:rsidP="00967579">
      <w:pPr>
        <w:rPr>
          <w:b/>
          <w:bCs/>
        </w:rPr>
      </w:pPr>
      <w:r w:rsidRPr="000F4FD3">
        <w:rPr>
          <w:b/>
          <w:bCs/>
        </w:rPr>
        <w:t>1.1 Background</w:t>
      </w:r>
    </w:p>
    <w:p w14:paraId="58DA39EC" w14:textId="006914A0" w:rsidR="00967579" w:rsidRPr="00967579" w:rsidRDefault="00967579" w:rsidP="00967579">
      <w:pPr>
        <w:jc w:val="both"/>
      </w:pPr>
      <w:r w:rsidRPr="00967579">
        <w:t xml:space="preserve">Modern </w:t>
      </w:r>
      <w:r w:rsidRPr="00967579">
        <w:t>organizations</w:t>
      </w:r>
      <w:r w:rsidRPr="00967579">
        <w:t xml:space="preserve"> collect large volumes of transactional data every day, but raw transactional records on their own do not support decision-making. The value of this data is only </w:t>
      </w:r>
      <w:r w:rsidRPr="00967579">
        <w:t>realized</w:t>
      </w:r>
      <w:r w:rsidRPr="00967579">
        <w:t xml:space="preserve"> when it is cleaned, modelled, and presented in a form that allows managers to quickly identify patterns, risks, and opportunities. Business Intelligence (BI) dashboards address this problem by converting raw data into interactive, visual analytical solutions.</w:t>
      </w:r>
    </w:p>
    <w:p w14:paraId="46ECE5AE" w14:textId="77777777" w:rsidR="00967579" w:rsidRPr="000F4FD3" w:rsidRDefault="00967579" w:rsidP="00967579">
      <w:pPr>
        <w:rPr>
          <w:b/>
          <w:bCs/>
        </w:rPr>
      </w:pPr>
      <w:r w:rsidRPr="000F4FD3">
        <w:rPr>
          <w:b/>
          <w:bCs/>
        </w:rPr>
        <w:t>1.2 Project Objective</w:t>
      </w:r>
    </w:p>
    <w:p w14:paraId="093420FA" w14:textId="77777777" w:rsidR="00967579" w:rsidRPr="00967579" w:rsidRDefault="00967579" w:rsidP="00967579">
      <w:pPr>
        <w:jc w:val="both"/>
      </w:pPr>
      <w:r w:rsidRPr="00967579">
        <w:t>This project focuses on developing an interactive Business Intelligence dashboard using the Global Superstore dataset. The objective is to transform transactional sales data into meaningful business information through data cleaning, data modelling, DAX calculations, interactive visualizations, and dashboard-based analysis.</w:t>
      </w:r>
    </w:p>
    <w:p w14:paraId="2FE1C55A" w14:textId="77777777" w:rsidR="00967579" w:rsidRPr="00967579" w:rsidRDefault="00967579" w:rsidP="00967579">
      <w:r w:rsidRPr="00967579">
        <w:t xml:space="preserve">The dashboard enables users to </w:t>
      </w:r>
      <w:proofErr w:type="spellStart"/>
      <w:r w:rsidRPr="00967579">
        <w:t>analyse</w:t>
      </w:r>
      <w:proofErr w:type="spellEnd"/>
      <w:r w:rsidRPr="00967579">
        <w:t>:</w:t>
      </w:r>
    </w:p>
    <w:p w14:paraId="035CDFD2" w14:textId="77777777" w:rsidR="00967579" w:rsidRPr="00967579" w:rsidRDefault="00967579" w:rsidP="00967579">
      <w:pPr>
        <w:numPr>
          <w:ilvl w:val="0"/>
          <w:numId w:val="1"/>
        </w:numPr>
      </w:pPr>
      <w:r w:rsidRPr="00967579">
        <w:t>Sales, profit, customers, and orders at a glance (KPI-level monitoring)</w:t>
      </w:r>
    </w:p>
    <w:p w14:paraId="1D0331C4" w14:textId="77777777" w:rsidR="00967579" w:rsidRPr="00967579" w:rsidRDefault="00967579" w:rsidP="00967579">
      <w:pPr>
        <w:numPr>
          <w:ilvl w:val="0"/>
          <w:numId w:val="1"/>
        </w:numPr>
      </w:pPr>
      <w:r w:rsidRPr="00967579">
        <w:t>Monthly and yearly sales and profit trends</w:t>
      </w:r>
    </w:p>
    <w:p w14:paraId="1E98E1B4" w14:textId="77777777" w:rsidR="00967579" w:rsidRPr="00967579" w:rsidRDefault="00967579" w:rsidP="00967579">
      <w:pPr>
        <w:numPr>
          <w:ilvl w:val="0"/>
          <w:numId w:val="1"/>
        </w:numPr>
      </w:pPr>
      <w:r w:rsidRPr="00967579">
        <w:t>Product performance and Top 10 products by revenue</w:t>
      </w:r>
    </w:p>
    <w:p w14:paraId="6A178464" w14:textId="77777777" w:rsidR="00967579" w:rsidRPr="00967579" w:rsidRDefault="00967579" w:rsidP="00967579">
      <w:pPr>
        <w:numPr>
          <w:ilvl w:val="0"/>
          <w:numId w:val="1"/>
        </w:numPr>
      </w:pPr>
      <w:r w:rsidRPr="00967579">
        <w:t>Category and sub-category performance (with drill-down)</w:t>
      </w:r>
    </w:p>
    <w:p w14:paraId="233ECD8A" w14:textId="77777777" w:rsidR="00967579" w:rsidRPr="00967579" w:rsidRDefault="00967579" w:rsidP="00967579">
      <w:pPr>
        <w:numPr>
          <w:ilvl w:val="0"/>
          <w:numId w:val="1"/>
        </w:numPr>
      </w:pPr>
      <w:r w:rsidRPr="00967579">
        <w:t>Regional profitability across 13 global regions</w:t>
      </w:r>
    </w:p>
    <w:p w14:paraId="3B5FFF79" w14:textId="77777777" w:rsidR="00967579" w:rsidRPr="00967579" w:rsidRDefault="00967579" w:rsidP="00967579">
      <w:pPr>
        <w:numPr>
          <w:ilvl w:val="0"/>
          <w:numId w:val="1"/>
        </w:numPr>
      </w:pPr>
      <w:r w:rsidRPr="00967579">
        <w:t>The relationship between discount levels and profitability</w:t>
      </w:r>
    </w:p>
    <w:p w14:paraId="6CD8A4B7" w14:textId="77777777" w:rsidR="00967579" w:rsidRPr="00967579" w:rsidRDefault="00967579" w:rsidP="00967579">
      <w:pPr>
        <w:numPr>
          <w:ilvl w:val="0"/>
          <w:numId w:val="1"/>
        </w:numPr>
      </w:pPr>
      <w:r w:rsidRPr="00967579">
        <w:t xml:space="preserve">Individual product </w:t>
      </w:r>
      <w:proofErr w:type="spellStart"/>
      <w:r w:rsidRPr="00967579">
        <w:t>behaviour</w:t>
      </w:r>
      <w:proofErr w:type="spellEnd"/>
      <w:r w:rsidRPr="00967579">
        <w:t xml:space="preserve"> through drill-through analysis</w:t>
      </w:r>
    </w:p>
    <w:p w14:paraId="4E33DF90" w14:textId="77777777" w:rsidR="00967579" w:rsidRPr="000F4FD3" w:rsidRDefault="00967579" w:rsidP="00967579">
      <w:pPr>
        <w:rPr>
          <w:b/>
          <w:bCs/>
        </w:rPr>
      </w:pPr>
      <w:r w:rsidRPr="000F4FD3">
        <w:rPr>
          <w:b/>
          <w:bCs/>
        </w:rPr>
        <w:t>1.3 Scope</w:t>
      </w:r>
    </w:p>
    <w:p w14:paraId="3714847C" w14:textId="77777777" w:rsidR="00967579" w:rsidRPr="00967579" w:rsidRDefault="00967579" w:rsidP="00967579">
      <w:pPr>
        <w:jc w:val="both"/>
      </w:pPr>
      <w:r w:rsidRPr="00967579">
        <w:t>The solution was built entirely in Microsoft Power BI Desktop, covering the full BI workflow: raw CSV ingestion → Power Query transformation → star-schema data model → DAX measures → a five-page interactive dashboard (Executive Overview, Product Analysis, two Profitability Analysis pages, and a Product Details drill-through page).</w:t>
      </w:r>
    </w:p>
    <w:p w14:paraId="292B557A" w14:textId="5A48E11E" w:rsidR="00967579" w:rsidRPr="00967579" w:rsidRDefault="00967579" w:rsidP="00967579"/>
    <w:p w14:paraId="4C07BDAD" w14:textId="38F10F12" w:rsidR="00967579" w:rsidRDefault="00967579" w:rsidP="00967579"/>
    <w:p w14:paraId="3F5DA1FD" w14:textId="77777777" w:rsidR="00E470E9" w:rsidRDefault="00E470E9" w:rsidP="00967579"/>
    <w:p w14:paraId="1F7B1A3C" w14:textId="77777777" w:rsidR="00875CB6" w:rsidRDefault="00875CB6" w:rsidP="00967579"/>
    <w:p w14:paraId="2C59CC1C" w14:textId="77777777" w:rsidR="00875CB6" w:rsidRDefault="00875CB6" w:rsidP="00967579"/>
    <w:p w14:paraId="46AB94B9" w14:textId="77777777" w:rsidR="00875CB6" w:rsidRDefault="00875CB6" w:rsidP="00967579"/>
    <w:p w14:paraId="60046DE3" w14:textId="0493BB6F" w:rsidR="00967579" w:rsidRPr="00E470E9" w:rsidRDefault="00E470E9" w:rsidP="00967579">
      <w:pPr>
        <w:rPr>
          <w:b/>
          <w:bCs/>
          <w:sz w:val="28"/>
          <w:szCs w:val="28"/>
        </w:rPr>
      </w:pPr>
      <w:r w:rsidRPr="00E470E9">
        <w:rPr>
          <w:b/>
          <w:bCs/>
          <w:sz w:val="28"/>
          <w:szCs w:val="28"/>
        </w:rPr>
        <w:lastRenderedPageBreak/>
        <w:t>2. DATASET &amp; METHODOLOGY</w:t>
      </w:r>
    </w:p>
    <w:p w14:paraId="24F887B7" w14:textId="77777777" w:rsidR="00967579" w:rsidRPr="000F4FD3" w:rsidRDefault="00967579" w:rsidP="00967579">
      <w:pPr>
        <w:rPr>
          <w:b/>
          <w:bCs/>
        </w:rPr>
      </w:pPr>
      <w:r w:rsidRPr="000F4FD3">
        <w:rPr>
          <w:b/>
          <w:bCs/>
        </w:rPr>
        <w:t>2.1 Dataset Description</w:t>
      </w:r>
    </w:p>
    <w:p w14:paraId="6D7B40AF" w14:textId="77777777" w:rsidR="00967579" w:rsidRPr="00967579" w:rsidRDefault="00967579" w:rsidP="00967579">
      <w:r w:rsidRPr="00967579">
        <w:t>The Global Superstore dataset contains transactional information related to customer orders, products, sales, discounts, profit, shipping, regions, and dates. The dataset was imported into Power BI and transformed using Power Query before creating the analytical data model.</w:t>
      </w:r>
    </w:p>
    <w:p w14:paraId="2C6D652C" w14:textId="77777777" w:rsidR="00967579" w:rsidRPr="00967579" w:rsidRDefault="00967579" w:rsidP="00967579">
      <w:r w:rsidRPr="00967579">
        <w:t>Key fields used in the analysis:</w:t>
      </w:r>
    </w:p>
    <w:tbl>
      <w:tblPr>
        <w:tblStyle w:val="GridTable1Light-Accent1"/>
        <w:tblW w:w="9069" w:type="dxa"/>
        <w:tblLook w:val="04A0" w:firstRow="1" w:lastRow="0" w:firstColumn="1" w:lastColumn="0" w:noHBand="0" w:noVBand="1"/>
      </w:tblPr>
      <w:tblGrid>
        <w:gridCol w:w="1915"/>
        <w:gridCol w:w="3752"/>
        <w:gridCol w:w="3402"/>
      </w:tblGrid>
      <w:tr w:rsidR="00967579" w:rsidRPr="00967579" w14:paraId="1752306F" w14:textId="77777777" w:rsidTr="009652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F1C87" w14:textId="77777777" w:rsidR="00967579" w:rsidRPr="00967579" w:rsidRDefault="00967579" w:rsidP="00967579">
            <w:pPr>
              <w:spacing w:after="160" w:line="278" w:lineRule="auto"/>
            </w:pPr>
            <w:r w:rsidRPr="00967579">
              <w:t>Field Group</w:t>
            </w:r>
          </w:p>
        </w:tc>
        <w:tc>
          <w:tcPr>
            <w:tcW w:w="3752" w:type="dxa"/>
            <w:hideMark/>
          </w:tcPr>
          <w:p w14:paraId="53865530" w14:textId="77777777" w:rsidR="00967579" w:rsidRPr="00967579" w:rsidRDefault="00967579" w:rsidP="00967579">
            <w:pPr>
              <w:spacing w:after="160" w:line="278" w:lineRule="auto"/>
              <w:cnfStyle w:val="100000000000" w:firstRow="1" w:lastRow="0" w:firstColumn="0" w:lastColumn="0" w:oddVBand="0" w:evenVBand="0" w:oddHBand="0" w:evenHBand="0" w:firstRowFirstColumn="0" w:firstRowLastColumn="0" w:lastRowFirstColumn="0" w:lastRowLastColumn="0"/>
            </w:pPr>
            <w:r w:rsidRPr="00967579">
              <w:t>Example Fields</w:t>
            </w:r>
          </w:p>
        </w:tc>
        <w:tc>
          <w:tcPr>
            <w:tcW w:w="3402" w:type="dxa"/>
            <w:hideMark/>
          </w:tcPr>
          <w:p w14:paraId="637EECE0" w14:textId="77777777" w:rsidR="00967579" w:rsidRPr="00967579" w:rsidRDefault="00967579" w:rsidP="00967579">
            <w:pPr>
              <w:spacing w:after="160" w:line="278" w:lineRule="auto"/>
              <w:cnfStyle w:val="100000000000" w:firstRow="1" w:lastRow="0" w:firstColumn="0" w:lastColumn="0" w:oddVBand="0" w:evenVBand="0" w:oddHBand="0" w:evenHBand="0" w:firstRowFirstColumn="0" w:firstRowLastColumn="0" w:lastRowFirstColumn="0" w:lastRowLastColumn="0"/>
            </w:pPr>
            <w:r w:rsidRPr="00967579">
              <w:t>Used For</w:t>
            </w:r>
          </w:p>
        </w:tc>
      </w:tr>
      <w:tr w:rsidR="00967579" w:rsidRPr="00967579" w14:paraId="11D4EDFD" w14:textId="77777777" w:rsidTr="009652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18CABF" w14:textId="77777777" w:rsidR="00967579" w:rsidRPr="009652C1" w:rsidRDefault="00967579" w:rsidP="009652C1">
            <w:pPr>
              <w:spacing w:after="160" w:line="278" w:lineRule="auto"/>
              <w:rPr>
                <w:b w:val="0"/>
                <w:bCs w:val="0"/>
              </w:rPr>
            </w:pPr>
            <w:r w:rsidRPr="009652C1">
              <w:rPr>
                <w:b w:val="0"/>
                <w:bCs w:val="0"/>
              </w:rPr>
              <w:t>Order information</w:t>
            </w:r>
          </w:p>
        </w:tc>
        <w:tc>
          <w:tcPr>
            <w:tcW w:w="3752" w:type="dxa"/>
            <w:vAlign w:val="center"/>
            <w:hideMark/>
          </w:tcPr>
          <w:p w14:paraId="1D26D29D"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Order ID, Order Date, Ship Date, Ship Mode</w:t>
            </w:r>
          </w:p>
        </w:tc>
        <w:tc>
          <w:tcPr>
            <w:tcW w:w="3402" w:type="dxa"/>
            <w:vAlign w:val="center"/>
            <w:hideMark/>
          </w:tcPr>
          <w:p w14:paraId="756A809D"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Trend analysis, time intelligence</w:t>
            </w:r>
          </w:p>
        </w:tc>
      </w:tr>
      <w:tr w:rsidR="00967579" w:rsidRPr="00967579" w14:paraId="7025DF8D" w14:textId="77777777" w:rsidTr="009652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BACC91" w14:textId="77777777" w:rsidR="00967579" w:rsidRPr="009652C1" w:rsidRDefault="00967579" w:rsidP="009652C1">
            <w:pPr>
              <w:spacing w:after="160" w:line="278" w:lineRule="auto"/>
              <w:rPr>
                <w:b w:val="0"/>
                <w:bCs w:val="0"/>
              </w:rPr>
            </w:pPr>
            <w:r w:rsidRPr="009652C1">
              <w:rPr>
                <w:b w:val="0"/>
                <w:bCs w:val="0"/>
              </w:rPr>
              <w:t>Customer information</w:t>
            </w:r>
          </w:p>
        </w:tc>
        <w:tc>
          <w:tcPr>
            <w:tcW w:w="3752" w:type="dxa"/>
            <w:vAlign w:val="center"/>
            <w:hideMark/>
          </w:tcPr>
          <w:p w14:paraId="09469F5C"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Customer ID, Customer Name, Segment (Consumer / Corporate / Home Office)</w:t>
            </w:r>
          </w:p>
        </w:tc>
        <w:tc>
          <w:tcPr>
            <w:tcW w:w="3402" w:type="dxa"/>
            <w:vAlign w:val="center"/>
            <w:hideMark/>
          </w:tcPr>
          <w:p w14:paraId="755C473D"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Customer KPIs, segmentation</w:t>
            </w:r>
          </w:p>
        </w:tc>
      </w:tr>
      <w:tr w:rsidR="00967579" w:rsidRPr="00967579" w14:paraId="3C72EB87" w14:textId="77777777" w:rsidTr="009652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FE0FBE" w14:textId="77777777" w:rsidR="00967579" w:rsidRPr="009652C1" w:rsidRDefault="00967579" w:rsidP="009652C1">
            <w:pPr>
              <w:spacing w:after="160" w:line="278" w:lineRule="auto"/>
              <w:rPr>
                <w:b w:val="0"/>
                <w:bCs w:val="0"/>
              </w:rPr>
            </w:pPr>
            <w:r w:rsidRPr="009652C1">
              <w:rPr>
                <w:b w:val="0"/>
                <w:bCs w:val="0"/>
              </w:rPr>
              <w:t>Geography</w:t>
            </w:r>
          </w:p>
        </w:tc>
        <w:tc>
          <w:tcPr>
            <w:tcW w:w="3752" w:type="dxa"/>
            <w:vAlign w:val="center"/>
            <w:hideMark/>
          </w:tcPr>
          <w:p w14:paraId="68AEDF09"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Region (Central, South, North, Oceania, EMEA, Africa, etc.), Country, City, Market</w:t>
            </w:r>
          </w:p>
        </w:tc>
        <w:tc>
          <w:tcPr>
            <w:tcW w:w="3402" w:type="dxa"/>
            <w:vAlign w:val="center"/>
            <w:hideMark/>
          </w:tcPr>
          <w:p w14:paraId="17AF5595"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Regional profitability</w:t>
            </w:r>
          </w:p>
        </w:tc>
      </w:tr>
      <w:tr w:rsidR="00967579" w:rsidRPr="00967579" w14:paraId="211B61A3" w14:textId="77777777" w:rsidTr="009652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C26EF0" w14:textId="77777777" w:rsidR="00967579" w:rsidRPr="009652C1" w:rsidRDefault="00967579" w:rsidP="009652C1">
            <w:pPr>
              <w:spacing w:after="160" w:line="278" w:lineRule="auto"/>
              <w:rPr>
                <w:b w:val="0"/>
                <w:bCs w:val="0"/>
              </w:rPr>
            </w:pPr>
            <w:r w:rsidRPr="009652C1">
              <w:rPr>
                <w:b w:val="0"/>
                <w:bCs w:val="0"/>
              </w:rPr>
              <w:t>Product information</w:t>
            </w:r>
          </w:p>
        </w:tc>
        <w:tc>
          <w:tcPr>
            <w:tcW w:w="3752" w:type="dxa"/>
            <w:vAlign w:val="center"/>
            <w:hideMark/>
          </w:tcPr>
          <w:p w14:paraId="0126BF50"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Product ID, Product Name, Category, Sub-Category</w:t>
            </w:r>
          </w:p>
        </w:tc>
        <w:tc>
          <w:tcPr>
            <w:tcW w:w="3402" w:type="dxa"/>
            <w:vAlign w:val="center"/>
            <w:hideMark/>
          </w:tcPr>
          <w:p w14:paraId="46861689"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Product &amp; category analysis</w:t>
            </w:r>
          </w:p>
        </w:tc>
      </w:tr>
      <w:tr w:rsidR="00967579" w:rsidRPr="00967579" w14:paraId="3837C70B" w14:textId="77777777" w:rsidTr="009652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7D5D51" w14:textId="77777777" w:rsidR="00967579" w:rsidRPr="009652C1" w:rsidRDefault="00967579" w:rsidP="009652C1">
            <w:pPr>
              <w:spacing w:after="160" w:line="278" w:lineRule="auto"/>
              <w:rPr>
                <w:b w:val="0"/>
                <w:bCs w:val="0"/>
              </w:rPr>
            </w:pPr>
            <w:r w:rsidRPr="009652C1">
              <w:rPr>
                <w:b w:val="0"/>
                <w:bCs w:val="0"/>
              </w:rPr>
              <w:t>Measures</w:t>
            </w:r>
          </w:p>
        </w:tc>
        <w:tc>
          <w:tcPr>
            <w:tcW w:w="3752" w:type="dxa"/>
            <w:vAlign w:val="center"/>
            <w:hideMark/>
          </w:tcPr>
          <w:p w14:paraId="0E71C19F"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Sales, Quantity, Discount, Profit, Shipping Cost</w:t>
            </w:r>
          </w:p>
        </w:tc>
        <w:tc>
          <w:tcPr>
            <w:tcW w:w="3402" w:type="dxa"/>
            <w:vAlign w:val="center"/>
            <w:hideMark/>
          </w:tcPr>
          <w:p w14:paraId="3D1DB865"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KPI cards, profitability, discount analysis</w:t>
            </w:r>
          </w:p>
        </w:tc>
      </w:tr>
    </w:tbl>
    <w:p w14:paraId="21079057" w14:textId="77777777" w:rsidR="009652C1" w:rsidRDefault="009652C1" w:rsidP="00967579"/>
    <w:p w14:paraId="4EDBCE5B" w14:textId="730EFCDD" w:rsidR="00967579" w:rsidRPr="00967579" w:rsidRDefault="00967579" w:rsidP="009652C1">
      <w:pPr>
        <w:jc w:val="both"/>
      </w:pPr>
      <w:r w:rsidRPr="00967579">
        <w:t>The data covers approximately 25,000 orders placed by thousands of customers between 2011 and 2014, generating roughly $12.64M in sales and $1.47M in profit.</w:t>
      </w:r>
    </w:p>
    <w:p w14:paraId="3C0215EB" w14:textId="77777777" w:rsidR="009652C1" w:rsidRDefault="009652C1" w:rsidP="00967579"/>
    <w:p w14:paraId="70A1CE5F" w14:textId="77777777" w:rsidR="009652C1" w:rsidRDefault="009652C1" w:rsidP="00967579"/>
    <w:p w14:paraId="148BCE70" w14:textId="77777777" w:rsidR="009652C1" w:rsidRDefault="009652C1" w:rsidP="00967579"/>
    <w:p w14:paraId="61EBF155" w14:textId="77777777" w:rsidR="009652C1" w:rsidRDefault="009652C1" w:rsidP="00967579"/>
    <w:p w14:paraId="222CF849" w14:textId="77777777" w:rsidR="009652C1" w:rsidRDefault="009652C1" w:rsidP="00967579"/>
    <w:p w14:paraId="071F8344" w14:textId="77777777" w:rsidR="009652C1" w:rsidRDefault="009652C1" w:rsidP="00967579"/>
    <w:p w14:paraId="72A2AF02" w14:textId="77777777" w:rsidR="009652C1" w:rsidRDefault="009652C1" w:rsidP="00967579"/>
    <w:p w14:paraId="12CEC6BB" w14:textId="77777777" w:rsidR="009652C1" w:rsidRDefault="009652C1" w:rsidP="00967579"/>
    <w:p w14:paraId="61885F56" w14:textId="6620C913" w:rsidR="00967579" w:rsidRPr="000F4FD3" w:rsidRDefault="00967579" w:rsidP="00967579">
      <w:pPr>
        <w:rPr>
          <w:b/>
          <w:bCs/>
        </w:rPr>
      </w:pPr>
      <w:r w:rsidRPr="000F4FD3">
        <w:rPr>
          <w:b/>
          <w:bCs/>
        </w:rPr>
        <w:lastRenderedPageBreak/>
        <w:t>2.2 Data Preparation Pipeline</w:t>
      </w:r>
    </w:p>
    <w:p w14:paraId="47BE3DC2" w14:textId="77777777" w:rsidR="00967579" w:rsidRPr="00967579" w:rsidRDefault="00967579" w:rsidP="00967579">
      <w:r w:rsidRPr="00967579">
        <w:t>The following workflow was followed from raw data to the finished dashboard:</w:t>
      </w:r>
    </w:p>
    <w:p w14:paraId="68541B4F" w14:textId="26690A3D" w:rsidR="00967579" w:rsidRPr="00967579" w:rsidRDefault="00967579" w:rsidP="00967579"/>
    <w:p w14:paraId="7DA88BC0" w14:textId="77777777" w:rsidR="00967579" w:rsidRPr="009652C1" w:rsidRDefault="00967579" w:rsidP="009652C1">
      <w:pPr>
        <w:jc w:val="center"/>
        <w:rPr>
          <w:b/>
          <w:bCs/>
          <w:color w:val="2F5496" w:themeColor="accent1" w:themeShade="BF"/>
        </w:rPr>
      </w:pPr>
      <w:r w:rsidRPr="009652C1">
        <w:rPr>
          <w:b/>
          <w:bCs/>
          <w:color w:val="2F5496" w:themeColor="accent1" w:themeShade="BF"/>
        </w:rPr>
        <w:t>Raw CSV (Global Superstore)</w:t>
      </w:r>
    </w:p>
    <w:p w14:paraId="46062DB9" w14:textId="21AAABD5" w:rsidR="00967579" w:rsidRPr="009652C1" w:rsidRDefault="00967579" w:rsidP="009652C1">
      <w:pPr>
        <w:jc w:val="center"/>
        <w:rPr>
          <w:b/>
          <w:bCs/>
          <w:color w:val="2F5496" w:themeColor="accent1" w:themeShade="BF"/>
        </w:rPr>
      </w:pPr>
      <w:r w:rsidRPr="009652C1">
        <w:rPr>
          <w:b/>
          <w:bCs/>
          <w:color w:val="2F5496" w:themeColor="accent1" w:themeShade="BF"/>
        </w:rPr>
        <w:t>↓</w:t>
      </w:r>
    </w:p>
    <w:p w14:paraId="7614FE7A" w14:textId="77777777" w:rsidR="00967579" w:rsidRPr="009652C1" w:rsidRDefault="00967579" w:rsidP="009652C1">
      <w:pPr>
        <w:jc w:val="center"/>
        <w:rPr>
          <w:b/>
          <w:bCs/>
          <w:color w:val="2F5496" w:themeColor="accent1" w:themeShade="BF"/>
        </w:rPr>
      </w:pPr>
      <w:r w:rsidRPr="009652C1">
        <w:rPr>
          <w:b/>
          <w:bCs/>
          <w:color w:val="2F5496" w:themeColor="accent1" w:themeShade="BF"/>
        </w:rPr>
        <w:t>Power Query (Get Data)</w:t>
      </w:r>
    </w:p>
    <w:p w14:paraId="1E737A38" w14:textId="2B8ED130" w:rsidR="00967579" w:rsidRPr="009652C1" w:rsidRDefault="00967579" w:rsidP="009652C1">
      <w:pPr>
        <w:jc w:val="center"/>
        <w:rPr>
          <w:b/>
          <w:bCs/>
          <w:color w:val="2F5496" w:themeColor="accent1" w:themeShade="BF"/>
        </w:rPr>
      </w:pPr>
      <w:r w:rsidRPr="009652C1">
        <w:rPr>
          <w:b/>
          <w:bCs/>
          <w:color w:val="2F5496" w:themeColor="accent1" w:themeShade="BF"/>
        </w:rPr>
        <w:t>↓</w:t>
      </w:r>
    </w:p>
    <w:p w14:paraId="4F247F66" w14:textId="77777777" w:rsidR="00967579" w:rsidRPr="009652C1" w:rsidRDefault="00967579" w:rsidP="009652C1">
      <w:pPr>
        <w:jc w:val="center"/>
        <w:rPr>
          <w:b/>
          <w:bCs/>
          <w:color w:val="2F5496" w:themeColor="accent1" w:themeShade="BF"/>
        </w:rPr>
      </w:pPr>
      <w:r w:rsidRPr="009652C1">
        <w:rPr>
          <w:b/>
          <w:bCs/>
          <w:color w:val="2F5496" w:themeColor="accent1" w:themeShade="BF"/>
        </w:rPr>
        <w:t>Data cleaning</w:t>
      </w:r>
    </w:p>
    <w:p w14:paraId="463849B7" w14:textId="20FBEADE" w:rsidR="00967579" w:rsidRPr="009652C1" w:rsidRDefault="00967579" w:rsidP="009652C1">
      <w:pPr>
        <w:jc w:val="center"/>
        <w:rPr>
          <w:b/>
          <w:bCs/>
          <w:color w:val="2F5496" w:themeColor="accent1" w:themeShade="BF"/>
        </w:rPr>
      </w:pPr>
      <w:r w:rsidRPr="009652C1">
        <w:rPr>
          <w:b/>
          <w:bCs/>
          <w:color w:val="2F5496" w:themeColor="accent1" w:themeShade="BF"/>
        </w:rPr>
        <w:t>↓</w:t>
      </w:r>
    </w:p>
    <w:p w14:paraId="7870CD44" w14:textId="77777777" w:rsidR="00967579" w:rsidRPr="009652C1" w:rsidRDefault="00967579" w:rsidP="009652C1">
      <w:pPr>
        <w:jc w:val="center"/>
        <w:rPr>
          <w:b/>
          <w:bCs/>
          <w:color w:val="2F5496" w:themeColor="accent1" w:themeShade="BF"/>
        </w:rPr>
      </w:pPr>
      <w:r w:rsidRPr="009652C1">
        <w:rPr>
          <w:b/>
          <w:bCs/>
          <w:color w:val="2F5496" w:themeColor="accent1" w:themeShade="BF"/>
        </w:rPr>
        <w:t>Date table</w:t>
      </w:r>
    </w:p>
    <w:p w14:paraId="1A7F971A" w14:textId="7B6E049C" w:rsidR="00967579" w:rsidRPr="009652C1" w:rsidRDefault="00967579" w:rsidP="009652C1">
      <w:pPr>
        <w:jc w:val="center"/>
        <w:rPr>
          <w:b/>
          <w:bCs/>
          <w:color w:val="2F5496" w:themeColor="accent1" w:themeShade="BF"/>
        </w:rPr>
      </w:pPr>
      <w:r w:rsidRPr="009652C1">
        <w:rPr>
          <w:b/>
          <w:bCs/>
          <w:color w:val="2F5496" w:themeColor="accent1" w:themeShade="BF"/>
        </w:rPr>
        <w:t>↓</w:t>
      </w:r>
    </w:p>
    <w:p w14:paraId="2BD47B6A" w14:textId="77777777" w:rsidR="00967579" w:rsidRPr="009652C1" w:rsidRDefault="00967579" w:rsidP="009652C1">
      <w:pPr>
        <w:jc w:val="center"/>
        <w:rPr>
          <w:b/>
          <w:bCs/>
          <w:color w:val="2F5496" w:themeColor="accent1" w:themeShade="BF"/>
        </w:rPr>
      </w:pPr>
      <w:r w:rsidRPr="009652C1">
        <w:rPr>
          <w:b/>
          <w:bCs/>
          <w:color w:val="2F5496" w:themeColor="accent1" w:themeShade="BF"/>
        </w:rPr>
        <w:t>Data model (star schema)</w:t>
      </w:r>
    </w:p>
    <w:p w14:paraId="118F697A" w14:textId="46B3DD31" w:rsidR="00967579" w:rsidRPr="009652C1" w:rsidRDefault="00967579" w:rsidP="009652C1">
      <w:pPr>
        <w:jc w:val="center"/>
        <w:rPr>
          <w:b/>
          <w:bCs/>
          <w:color w:val="2F5496" w:themeColor="accent1" w:themeShade="BF"/>
        </w:rPr>
      </w:pPr>
      <w:r w:rsidRPr="009652C1">
        <w:rPr>
          <w:b/>
          <w:bCs/>
          <w:color w:val="2F5496" w:themeColor="accent1" w:themeShade="BF"/>
        </w:rPr>
        <w:t>↓</w:t>
      </w:r>
    </w:p>
    <w:p w14:paraId="45CE2A3D" w14:textId="77777777" w:rsidR="00967579" w:rsidRPr="009652C1" w:rsidRDefault="00967579" w:rsidP="009652C1">
      <w:pPr>
        <w:jc w:val="center"/>
        <w:rPr>
          <w:b/>
          <w:bCs/>
          <w:color w:val="2F5496" w:themeColor="accent1" w:themeShade="BF"/>
        </w:rPr>
      </w:pPr>
      <w:r w:rsidRPr="009652C1">
        <w:rPr>
          <w:b/>
          <w:bCs/>
          <w:color w:val="2F5496" w:themeColor="accent1" w:themeShade="BF"/>
        </w:rPr>
        <w:t>DAX measures</w:t>
      </w:r>
    </w:p>
    <w:p w14:paraId="1137337D" w14:textId="7D3978D7" w:rsidR="00967579" w:rsidRPr="009652C1" w:rsidRDefault="00967579" w:rsidP="009652C1">
      <w:pPr>
        <w:jc w:val="center"/>
        <w:rPr>
          <w:b/>
          <w:bCs/>
          <w:color w:val="2F5496" w:themeColor="accent1" w:themeShade="BF"/>
        </w:rPr>
      </w:pPr>
      <w:r w:rsidRPr="009652C1">
        <w:rPr>
          <w:b/>
          <w:bCs/>
          <w:color w:val="2F5496" w:themeColor="accent1" w:themeShade="BF"/>
        </w:rPr>
        <w:t>↓</w:t>
      </w:r>
    </w:p>
    <w:p w14:paraId="0DBF0746" w14:textId="77777777" w:rsidR="00967579" w:rsidRPr="009652C1" w:rsidRDefault="00967579" w:rsidP="009652C1">
      <w:pPr>
        <w:jc w:val="center"/>
        <w:rPr>
          <w:b/>
          <w:bCs/>
          <w:color w:val="2F5496" w:themeColor="accent1" w:themeShade="BF"/>
        </w:rPr>
      </w:pPr>
      <w:r w:rsidRPr="009652C1">
        <w:rPr>
          <w:b/>
          <w:bCs/>
          <w:color w:val="2F5496" w:themeColor="accent1" w:themeShade="BF"/>
        </w:rPr>
        <w:t>Interactive dashboard</w:t>
      </w:r>
    </w:p>
    <w:p w14:paraId="7486B921" w14:textId="77777777" w:rsidR="00967579" w:rsidRPr="000F4FD3" w:rsidRDefault="00967579" w:rsidP="00967579">
      <w:pPr>
        <w:rPr>
          <w:b/>
          <w:bCs/>
        </w:rPr>
      </w:pPr>
      <w:r w:rsidRPr="000F4FD3">
        <w:rPr>
          <w:b/>
          <w:bCs/>
        </w:rPr>
        <w:t>2.3 Main Transformations Performed</w:t>
      </w:r>
    </w:p>
    <w:p w14:paraId="6F7929BC" w14:textId="77777777" w:rsidR="00967579" w:rsidRPr="00967579" w:rsidRDefault="00967579" w:rsidP="00967579">
      <w:r w:rsidRPr="00967579">
        <w:t>In Power Query (data cleaning):</w:t>
      </w:r>
    </w:p>
    <w:p w14:paraId="16431027" w14:textId="77777777" w:rsidR="00967579" w:rsidRPr="00967579" w:rsidRDefault="00967579" w:rsidP="00967579">
      <w:pPr>
        <w:numPr>
          <w:ilvl w:val="0"/>
          <w:numId w:val="2"/>
        </w:numPr>
      </w:pPr>
      <w:r w:rsidRPr="00967579">
        <w:t>Imported the raw CSV file and promoted the first row to headers</w:t>
      </w:r>
    </w:p>
    <w:p w14:paraId="25CF6F94" w14:textId="77777777" w:rsidR="00967579" w:rsidRPr="00967579" w:rsidRDefault="00967579" w:rsidP="00967579">
      <w:pPr>
        <w:numPr>
          <w:ilvl w:val="0"/>
          <w:numId w:val="2"/>
        </w:numPr>
      </w:pPr>
      <w:r w:rsidRPr="00967579">
        <w:t>Verified and corrected data types (dates, decimal numbers, whole numbers, text)</w:t>
      </w:r>
    </w:p>
    <w:p w14:paraId="21F83837" w14:textId="77777777" w:rsidR="00967579" w:rsidRPr="00967579" w:rsidRDefault="00967579" w:rsidP="00967579">
      <w:pPr>
        <w:numPr>
          <w:ilvl w:val="0"/>
          <w:numId w:val="2"/>
        </w:numPr>
      </w:pPr>
      <w:r w:rsidRPr="00967579">
        <w:t>Removed duplicate records and blank/erroneous rows</w:t>
      </w:r>
    </w:p>
    <w:p w14:paraId="4A915957" w14:textId="77777777" w:rsidR="00967579" w:rsidRPr="00967579" w:rsidRDefault="00967579" w:rsidP="00967579">
      <w:pPr>
        <w:numPr>
          <w:ilvl w:val="0"/>
          <w:numId w:val="2"/>
        </w:numPr>
      </w:pPr>
      <w:r w:rsidRPr="00967579">
        <w:t xml:space="preserve">Trimmed text fields and </w:t>
      </w:r>
      <w:proofErr w:type="spellStart"/>
      <w:r w:rsidRPr="00967579">
        <w:t>standardised</w:t>
      </w:r>
      <w:proofErr w:type="spellEnd"/>
      <w:r w:rsidRPr="00967579">
        <w:t xml:space="preserve"> column names</w:t>
      </w:r>
    </w:p>
    <w:p w14:paraId="451D43C2" w14:textId="77777777" w:rsidR="00967579" w:rsidRPr="00967579" w:rsidRDefault="00967579" w:rsidP="00967579">
      <w:pPr>
        <w:numPr>
          <w:ilvl w:val="0"/>
          <w:numId w:val="2"/>
        </w:numPr>
      </w:pPr>
      <w:r w:rsidRPr="00967579">
        <w:t>Handled missing values in non-critical fields</w:t>
      </w:r>
    </w:p>
    <w:p w14:paraId="0EBD4B90" w14:textId="77777777" w:rsidR="00967579" w:rsidRPr="00967579" w:rsidRDefault="00967579" w:rsidP="00967579">
      <w:pPr>
        <w:numPr>
          <w:ilvl w:val="0"/>
          <w:numId w:val="2"/>
        </w:numPr>
      </w:pPr>
      <w:r w:rsidRPr="00967579">
        <w:t>Derived Year and Month columns from the Order Date field to support trend analysis</w:t>
      </w:r>
    </w:p>
    <w:p w14:paraId="0F087DE0" w14:textId="77777777" w:rsidR="00967579" w:rsidRPr="00967579" w:rsidRDefault="00967579" w:rsidP="00967579">
      <w:r w:rsidRPr="00967579">
        <w:t>In the data model:</w:t>
      </w:r>
    </w:p>
    <w:p w14:paraId="53D1B472" w14:textId="77777777" w:rsidR="00967579" w:rsidRPr="00967579" w:rsidRDefault="00967579" w:rsidP="009652C1">
      <w:pPr>
        <w:numPr>
          <w:ilvl w:val="0"/>
          <w:numId w:val="3"/>
        </w:numPr>
        <w:jc w:val="both"/>
      </w:pPr>
      <w:r w:rsidRPr="00967579">
        <w:t>Created a dedicated Date table covering 2011–2014 with Year, Quarter, Month, and Month Number columns, and marked it as the official date table</w:t>
      </w:r>
    </w:p>
    <w:p w14:paraId="2F044A7D" w14:textId="77777777" w:rsidR="00967579" w:rsidRPr="00967579" w:rsidRDefault="00967579" w:rsidP="009652C1">
      <w:pPr>
        <w:numPr>
          <w:ilvl w:val="0"/>
          <w:numId w:val="3"/>
        </w:numPr>
        <w:jc w:val="both"/>
      </w:pPr>
      <w:r w:rsidRPr="00967579">
        <w:lastRenderedPageBreak/>
        <w:t>Built a star schema: a central fact table (order transactions) related to dimension tables for Dates, Products, Customers, and Geography using one-to-many, single-direction relationships</w:t>
      </w:r>
    </w:p>
    <w:p w14:paraId="52AA656A" w14:textId="77777777" w:rsidR="00967579" w:rsidRPr="00967579" w:rsidRDefault="00967579" w:rsidP="009652C1">
      <w:pPr>
        <w:numPr>
          <w:ilvl w:val="0"/>
          <w:numId w:val="3"/>
        </w:numPr>
        <w:jc w:val="both"/>
      </w:pPr>
      <w:r w:rsidRPr="00967579">
        <w:t>Used the Date table as the axis for all time-based visuals, enabling consistent year-over-year and monthly analysis</w:t>
      </w:r>
    </w:p>
    <w:p w14:paraId="6E0182B3" w14:textId="77777777" w:rsidR="00967579" w:rsidRPr="00967579" w:rsidRDefault="00967579" w:rsidP="00967579">
      <w:r w:rsidRPr="00967579">
        <w:t>In DAX (calculated measures):</w:t>
      </w:r>
    </w:p>
    <w:tbl>
      <w:tblPr>
        <w:tblStyle w:val="GridTable1Light-Accent1"/>
        <w:tblW w:w="9069" w:type="dxa"/>
        <w:tblLook w:val="04A0" w:firstRow="1" w:lastRow="0" w:firstColumn="1" w:lastColumn="0" w:noHBand="0" w:noVBand="1"/>
      </w:tblPr>
      <w:tblGrid>
        <w:gridCol w:w="1840"/>
        <w:gridCol w:w="4253"/>
        <w:gridCol w:w="2976"/>
      </w:tblGrid>
      <w:tr w:rsidR="00967579" w:rsidRPr="00967579" w14:paraId="0173916B" w14:textId="77777777" w:rsidTr="009652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4AFFFC25" w14:textId="77777777" w:rsidR="00967579" w:rsidRPr="00967579" w:rsidRDefault="00967579" w:rsidP="00967579">
            <w:pPr>
              <w:spacing w:after="160" w:line="278" w:lineRule="auto"/>
            </w:pPr>
            <w:r w:rsidRPr="00967579">
              <w:t>Measure</w:t>
            </w:r>
          </w:p>
        </w:tc>
        <w:tc>
          <w:tcPr>
            <w:tcW w:w="4253" w:type="dxa"/>
            <w:hideMark/>
          </w:tcPr>
          <w:p w14:paraId="5978FFAA" w14:textId="77777777" w:rsidR="00967579" w:rsidRPr="00967579" w:rsidRDefault="00967579" w:rsidP="00967579">
            <w:pPr>
              <w:spacing w:after="160" w:line="278" w:lineRule="auto"/>
              <w:cnfStyle w:val="100000000000" w:firstRow="1" w:lastRow="0" w:firstColumn="0" w:lastColumn="0" w:oddVBand="0" w:evenVBand="0" w:oddHBand="0" w:evenHBand="0" w:firstRowFirstColumn="0" w:firstRowLastColumn="0" w:lastRowFirstColumn="0" w:lastRowLastColumn="0"/>
            </w:pPr>
            <w:r w:rsidRPr="00967579">
              <w:t>Example Definition</w:t>
            </w:r>
          </w:p>
        </w:tc>
        <w:tc>
          <w:tcPr>
            <w:tcW w:w="2976" w:type="dxa"/>
            <w:hideMark/>
          </w:tcPr>
          <w:p w14:paraId="11F51000" w14:textId="77777777" w:rsidR="00967579" w:rsidRPr="00967579" w:rsidRDefault="00967579" w:rsidP="00967579">
            <w:pPr>
              <w:spacing w:after="160" w:line="278" w:lineRule="auto"/>
              <w:cnfStyle w:val="100000000000" w:firstRow="1" w:lastRow="0" w:firstColumn="0" w:lastColumn="0" w:oddVBand="0" w:evenVBand="0" w:oddHBand="0" w:evenHBand="0" w:firstRowFirstColumn="0" w:firstRowLastColumn="0" w:lastRowFirstColumn="0" w:lastRowLastColumn="0"/>
            </w:pPr>
            <w:r w:rsidRPr="00967579">
              <w:t>Purpose</w:t>
            </w:r>
          </w:p>
        </w:tc>
      </w:tr>
      <w:tr w:rsidR="00967579" w:rsidRPr="00967579" w14:paraId="385D0226" w14:textId="77777777" w:rsidTr="009652C1">
        <w:tc>
          <w:tcPr>
            <w:cnfStyle w:val="001000000000" w:firstRow="0" w:lastRow="0" w:firstColumn="1" w:lastColumn="0" w:oddVBand="0" w:evenVBand="0" w:oddHBand="0" w:evenHBand="0" w:firstRowFirstColumn="0" w:firstRowLastColumn="0" w:lastRowFirstColumn="0" w:lastRowLastColumn="0"/>
            <w:tcW w:w="1840" w:type="dxa"/>
            <w:vAlign w:val="center"/>
            <w:hideMark/>
          </w:tcPr>
          <w:p w14:paraId="499E58F0" w14:textId="77777777" w:rsidR="00967579" w:rsidRPr="009652C1" w:rsidRDefault="00967579" w:rsidP="009652C1">
            <w:pPr>
              <w:spacing w:after="160" w:line="278" w:lineRule="auto"/>
              <w:rPr>
                <w:b w:val="0"/>
                <w:bCs w:val="0"/>
              </w:rPr>
            </w:pPr>
            <w:r w:rsidRPr="009652C1">
              <w:rPr>
                <w:b w:val="0"/>
                <w:bCs w:val="0"/>
              </w:rPr>
              <w:t>Total Sales</w:t>
            </w:r>
          </w:p>
        </w:tc>
        <w:tc>
          <w:tcPr>
            <w:tcW w:w="4253" w:type="dxa"/>
            <w:vAlign w:val="center"/>
            <w:hideMark/>
          </w:tcPr>
          <w:p w14:paraId="5AC6C953"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Total Sales = SUM(</w:t>
            </w:r>
            <w:proofErr w:type="gramStart"/>
            <w:r w:rsidRPr="009652C1">
              <w:t>Orders[</w:t>
            </w:r>
            <w:proofErr w:type="gramEnd"/>
            <w:r w:rsidRPr="009652C1">
              <w:t>Sales])</w:t>
            </w:r>
          </w:p>
        </w:tc>
        <w:tc>
          <w:tcPr>
            <w:tcW w:w="2976" w:type="dxa"/>
            <w:vAlign w:val="center"/>
            <w:hideMark/>
          </w:tcPr>
          <w:p w14:paraId="17266E2A"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Headline revenue KPI</w:t>
            </w:r>
          </w:p>
        </w:tc>
      </w:tr>
      <w:tr w:rsidR="00967579" w:rsidRPr="00967579" w14:paraId="42A6573C" w14:textId="77777777" w:rsidTr="009652C1">
        <w:tc>
          <w:tcPr>
            <w:cnfStyle w:val="001000000000" w:firstRow="0" w:lastRow="0" w:firstColumn="1" w:lastColumn="0" w:oddVBand="0" w:evenVBand="0" w:oddHBand="0" w:evenHBand="0" w:firstRowFirstColumn="0" w:firstRowLastColumn="0" w:lastRowFirstColumn="0" w:lastRowLastColumn="0"/>
            <w:tcW w:w="1840" w:type="dxa"/>
            <w:vAlign w:val="center"/>
            <w:hideMark/>
          </w:tcPr>
          <w:p w14:paraId="63282AD1" w14:textId="77777777" w:rsidR="00967579" w:rsidRPr="009652C1" w:rsidRDefault="00967579" w:rsidP="009652C1">
            <w:pPr>
              <w:spacing w:after="160" w:line="278" w:lineRule="auto"/>
              <w:rPr>
                <w:b w:val="0"/>
                <w:bCs w:val="0"/>
              </w:rPr>
            </w:pPr>
            <w:r w:rsidRPr="009652C1">
              <w:rPr>
                <w:b w:val="0"/>
                <w:bCs w:val="0"/>
              </w:rPr>
              <w:t>Total Profit</w:t>
            </w:r>
          </w:p>
        </w:tc>
        <w:tc>
          <w:tcPr>
            <w:tcW w:w="4253" w:type="dxa"/>
            <w:vAlign w:val="center"/>
            <w:hideMark/>
          </w:tcPr>
          <w:p w14:paraId="16FF8AEA"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Total Profit = SUM(</w:t>
            </w:r>
            <w:proofErr w:type="gramStart"/>
            <w:r w:rsidRPr="009652C1">
              <w:t>Orders[</w:t>
            </w:r>
            <w:proofErr w:type="gramEnd"/>
            <w:r w:rsidRPr="009652C1">
              <w:t>Profit])</w:t>
            </w:r>
          </w:p>
        </w:tc>
        <w:tc>
          <w:tcPr>
            <w:tcW w:w="2976" w:type="dxa"/>
            <w:vAlign w:val="center"/>
            <w:hideMark/>
          </w:tcPr>
          <w:p w14:paraId="6480F791"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Headline profit KPI</w:t>
            </w:r>
          </w:p>
        </w:tc>
      </w:tr>
      <w:tr w:rsidR="00967579" w:rsidRPr="00967579" w14:paraId="31501379" w14:textId="77777777" w:rsidTr="009652C1">
        <w:tc>
          <w:tcPr>
            <w:cnfStyle w:val="001000000000" w:firstRow="0" w:lastRow="0" w:firstColumn="1" w:lastColumn="0" w:oddVBand="0" w:evenVBand="0" w:oddHBand="0" w:evenHBand="0" w:firstRowFirstColumn="0" w:firstRowLastColumn="0" w:lastRowFirstColumn="0" w:lastRowLastColumn="0"/>
            <w:tcW w:w="1840" w:type="dxa"/>
            <w:vAlign w:val="center"/>
            <w:hideMark/>
          </w:tcPr>
          <w:p w14:paraId="026D5F4F" w14:textId="77777777" w:rsidR="00967579" w:rsidRPr="009652C1" w:rsidRDefault="00967579" w:rsidP="009652C1">
            <w:pPr>
              <w:spacing w:after="160" w:line="278" w:lineRule="auto"/>
              <w:rPr>
                <w:b w:val="0"/>
                <w:bCs w:val="0"/>
              </w:rPr>
            </w:pPr>
            <w:r w:rsidRPr="009652C1">
              <w:rPr>
                <w:b w:val="0"/>
                <w:bCs w:val="0"/>
              </w:rPr>
              <w:t>Total Orders</w:t>
            </w:r>
          </w:p>
        </w:tc>
        <w:tc>
          <w:tcPr>
            <w:tcW w:w="4253" w:type="dxa"/>
            <w:vAlign w:val="center"/>
            <w:hideMark/>
          </w:tcPr>
          <w:p w14:paraId="38EE0A41"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 xml:space="preserve">Total Orders = </w:t>
            </w:r>
            <w:proofErr w:type="gramStart"/>
            <w:r w:rsidRPr="009652C1">
              <w:t>DISTINCTCOUNT(Orders[</w:t>
            </w:r>
            <w:proofErr w:type="gramEnd"/>
            <w:r w:rsidRPr="009652C1">
              <w:t>Order ID])</w:t>
            </w:r>
          </w:p>
        </w:tc>
        <w:tc>
          <w:tcPr>
            <w:tcW w:w="2976" w:type="dxa"/>
            <w:vAlign w:val="center"/>
            <w:hideMark/>
          </w:tcPr>
          <w:p w14:paraId="1F0C2E11"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Order-volume KPI</w:t>
            </w:r>
          </w:p>
        </w:tc>
      </w:tr>
      <w:tr w:rsidR="00967579" w:rsidRPr="00967579" w14:paraId="0CE0E1E7" w14:textId="77777777" w:rsidTr="009652C1">
        <w:tc>
          <w:tcPr>
            <w:cnfStyle w:val="001000000000" w:firstRow="0" w:lastRow="0" w:firstColumn="1" w:lastColumn="0" w:oddVBand="0" w:evenVBand="0" w:oddHBand="0" w:evenHBand="0" w:firstRowFirstColumn="0" w:firstRowLastColumn="0" w:lastRowFirstColumn="0" w:lastRowLastColumn="0"/>
            <w:tcW w:w="1840" w:type="dxa"/>
            <w:vAlign w:val="center"/>
            <w:hideMark/>
          </w:tcPr>
          <w:p w14:paraId="6807E5DE" w14:textId="77777777" w:rsidR="00967579" w:rsidRPr="009652C1" w:rsidRDefault="00967579" w:rsidP="009652C1">
            <w:pPr>
              <w:spacing w:after="160" w:line="278" w:lineRule="auto"/>
              <w:rPr>
                <w:b w:val="0"/>
                <w:bCs w:val="0"/>
              </w:rPr>
            </w:pPr>
            <w:r w:rsidRPr="009652C1">
              <w:rPr>
                <w:b w:val="0"/>
                <w:bCs w:val="0"/>
              </w:rPr>
              <w:t>Total Customers</w:t>
            </w:r>
          </w:p>
        </w:tc>
        <w:tc>
          <w:tcPr>
            <w:tcW w:w="4253" w:type="dxa"/>
            <w:vAlign w:val="center"/>
            <w:hideMark/>
          </w:tcPr>
          <w:p w14:paraId="120A587B"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 xml:space="preserve">Total Customers = </w:t>
            </w:r>
            <w:proofErr w:type="gramStart"/>
            <w:r w:rsidRPr="009652C1">
              <w:t>DISTINCTCOUNT(Orders[</w:t>
            </w:r>
            <w:proofErr w:type="gramEnd"/>
            <w:r w:rsidRPr="009652C1">
              <w:t>Customer ID])</w:t>
            </w:r>
          </w:p>
        </w:tc>
        <w:tc>
          <w:tcPr>
            <w:tcW w:w="2976" w:type="dxa"/>
            <w:vAlign w:val="center"/>
            <w:hideMark/>
          </w:tcPr>
          <w:p w14:paraId="31F13090"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Customer-base KPI</w:t>
            </w:r>
          </w:p>
        </w:tc>
      </w:tr>
      <w:tr w:rsidR="00967579" w:rsidRPr="00967579" w14:paraId="69156DFD" w14:textId="77777777" w:rsidTr="009652C1">
        <w:tc>
          <w:tcPr>
            <w:cnfStyle w:val="001000000000" w:firstRow="0" w:lastRow="0" w:firstColumn="1" w:lastColumn="0" w:oddVBand="0" w:evenVBand="0" w:oddHBand="0" w:evenHBand="0" w:firstRowFirstColumn="0" w:firstRowLastColumn="0" w:lastRowFirstColumn="0" w:lastRowLastColumn="0"/>
            <w:tcW w:w="1840" w:type="dxa"/>
            <w:vAlign w:val="center"/>
            <w:hideMark/>
          </w:tcPr>
          <w:p w14:paraId="2A470960" w14:textId="77777777" w:rsidR="00967579" w:rsidRPr="009652C1" w:rsidRDefault="00967579" w:rsidP="009652C1">
            <w:pPr>
              <w:spacing w:after="160" w:line="278" w:lineRule="auto"/>
              <w:rPr>
                <w:b w:val="0"/>
                <w:bCs w:val="0"/>
              </w:rPr>
            </w:pPr>
            <w:r w:rsidRPr="009652C1">
              <w:rPr>
                <w:b w:val="0"/>
                <w:bCs w:val="0"/>
              </w:rPr>
              <w:t>Profit Margin %</w:t>
            </w:r>
          </w:p>
        </w:tc>
        <w:tc>
          <w:tcPr>
            <w:tcW w:w="4253" w:type="dxa"/>
            <w:vAlign w:val="center"/>
            <w:hideMark/>
          </w:tcPr>
          <w:p w14:paraId="023F7308"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9652C1">
              <w:t>DIVIDE(</w:t>
            </w:r>
            <w:proofErr w:type="gramEnd"/>
            <w:r w:rsidRPr="009652C1">
              <w:t>[Total Profit], [Total Sales])</w:t>
            </w:r>
          </w:p>
        </w:tc>
        <w:tc>
          <w:tcPr>
            <w:tcW w:w="2976" w:type="dxa"/>
            <w:vAlign w:val="center"/>
            <w:hideMark/>
          </w:tcPr>
          <w:p w14:paraId="572CB480"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Profitability ratio</w:t>
            </w:r>
          </w:p>
        </w:tc>
      </w:tr>
      <w:tr w:rsidR="00967579" w:rsidRPr="00967579" w14:paraId="6E2532D5" w14:textId="77777777" w:rsidTr="009652C1">
        <w:tc>
          <w:tcPr>
            <w:cnfStyle w:val="001000000000" w:firstRow="0" w:lastRow="0" w:firstColumn="1" w:lastColumn="0" w:oddVBand="0" w:evenVBand="0" w:oddHBand="0" w:evenHBand="0" w:firstRowFirstColumn="0" w:firstRowLastColumn="0" w:lastRowFirstColumn="0" w:lastRowLastColumn="0"/>
            <w:tcW w:w="1840" w:type="dxa"/>
            <w:vAlign w:val="center"/>
            <w:hideMark/>
          </w:tcPr>
          <w:p w14:paraId="76296B6F" w14:textId="77777777" w:rsidR="00967579" w:rsidRPr="009652C1" w:rsidRDefault="00967579" w:rsidP="009652C1">
            <w:pPr>
              <w:spacing w:after="160" w:line="278" w:lineRule="auto"/>
              <w:rPr>
                <w:b w:val="0"/>
                <w:bCs w:val="0"/>
              </w:rPr>
            </w:pPr>
            <w:r w:rsidRPr="009652C1">
              <w:rPr>
                <w:b w:val="0"/>
                <w:bCs w:val="0"/>
              </w:rPr>
              <w:t>Average Order Value</w:t>
            </w:r>
          </w:p>
        </w:tc>
        <w:tc>
          <w:tcPr>
            <w:tcW w:w="4253" w:type="dxa"/>
            <w:vAlign w:val="center"/>
            <w:hideMark/>
          </w:tcPr>
          <w:p w14:paraId="2E0B6A13"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9652C1">
              <w:t>DIVIDE(</w:t>
            </w:r>
            <w:proofErr w:type="gramEnd"/>
            <w:r w:rsidRPr="009652C1">
              <w:t>[Total Sales], [Total Orders])</w:t>
            </w:r>
          </w:p>
        </w:tc>
        <w:tc>
          <w:tcPr>
            <w:tcW w:w="2976" w:type="dxa"/>
            <w:vAlign w:val="center"/>
            <w:hideMark/>
          </w:tcPr>
          <w:p w14:paraId="06F13259"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 xml:space="preserve">Spending </w:t>
            </w:r>
            <w:proofErr w:type="spellStart"/>
            <w:r w:rsidRPr="009652C1">
              <w:t>behaviour</w:t>
            </w:r>
            <w:proofErr w:type="spellEnd"/>
          </w:p>
        </w:tc>
      </w:tr>
      <w:tr w:rsidR="00967579" w:rsidRPr="00967579" w14:paraId="66075DC9" w14:textId="77777777" w:rsidTr="009652C1">
        <w:tc>
          <w:tcPr>
            <w:cnfStyle w:val="001000000000" w:firstRow="0" w:lastRow="0" w:firstColumn="1" w:lastColumn="0" w:oddVBand="0" w:evenVBand="0" w:oddHBand="0" w:evenHBand="0" w:firstRowFirstColumn="0" w:firstRowLastColumn="0" w:lastRowFirstColumn="0" w:lastRowLastColumn="0"/>
            <w:tcW w:w="1840" w:type="dxa"/>
            <w:vAlign w:val="center"/>
            <w:hideMark/>
          </w:tcPr>
          <w:p w14:paraId="241BFF8E" w14:textId="77777777" w:rsidR="00967579" w:rsidRPr="009652C1" w:rsidRDefault="00967579" w:rsidP="009652C1">
            <w:pPr>
              <w:spacing w:after="160" w:line="278" w:lineRule="auto"/>
              <w:rPr>
                <w:b w:val="0"/>
                <w:bCs w:val="0"/>
              </w:rPr>
            </w:pPr>
            <w:r w:rsidRPr="009652C1">
              <w:rPr>
                <w:b w:val="0"/>
                <w:bCs w:val="0"/>
              </w:rPr>
              <w:t>Average Discount</w:t>
            </w:r>
          </w:p>
        </w:tc>
        <w:tc>
          <w:tcPr>
            <w:tcW w:w="4253" w:type="dxa"/>
            <w:vAlign w:val="center"/>
            <w:hideMark/>
          </w:tcPr>
          <w:p w14:paraId="6127ACE5"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AVERAGE(</w:t>
            </w:r>
            <w:proofErr w:type="gramStart"/>
            <w:r w:rsidRPr="009652C1">
              <w:t>Orders[</w:t>
            </w:r>
            <w:proofErr w:type="gramEnd"/>
            <w:r w:rsidRPr="009652C1">
              <w:t>Discount])</w:t>
            </w:r>
          </w:p>
        </w:tc>
        <w:tc>
          <w:tcPr>
            <w:tcW w:w="2976" w:type="dxa"/>
            <w:vAlign w:val="center"/>
            <w:hideMark/>
          </w:tcPr>
          <w:p w14:paraId="4A20C3E1" w14:textId="77777777" w:rsidR="00967579" w:rsidRPr="009652C1" w:rsidRDefault="00967579" w:rsidP="009652C1">
            <w:pPr>
              <w:spacing w:after="160" w:line="278" w:lineRule="auto"/>
              <w:cnfStyle w:val="000000000000" w:firstRow="0" w:lastRow="0" w:firstColumn="0" w:lastColumn="0" w:oddVBand="0" w:evenVBand="0" w:oddHBand="0" w:evenHBand="0" w:firstRowFirstColumn="0" w:firstRowLastColumn="0" w:lastRowFirstColumn="0" w:lastRowLastColumn="0"/>
            </w:pPr>
            <w:r w:rsidRPr="009652C1">
              <w:t>Discount-profitability analysis</w:t>
            </w:r>
          </w:p>
        </w:tc>
      </w:tr>
    </w:tbl>
    <w:p w14:paraId="43A5DA0F" w14:textId="6AECB6A4" w:rsidR="00967579" w:rsidRPr="00967579" w:rsidRDefault="00967579" w:rsidP="00967579"/>
    <w:p w14:paraId="6514C94A" w14:textId="16279B88" w:rsidR="00967579" w:rsidRDefault="00967579" w:rsidP="00967579"/>
    <w:p w14:paraId="25CCB11F" w14:textId="77777777" w:rsidR="009652C1" w:rsidRDefault="009652C1" w:rsidP="00967579"/>
    <w:p w14:paraId="6242AECB" w14:textId="77777777" w:rsidR="009652C1" w:rsidRDefault="009652C1" w:rsidP="00967579"/>
    <w:p w14:paraId="18C77CB8" w14:textId="77777777" w:rsidR="009652C1" w:rsidRDefault="009652C1" w:rsidP="00967579"/>
    <w:p w14:paraId="33E31319" w14:textId="77777777" w:rsidR="009652C1" w:rsidRDefault="009652C1" w:rsidP="00967579"/>
    <w:p w14:paraId="749163FE" w14:textId="77777777" w:rsidR="009652C1" w:rsidRDefault="009652C1" w:rsidP="00967579"/>
    <w:p w14:paraId="47F97FB5" w14:textId="77777777" w:rsidR="009652C1" w:rsidRDefault="009652C1" w:rsidP="00967579"/>
    <w:p w14:paraId="5FFE911A" w14:textId="77777777" w:rsidR="009652C1" w:rsidRDefault="009652C1" w:rsidP="00967579"/>
    <w:p w14:paraId="6EA17997" w14:textId="77777777" w:rsidR="009652C1" w:rsidRDefault="009652C1" w:rsidP="00967579"/>
    <w:p w14:paraId="18A50A69" w14:textId="77777777" w:rsidR="009652C1" w:rsidRDefault="009652C1" w:rsidP="00967579"/>
    <w:p w14:paraId="58ACC71C" w14:textId="77777777" w:rsidR="009652C1" w:rsidRPr="00967579" w:rsidRDefault="009652C1" w:rsidP="00967579"/>
    <w:p w14:paraId="697B1663" w14:textId="1F9CBFA2" w:rsidR="00967579" w:rsidRPr="009652C1" w:rsidRDefault="009652C1" w:rsidP="00967579">
      <w:pPr>
        <w:rPr>
          <w:b/>
          <w:bCs/>
          <w:sz w:val="28"/>
          <w:szCs w:val="28"/>
        </w:rPr>
      </w:pPr>
      <w:r w:rsidRPr="009652C1">
        <w:rPr>
          <w:b/>
          <w:bCs/>
          <w:sz w:val="28"/>
          <w:szCs w:val="28"/>
        </w:rPr>
        <w:lastRenderedPageBreak/>
        <w:t>3. DASHBOARD DESIGN</w:t>
      </w:r>
    </w:p>
    <w:p w14:paraId="3216D37E" w14:textId="77777777" w:rsidR="00967579" w:rsidRPr="00967579" w:rsidRDefault="00967579" w:rsidP="009652C1">
      <w:pPr>
        <w:jc w:val="both"/>
      </w:pPr>
      <w:r w:rsidRPr="00967579">
        <w:t xml:space="preserve">The final report consists of five interactive pages grouped into four functional areas, connected by navigation buttons displayed on every page, with a subtitle banner: </w:t>
      </w:r>
      <w:r w:rsidRPr="00967579">
        <w:rPr>
          <w:i/>
          <w:iCs/>
        </w:rPr>
        <w:t>"Executive Overview | Sales • Profit • Customers • Orders."</w:t>
      </w:r>
      <w:r w:rsidRPr="00967579">
        <w:t xml:space="preserve"> Global slicers (Year, Category, Segment, Ship Mode, Region) are synced across pages so that a filter selection carries through the entire analysis, and a Reset Filters button restores the default view.</w:t>
      </w:r>
    </w:p>
    <w:p w14:paraId="30BC6875" w14:textId="77777777" w:rsidR="00967579" w:rsidRPr="000F4FD3" w:rsidRDefault="00967579" w:rsidP="00967579">
      <w:pPr>
        <w:rPr>
          <w:b/>
          <w:bCs/>
        </w:rPr>
      </w:pPr>
      <w:r w:rsidRPr="000F4FD3">
        <w:rPr>
          <w:b/>
          <w:bCs/>
        </w:rPr>
        <w:t>3.1 Page 1 — Executive Overview</w:t>
      </w:r>
    </w:p>
    <w:p w14:paraId="4700289F" w14:textId="77777777" w:rsidR="00967579" w:rsidRPr="00967579" w:rsidRDefault="00967579" w:rsidP="00967579">
      <w:r w:rsidRPr="00967579">
        <w:t>The landing page provides an at-a-glance summary of business health:</w:t>
      </w:r>
    </w:p>
    <w:p w14:paraId="6C23269D" w14:textId="77777777" w:rsidR="00967579" w:rsidRPr="00967579" w:rsidRDefault="00967579" w:rsidP="00967579">
      <w:pPr>
        <w:numPr>
          <w:ilvl w:val="0"/>
          <w:numId w:val="4"/>
        </w:numPr>
      </w:pPr>
      <w:r w:rsidRPr="00967579">
        <w:t>Six KPI cards — Total Sales ($12.64M), Total Profit ($1.47M), Total Orders (25K), Total Customers (5K), Profit Margin (11.6%), and Average Order Value ($505.01)</w:t>
      </w:r>
    </w:p>
    <w:p w14:paraId="1B8D407C" w14:textId="77777777" w:rsidR="00967579" w:rsidRPr="00967579" w:rsidRDefault="00967579" w:rsidP="00967579">
      <w:pPr>
        <w:numPr>
          <w:ilvl w:val="0"/>
          <w:numId w:val="4"/>
        </w:numPr>
      </w:pPr>
      <w:r w:rsidRPr="00967579">
        <w:t>Sales &amp; Profit Trend Over Time — a combination chart showing monthly sales as columns and profit as a line across 2011–2014, with data labels on each month</w:t>
      </w:r>
    </w:p>
    <w:p w14:paraId="14EF9ACF" w14:textId="77777777" w:rsidR="00967579" w:rsidRPr="00967579" w:rsidRDefault="00967579" w:rsidP="00967579">
      <w:pPr>
        <w:numPr>
          <w:ilvl w:val="0"/>
          <w:numId w:val="4"/>
        </w:numPr>
      </w:pPr>
      <w:r w:rsidRPr="00967579">
        <w:t>Sales &amp; Profit by Category — a clustered bar chart (Technology, Furniture, Office Supplies) supporting drill-down into sub-categories</w:t>
      </w:r>
    </w:p>
    <w:p w14:paraId="4712AECC" w14:textId="77777777" w:rsidR="00967579" w:rsidRPr="00967579" w:rsidRDefault="00967579" w:rsidP="00967579">
      <w:pPr>
        <w:numPr>
          <w:ilvl w:val="0"/>
          <w:numId w:val="4"/>
        </w:numPr>
      </w:pPr>
      <w:r w:rsidRPr="00967579">
        <w:t>Slicer panel: Year dropdown, Category, Segment, Ship Mode, and Region</w:t>
      </w:r>
    </w:p>
    <w:p w14:paraId="32C89968" w14:textId="77777777" w:rsidR="00967579" w:rsidRPr="000F4FD3" w:rsidRDefault="00967579" w:rsidP="00967579">
      <w:pPr>
        <w:rPr>
          <w:b/>
          <w:bCs/>
        </w:rPr>
      </w:pPr>
      <w:r w:rsidRPr="000F4FD3">
        <w:rPr>
          <w:b/>
          <w:bCs/>
        </w:rPr>
        <w:t>3.2 Page 2 — Product Analysis</w:t>
      </w:r>
    </w:p>
    <w:p w14:paraId="54B207B1" w14:textId="77777777" w:rsidR="00967579" w:rsidRPr="00967579" w:rsidRDefault="00967579" w:rsidP="00967579">
      <w:pPr>
        <w:numPr>
          <w:ilvl w:val="0"/>
          <w:numId w:val="5"/>
        </w:numPr>
      </w:pPr>
      <w:r w:rsidRPr="00967579">
        <w:t>Regional Sales &amp; Profitability — a horizontal bar chart comparing Total Sales and Total Profit across 13 regions (Central, South, North, Oceania, Southeast Asia, North Asia, EMEA, Africa, Central Asia, West, East, Caribbean, Canada)</w:t>
      </w:r>
    </w:p>
    <w:p w14:paraId="4CDDF421" w14:textId="77777777" w:rsidR="00967579" w:rsidRPr="00967579" w:rsidRDefault="00967579" w:rsidP="00967579">
      <w:pPr>
        <w:numPr>
          <w:ilvl w:val="0"/>
          <w:numId w:val="5"/>
        </w:numPr>
      </w:pPr>
      <w:r w:rsidRPr="00967579">
        <w:t>Top 10 Products by Sales — a ranked bar chart of the highest-revenue products within the selected filters (led by Apple Smart Phone, Full Size at $87K)</w:t>
      </w:r>
    </w:p>
    <w:p w14:paraId="79EB863A" w14:textId="77777777" w:rsidR="00967579" w:rsidRPr="000F4FD3" w:rsidRDefault="00967579" w:rsidP="00967579">
      <w:pPr>
        <w:rPr>
          <w:b/>
          <w:bCs/>
        </w:rPr>
      </w:pPr>
      <w:r w:rsidRPr="000F4FD3">
        <w:rPr>
          <w:b/>
          <w:bCs/>
        </w:rPr>
        <w:t>3.3 Page 3 — Profitability Analysis (two tabs)</w:t>
      </w:r>
    </w:p>
    <w:p w14:paraId="5B896305" w14:textId="77777777" w:rsidR="00967579" w:rsidRPr="00967579" w:rsidRDefault="00967579" w:rsidP="00967579">
      <w:pPr>
        <w:numPr>
          <w:ilvl w:val="0"/>
          <w:numId w:val="6"/>
        </w:numPr>
      </w:pPr>
      <w:r w:rsidRPr="00967579">
        <w:t xml:space="preserve">Tab 1 — Discount vs Profitability: a bubble/scatter chart plotting Average Discount (X) against Total Profit (Y), with bubble size representing volume and </w:t>
      </w:r>
      <w:proofErr w:type="spellStart"/>
      <w:r w:rsidRPr="00967579">
        <w:t>colour</w:t>
      </w:r>
      <w:proofErr w:type="spellEnd"/>
      <w:r w:rsidRPr="00967579">
        <w:t xml:space="preserve"> representing category. A dashed reference line marks the overall average discount of 8.19%</w:t>
      </w:r>
    </w:p>
    <w:p w14:paraId="40A88BB6" w14:textId="77777777" w:rsidR="00967579" w:rsidRPr="00967579" w:rsidRDefault="00967579" w:rsidP="00967579">
      <w:pPr>
        <w:numPr>
          <w:ilvl w:val="0"/>
          <w:numId w:val="6"/>
        </w:numPr>
      </w:pPr>
      <w:r w:rsidRPr="00967579">
        <w:t>Tab 2 — Product Performance Analysis: a detailed table listing Product Name, Total Sales, Total Quantity, Average Discount, and Total Profit, sorted by profit, with conditional formatting (blue for profitable, red for loss-making items)</w:t>
      </w:r>
    </w:p>
    <w:p w14:paraId="1D04973E" w14:textId="77777777" w:rsidR="00967579" w:rsidRPr="000F4FD3" w:rsidRDefault="00967579" w:rsidP="00967579">
      <w:pPr>
        <w:rPr>
          <w:b/>
          <w:bCs/>
        </w:rPr>
      </w:pPr>
      <w:r w:rsidRPr="000F4FD3">
        <w:rPr>
          <w:b/>
          <w:bCs/>
        </w:rPr>
        <w:t>3.4 Page 4 — Product Details (Drill-through)</w:t>
      </w:r>
    </w:p>
    <w:p w14:paraId="542ADBFF" w14:textId="77777777" w:rsidR="00967579" w:rsidRPr="00967579" w:rsidRDefault="00967579" w:rsidP="00967579">
      <w:r w:rsidRPr="00967579">
        <w:t>A focused drill-through page activated by right-clicking any product in the Profitability Analysis table:</w:t>
      </w:r>
    </w:p>
    <w:p w14:paraId="0B46A181" w14:textId="77777777" w:rsidR="00967579" w:rsidRPr="00967579" w:rsidRDefault="00967579" w:rsidP="00967579">
      <w:pPr>
        <w:numPr>
          <w:ilvl w:val="0"/>
          <w:numId w:val="7"/>
        </w:numPr>
      </w:pPr>
      <w:r w:rsidRPr="00967579">
        <w:t xml:space="preserve">Product name card (e.g., </w:t>
      </w:r>
      <w:proofErr w:type="spellStart"/>
      <w:r w:rsidRPr="00967579">
        <w:rPr>
          <w:i/>
          <w:iCs/>
        </w:rPr>
        <w:t>Novimex</w:t>
      </w:r>
      <w:proofErr w:type="spellEnd"/>
      <w:r w:rsidRPr="00967579">
        <w:rPr>
          <w:i/>
          <w:iCs/>
        </w:rPr>
        <w:t xml:space="preserve"> Executive Leather Armchair, Red</w:t>
      </w:r>
      <w:r w:rsidRPr="00967579">
        <w:t>)</w:t>
      </w:r>
    </w:p>
    <w:p w14:paraId="2FAE7980" w14:textId="77777777" w:rsidR="00967579" w:rsidRPr="00967579" w:rsidRDefault="00967579" w:rsidP="00967579">
      <w:pPr>
        <w:numPr>
          <w:ilvl w:val="0"/>
          <w:numId w:val="7"/>
        </w:numPr>
      </w:pPr>
      <w:r w:rsidRPr="00967579">
        <w:lastRenderedPageBreak/>
        <w:t>Four KPI cards: Total Sales ($38.813K), Total Profit ($1.450372K), Total Quantity (118), Profit Margin (3.7%)</w:t>
      </w:r>
    </w:p>
    <w:p w14:paraId="537800B6" w14:textId="77777777" w:rsidR="00967579" w:rsidRPr="00967579" w:rsidRDefault="00967579" w:rsidP="00967579">
      <w:pPr>
        <w:numPr>
          <w:ilvl w:val="0"/>
          <w:numId w:val="7"/>
        </w:numPr>
      </w:pPr>
      <w:r w:rsidRPr="00967579">
        <w:t>Total Sales and Total Profit by Year line chart (2011–2014)</w:t>
      </w:r>
    </w:p>
    <w:p w14:paraId="3DC01E75" w14:textId="77777777" w:rsidR="00967579" w:rsidRPr="00967579" w:rsidRDefault="00967579" w:rsidP="00967579">
      <w:pPr>
        <w:numPr>
          <w:ilvl w:val="0"/>
          <w:numId w:val="7"/>
        </w:numPr>
      </w:pPr>
      <w:r w:rsidRPr="00967579">
        <w:t>A BACK button returning the user to the source page</w:t>
      </w:r>
    </w:p>
    <w:p w14:paraId="0E5D4E44" w14:textId="5B707F32" w:rsidR="00967579" w:rsidRPr="00967579" w:rsidRDefault="00967579" w:rsidP="00967579"/>
    <w:p w14:paraId="34DDFF55" w14:textId="05CC76BC" w:rsidR="00967579" w:rsidRPr="00967579" w:rsidRDefault="00967579" w:rsidP="00967579"/>
    <w:p w14:paraId="43992556" w14:textId="174249E5" w:rsidR="00967579" w:rsidRPr="009652C1" w:rsidRDefault="009652C1" w:rsidP="00967579">
      <w:pPr>
        <w:rPr>
          <w:b/>
          <w:bCs/>
          <w:sz w:val="28"/>
          <w:szCs w:val="28"/>
        </w:rPr>
      </w:pPr>
      <w:r w:rsidRPr="009652C1">
        <w:rPr>
          <w:b/>
          <w:bCs/>
          <w:sz w:val="28"/>
          <w:szCs w:val="28"/>
        </w:rPr>
        <w:t>4. KEY BUSINESS INSIGHTS</w:t>
      </w:r>
    </w:p>
    <w:p w14:paraId="653A3CB1" w14:textId="77777777" w:rsidR="00967579" w:rsidRPr="009652C1" w:rsidRDefault="00967579" w:rsidP="00967579">
      <w:pPr>
        <w:rPr>
          <w:b/>
          <w:bCs/>
        </w:rPr>
      </w:pPr>
      <w:r w:rsidRPr="009652C1">
        <w:rPr>
          <w:b/>
          <w:bCs/>
        </w:rPr>
        <w:t>4.1 Insights from the Displayed (2014-Filtered) Analysis</w:t>
      </w:r>
    </w:p>
    <w:p w14:paraId="06373416" w14:textId="77777777" w:rsidR="00967579" w:rsidRPr="00967579" w:rsidRDefault="00967579" w:rsidP="009652C1">
      <w:pPr>
        <w:jc w:val="both"/>
      </w:pPr>
      <w:r w:rsidRPr="00967579">
        <w:t>1. Category performance Technology is the strongest-performing category in the displayed analysis, generating approximately $117K in sales and $19K in profit.</w:t>
      </w:r>
    </w:p>
    <w:p w14:paraId="0ED5E50B" w14:textId="77777777" w:rsidR="00967579" w:rsidRPr="00967579" w:rsidRDefault="00967579" w:rsidP="009652C1">
      <w:pPr>
        <w:jc w:val="both"/>
      </w:pPr>
      <w:r w:rsidRPr="00967579">
        <w:t>2. Monthly performance Monthly sales vary considerably, with November reaching approximately $38K while February records approximately $6.7K in the displayed 2014 analysis — a nearly six-fold difference between the best and worst months.</w:t>
      </w:r>
    </w:p>
    <w:p w14:paraId="3EC0A18D" w14:textId="77777777" w:rsidR="00967579" w:rsidRPr="00967579" w:rsidRDefault="00967579" w:rsidP="009652C1">
      <w:pPr>
        <w:jc w:val="both"/>
      </w:pPr>
      <w:r w:rsidRPr="00967579">
        <w:t>3. Top products Canon Wireless Fax, Laser is the leading product in the displayed Top 10, generating approximately $5.7K in sales.</w:t>
      </w:r>
    </w:p>
    <w:p w14:paraId="7F026DCB" w14:textId="77777777" w:rsidR="00967579" w:rsidRPr="00967579" w:rsidRDefault="00967579" w:rsidP="009652C1">
      <w:pPr>
        <w:jc w:val="both"/>
      </w:pPr>
      <w:r w:rsidRPr="00967579">
        <w:t>4. Highly profitable product Canon Wireless Fax, Laser generates approximately $2.78K in profit with a 49.0% profit margin in the detailed product analysis — demonstrating how low-discount, high-margin items drive disproportionate profit.</w:t>
      </w:r>
    </w:p>
    <w:p w14:paraId="1B3B0134" w14:textId="77777777" w:rsidR="00967579" w:rsidRPr="00967579" w:rsidRDefault="00967579" w:rsidP="009652C1">
      <w:pPr>
        <w:jc w:val="both"/>
      </w:pPr>
      <w:r w:rsidRPr="00967579">
        <w:t>5. Discount and losses Several products with 50% discounts show negative profitability. Nokia Smart Phone, Full Size records approximately –$918 profit and a –36.9% profit margin in the filtered view.</w:t>
      </w:r>
    </w:p>
    <w:p w14:paraId="41A9F67E" w14:textId="77777777" w:rsidR="00967579" w:rsidRPr="00967579" w:rsidRDefault="00967579" w:rsidP="009652C1">
      <w:pPr>
        <w:jc w:val="both"/>
      </w:pPr>
      <w:r w:rsidRPr="00967579">
        <w:t xml:space="preserve">6. High sales do not always mean high profit The selected </w:t>
      </w:r>
      <w:proofErr w:type="spellStart"/>
      <w:r w:rsidRPr="00967579">
        <w:t>Novimex</w:t>
      </w:r>
      <w:proofErr w:type="spellEnd"/>
      <w:r w:rsidRPr="00967579">
        <w:t xml:space="preserve"> Executive Leather Armchair, Red generates approximately $38.8K in sales but only $1.45K in profit, producing a 3.7% profit margin. Its yearly trend shows sales recovering strongly by 2014, but profit remains thin.</w:t>
      </w:r>
    </w:p>
    <w:p w14:paraId="30620801" w14:textId="77777777" w:rsidR="00967579" w:rsidRPr="009652C1" w:rsidRDefault="00967579" w:rsidP="00967579">
      <w:pPr>
        <w:rPr>
          <w:b/>
          <w:bCs/>
        </w:rPr>
      </w:pPr>
      <w:r w:rsidRPr="009652C1">
        <w:rPr>
          <w:b/>
          <w:bCs/>
        </w:rPr>
        <w:t>4.2 Additional Insights from the Full-Dataset View</w:t>
      </w:r>
    </w:p>
    <w:p w14:paraId="3BD9EC19" w14:textId="77777777" w:rsidR="00967579" w:rsidRPr="00967579" w:rsidRDefault="00967579" w:rsidP="009652C1">
      <w:pPr>
        <w:jc w:val="both"/>
      </w:pPr>
      <w:r w:rsidRPr="00967579">
        <w:t>7. Overall business performance Across all years, the business achieves a $12.64M revenue base with only an 11.6% overall profit margin and an average order value of $505.01 — indicating significant revenue leakage relative to sales volume.</w:t>
      </w:r>
    </w:p>
    <w:p w14:paraId="32435DD7" w14:textId="77777777" w:rsidR="00967579" w:rsidRPr="00967579" w:rsidRDefault="00967579" w:rsidP="009652C1">
      <w:pPr>
        <w:jc w:val="both"/>
      </w:pPr>
      <w:r w:rsidRPr="00967579">
        <w:t xml:space="preserve">8. Category margins differ sharply </w:t>
      </w:r>
      <w:proofErr w:type="gramStart"/>
      <w:r w:rsidRPr="00967579">
        <w:t>In</w:t>
      </w:r>
      <w:proofErr w:type="gramEnd"/>
      <w:r w:rsidRPr="00967579">
        <w:t xml:space="preserve"> the full view: Technology ($4.7M sales / ~$0.7M profit, ~15% margin), Office Supplies ($3.8M / ~$0.5M, ~13%), Furniture ($4.1M / ~$0.3M, ~7%). Furniture generates the second-highest sales but roughly half the margin of the other categories.</w:t>
      </w:r>
    </w:p>
    <w:p w14:paraId="5D73C404" w14:textId="77777777" w:rsidR="00967579" w:rsidRPr="00967579" w:rsidRDefault="00967579" w:rsidP="009652C1">
      <w:pPr>
        <w:jc w:val="both"/>
      </w:pPr>
      <w:r w:rsidRPr="00967579">
        <w:lastRenderedPageBreak/>
        <w:t>9. Regional profitability is highly uneven Central is the largest region ($2.82M sales / $0.31M profit). However, Southeast Asia ($0.88M / $0.02M, ~2% margin) and EMEA ($0.81M / $0.04M, ~5% margin) produce substantial revenue with minimal profit, while Canada is the smallest market ($0.07M).</w:t>
      </w:r>
    </w:p>
    <w:p w14:paraId="3D33AF29" w14:textId="77777777" w:rsidR="00967579" w:rsidRPr="00967579" w:rsidRDefault="00967579" w:rsidP="009652C1">
      <w:pPr>
        <w:jc w:val="both"/>
      </w:pPr>
      <w:r w:rsidRPr="00967579">
        <w:t xml:space="preserve">10. The most profitable product is not the top seller </w:t>
      </w:r>
      <w:proofErr w:type="gramStart"/>
      <w:r w:rsidRPr="00967579">
        <w:t>In</w:t>
      </w:r>
      <w:proofErr w:type="gramEnd"/>
      <w:r w:rsidRPr="00967579">
        <w:t xml:space="preserve"> the full Product Performance view, Canon </w:t>
      </w:r>
      <w:proofErr w:type="spellStart"/>
      <w:r w:rsidRPr="00967579">
        <w:t>imageCLASS</w:t>
      </w:r>
      <w:proofErr w:type="spellEnd"/>
      <w:r w:rsidRPr="00967579">
        <w:t xml:space="preserve"> 2200 Advanced Copier delivers the highest profit ($25,199) on $61,600 sales with a 0% discount, while Apple Smart Phone, Full Size — the #1 revenue product ($86,936) — yields only $5,921 profit (~6.8% margin).</w:t>
      </w:r>
    </w:p>
    <w:p w14:paraId="02D38C58" w14:textId="77777777" w:rsidR="00967579" w:rsidRPr="00967579" w:rsidRDefault="00967579" w:rsidP="009652C1">
      <w:pPr>
        <w:jc w:val="both"/>
      </w:pPr>
      <w:r w:rsidRPr="00967579">
        <w:t>11. Loss-making items exist even among top sellers The top-20 table contains loss-makers, including Motorola Smart Phone, Cordless (–$4,447), Hoover Stove, White (–$2,181), and Samsung Smart Phone, Cordless (–$198 despite $48.7K in sales).</w:t>
      </w:r>
    </w:p>
    <w:p w14:paraId="08BBB449" w14:textId="77777777" w:rsidR="00967579" w:rsidRPr="00967579" w:rsidRDefault="00967579" w:rsidP="009652C1">
      <w:pPr>
        <w:jc w:val="both"/>
      </w:pPr>
      <w:r w:rsidRPr="00967579">
        <w:t>12. A clear discount–profitability threshold In the Discount vs Profitability scatter, profitable products cluster below roughly 20% average discount; items beyond 40–50% discounts increasingly fall below zero, with the largest loss bubble (approximately –$9K) occurring near a 67% average discount. Sales made at ~100% discount contribute essentially no profit.</w:t>
      </w:r>
    </w:p>
    <w:p w14:paraId="23FFFD5C" w14:textId="65198F0F" w:rsidR="00967579" w:rsidRPr="00967579" w:rsidRDefault="00967579" w:rsidP="00967579"/>
    <w:p w14:paraId="6A6676EF" w14:textId="20922D7C" w:rsidR="00967579" w:rsidRPr="00967579" w:rsidRDefault="00967579" w:rsidP="00967579"/>
    <w:p w14:paraId="77EDA9F7" w14:textId="2CA2128A" w:rsidR="00967579" w:rsidRPr="009652C1" w:rsidRDefault="009652C1" w:rsidP="00967579">
      <w:pPr>
        <w:rPr>
          <w:b/>
          <w:bCs/>
          <w:sz w:val="28"/>
          <w:szCs w:val="28"/>
        </w:rPr>
      </w:pPr>
      <w:r w:rsidRPr="009652C1">
        <w:rPr>
          <w:b/>
          <w:bCs/>
          <w:sz w:val="28"/>
          <w:szCs w:val="28"/>
        </w:rPr>
        <w:t>5. BUSINESS RECOMMENDATIONS</w:t>
      </w:r>
    </w:p>
    <w:p w14:paraId="739E69E7" w14:textId="77777777" w:rsidR="00967579" w:rsidRPr="00967579" w:rsidRDefault="00967579" w:rsidP="009652C1">
      <w:pPr>
        <w:jc w:val="both"/>
      </w:pPr>
      <w:r w:rsidRPr="00967579">
        <w:t xml:space="preserve">Recommendation 1 — Review high-discount products </w:t>
      </w:r>
      <w:proofErr w:type="spellStart"/>
      <w:r w:rsidRPr="00967579">
        <w:t>Products</w:t>
      </w:r>
      <w:proofErr w:type="spellEnd"/>
      <w:r w:rsidRPr="00967579">
        <w:t xml:space="preserve"> with high discounts and negative profits (e.g., Nokia Smart Phone, Full Size at 50% discount; Motorola Smart Phone, Cordless at –$4,447) should be reviewed to reduce unnecessary margin losses. Discount caps or approval thresholds should be introduced for discounts above ~20–30%.</w:t>
      </w:r>
    </w:p>
    <w:p w14:paraId="1F51C8D1" w14:textId="77777777" w:rsidR="00967579" w:rsidRPr="00967579" w:rsidRDefault="00967579" w:rsidP="009652C1">
      <w:pPr>
        <w:jc w:val="both"/>
      </w:pPr>
      <w:r w:rsidRPr="00967579">
        <w:t xml:space="preserve">Recommendation 2 — Focus on profitable products </w:t>
      </w:r>
      <w:proofErr w:type="spellStart"/>
      <w:r w:rsidRPr="00967579">
        <w:t>Products</w:t>
      </w:r>
      <w:proofErr w:type="spellEnd"/>
      <w:r w:rsidRPr="00967579">
        <w:t xml:space="preserve"> with both strong sales and high profit margins — such as Canon </w:t>
      </w:r>
      <w:proofErr w:type="spellStart"/>
      <w:r w:rsidRPr="00967579">
        <w:t>imageCLASS</w:t>
      </w:r>
      <w:proofErr w:type="spellEnd"/>
      <w:r w:rsidRPr="00967579">
        <w:t xml:space="preserve"> 2200 Advanced Copier (0% discount, $25.2K profit) and Canon Wireless Fax, Laser (49% margin) — should receive appropriate attention in inventory and sales planning, marketing priority, and stock availability guarantees.</w:t>
      </w:r>
    </w:p>
    <w:p w14:paraId="1F91C42F" w14:textId="77777777" w:rsidR="00967579" w:rsidRPr="00967579" w:rsidRDefault="00967579" w:rsidP="009652C1">
      <w:pPr>
        <w:jc w:val="both"/>
      </w:pPr>
      <w:r w:rsidRPr="00967579">
        <w:t>Recommendation 3 — Monitor category profitability Management should evaluate categories using sales, profit, and profit margin together rather than sales alone. Furniture, in particular, delivers high revenue at roughly half the margin of Technology and Office Supplies and warrants pricing or cost-structure review.</w:t>
      </w:r>
    </w:p>
    <w:p w14:paraId="361FF2C7" w14:textId="77777777" w:rsidR="00967579" w:rsidRPr="00967579" w:rsidRDefault="00967579" w:rsidP="009652C1">
      <w:pPr>
        <w:jc w:val="both"/>
      </w:pPr>
      <w:r w:rsidRPr="00967579">
        <w:t>Recommendation 4 — Improve demand planning Large monthly variations (November ≈ $38K vs February ≈ $6.7K in the displayed analysis) suggest that inventory and promotional planning should account for seasonal peaks and troughs, aligning stock levels and campaigns with the November demand surge.</w:t>
      </w:r>
    </w:p>
    <w:p w14:paraId="02B17C83" w14:textId="77777777" w:rsidR="00967579" w:rsidRPr="00967579" w:rsidRDefault="00967579" w:rsidP="009652C1">
      <w:pPr>
        <w:jc w:val="both"/>
      </w:pPr>
      <w:r w:rsidRPr="00967579">
        <w:lastRenderedPageBreak/>
        <w:t>Recommendation 5 — Investigate weak-margin regions Southeast Asia (~2% margin) and EMEA (~5% margin) convert sales into profit poorly. A review of shipping costs, local discounting practices, and product mix in these regions is recommended.</w:t>
      </w:r>
    </w:p>
    <w:p w14:paraId="6E025440" w14:textId="77777777" w:rsidR="00967579" w:rsidRPr="00967579" w:rsidRDefault="00967579" w:rsidP="009652C1">
      <w:pPr>
        <w:jc w:val="both"/>
      </w:pPr>
      <w:r w:rsidRPr="00967579">
        <w:t xml:space="preserve">Recommendation 6 — Separate revenue performance from profitability performance </w:t>
      </w:r>
      <w:proofErr w:type="gramStart"/>
      <w:r w:rsidRPr="00967579">
        <w:t>The</w:t>
      </w:r>
      <w:proofErr w:type="gramEnd"/>
      <w:r w:rsidRPr="00967579">
        <w:t xml:space="preserve"> drill-through analysis (e.g., </w:t>
      </w:r>
      <w:proofErr w:type="spellStart"/>
      <w:r w:rsidRPr="00967579">
        <w:t>Novimex</w:t>
      </w:r>
      <w:proofErr w:type="spellEnd"/>
      <w:r w:rsidRPr="00967579">
        <w:t xml:space="preserve"> Executive Leather Armchair, Red: $38.8K sales, 3.7% margin) shows that sales-rank dashboards alone can mask unprofitable </w:t>
      </w:r>
      <w:proofErr w:type="spellStart"/>
      <w:r w:rsidRPr="00967579">
        <w:t>behaviour</w:t>
      </w:r>
      <w:proofErr w:type="spellEnd"/>
      <w:r w:rsidRPr="00967579">
        <w:t>. Product scorecards should always pair revenue with margin.</w:t>
      </w:r>
    </w:p>
    <w:p w14:paraId="6A6710F6" w14:textId="60AE12DF" w:rsidR="00967579" w:rsidRPr="00967579" w:rsidRDefault="00967579" w:rsidP="00967579"/>
    <w:p w14:paraId="0F02ABED" w14:textId="32D97511" w:rsidR="00967579" w:rsidRPr="009652C1" w:rsidRDefault="009652C1" w:rsidP="00967579">
      <w:pPr>
        <w:rPr>
          <w:b/>
          <w:bCs/>
          <w:sz w:val="28"/>
          <w:szCs w:val="28"/>
        </w:rPr>
      </w:pPr>
      <w:r w:rsidRPr="009652C1">
        <w:rPr>
          <w:b/>
          <w:bCs/>
          <w:sz w:val="28"/>
          <w:szCs w:val="28"/>
        </w:rPr>
        <w:t>6. CONCLUSION</w:t>
      </w:r>
    </w:p>
    <w:p w14:paraId="748A4E8E" w14:textId="77777777" w:rsidR="00967579" w:rsidRPr="00967579" w:rsidRDefault="00967579" w:rsidP="009652C1">
      <w:pPr>
        <w:jc w:val="both"/>
      </w:pPr>
      <w:r w:rsidRPr="00967579">
        <w:t>The Global Superstore BI dashboard converts transactional sales data into an interactive analytical solution. Through KPIs, trend analysis, category and regional comparisons, product analysis, discount-profit analysis, and drill-through functionality, the dashboard provides a comprehensive view of business performance.</w:t>
      </w:r>
    </w:p>
    <w:p w14:paraId="78F484E9" w14:textId="77777777" w:rsidR="00967579" w:rsidRPr="00967579" w:rsidRDefault="00967579" w:rsidP="009652C1">
      <w:pPr>
        <w:jc w:val="both"/>
      </w:pPr>
      <w:r w:rsidRPr="00967579">
        <w:t>The analysis demonstrates the importance of evaluating both revenue and profitability when making business decisions: high-selling products can be low-margin or loss-making, deep discounting destroys profitability, and category and regional performance vary widely. By combining a clean star-schema data model, reusable DAX measures, and multi-page interactive design, the project shows how a structured BI workflow enables evidence-based decision-making.</w:t>
      </w:r>
    </w:p>
    <w:p w14:paraId="579BCB11" w14:textId="77777777" w:rsidR="00967579" w:rsidRPr="00967579" w:rsidRDefault="00967579" w:rsidP="009652C1">
      <w:pPr>
        <w:jc w:val="both"/>
      </w:pPr>
      <w:r w:rsidRPr="00967579">
        <w:t>Future enhancements could include sales forecasting with Power BI analytics features, customer-level profitability (RFM) analysis, a what-if parameter simulating discount policy changes, and row-level security for regional managers.</w:t>
      </w:r>
    </w:p>
    <w:p w14:paraId="5D63E120" w14:textId="77777777" w:rsidR="00927F86" w:rsidRDefault="00927F86"/>
    <w:sectPr w:rsidR="00927F86" w:rsidSect="000F4FD3">
      <w:footerReference w:type="default" r:id="rId7"/>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4076F" w14:textId="77777777" w:rsidR="00D75BCA" w:rsidRDefault="00D75BCA" w:rsidP="000F4FD3">
      <w:pPr>
        <w:spacing w:after="0" w:line="240" w:lineRule="auto"/>
      </w:pPr>
      <w:r>
        <w:separator/>
      </w:r>
    </w:p>
  </w:endnote>
  <w:endnote w:type="continuationSeparator" w:id="0">
    <w:p w14:paraId="6778DED1" w14:textId="77777777" w:rsidR="00D75BCA" w:rsidRDefault="00D75BCA" w:rsidP="000F4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4165567"/>
      <w:docPartObj>
        <w:docPartGallery w:val="Page Numbers (Bottom of Page)"/>
        <w:docPartUnique/>
      </w:docPartObj>
    </w:sdtPr>
    <w:sdtContent>
      <w:p w14:paraId="2A1405F0" w14:textId="74666894" w:rsidR="000F4FD3" w:rsidRDefault="000F4FD3">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753B4164" w14:textId="77777777" w:rsidR="000F4FD3" w:rsidRDefault="000F4F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DE541" w14:textId="77777777" w:rsidR="00D75BCA" w:rsidRDefault="00D75BCA" w:rsidP="000F4FD3">
      <w:pPr>
        <w:spacing w:after="0" w:line="240" w:lineRule="auto"/>
      </w:pPr>
      <w:r>
        <w:separator/>
      </w:r>
    </w:p>
  </w:footnote>
  <w:footnote w:type="continuationSeparator" w:id="0">
    <w:p w14:paraId="5454996D" w14:textId="77777777" w:rsidR="00D75BCA" w:rsidRDefault="00D75BCA" w:rsidP="000F4F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76B4"/>
    <w:multiLevelType w:val="multilevel"/>
    <w:tmpl w:val="63B6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F55FB0"/>
    <w:multiLevelType w:val="multilevel"/>
    <w:tmpl w:val="3B14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5237C3"/>
    <w:multiLevelType w:val="multilevel"/>
    <w:tmpl w:val="DAE6410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26486424"/>
    <w:multiLevelType w:val="multilevel"/>
    <w:tmpl w:val="F50E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17341A"/>
    <w:multiLevelType w:val="multilevel"/>
    <w:tmpl w:val="056E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D271E9"/>
    <w:multiLevelType w:val="multilevel"/>
    <w:tmpl w:val="8298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D25E91"/>
    <w:multiLevelType w:val="hybridMultilevel"/>
    <w:tmpl w:val="813C5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AC283A"/>
    <w:multiLevelType w:val="multilevel"/>
    <w:tmpl w:val="DF0A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791AED"/>
    <w:multiLevelType w:val="multilevel"/>
    <w:tmpl w:val="3B1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1770393">
    <w:abstractNumId w:val="4"/>
  </w:num>
  <w:num w:numId="2" w16cid:durableId="347566647">
    <w:abstractNumId w:val="3"/>
  </w:num>
  <w:num w:numId="3" w16cid:durableId="692070540">
    <w:abstractNumId w:val="8"/>
  </w:num>
  <w:num w:numId="4" w16cid:durableId="455225281">
    <w:abstractNumId w:val="1"/>
  </w:num>
  <w:num w:numId="5" w16cid:durableId="1086809030">
    <w:abstractNumId w:val="5"/>
  </w:num>
  <w:num w:numId="6" w16cid:durableId="1695233324">
    <w:abstractNumId w:val="7"/>
  </w:num>
  <w:num w:numId="7" w16cid:durableId="473110098">
    <w:abstractNumId w:val="0"/>
  </w:num>
  <w:num w:numId="8" w16cid:durableId="138740056">
    <w:abstractNumId w:val="6"/>
  </w:num>
  <w:num w:numId="9" w16cid:durableId="16599218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579"/>
    <w:rsid w:val="000F4FD3"/>
    <w:rsid w:val="004C500A"/>
    <w:rsid w:val="00514D7D"/>
    <w:rsid w:val="006A2E69"/>
    <w:rsid w:val="007C3EAD"/>
    <w:rsid w:val="00875CB6"/>
    <w:rsid w:val="00927F86"/>
    <w:rsid w:val="009652C1"/>
    <w:rsid w:val="00967579"/>
    <w:rsid w:val="00C8242A"/>
    <w:rsid w:val="00CD388E"/>
    <w:rsid w:val="00D75BCA"/>
    <w:rsid w:val="00E470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122A4"/>
  <w15:chartTrackingRefBased/>
  <w15:docId w15:val="{198B94BA-7669-47FA-B3C8-4268C0207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FD3"/>
  </w:style>
  <w:style w:type="paragraph" w:styleId="Heading1">
    <w:name w:val="heading 1"/>
    <w:basedOn w:val="Normal"/>
    <w:next w:val="Normal"/>
    <w:link w:val="Heading1Char"/>
    <w:uiPriority w:val="9"/>
    <w:qFormat/>
    <w:rsid w:val="009675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75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75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75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75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7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5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75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75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75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75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7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579"/>
    <w:rPr>
      <w:rFonts w:eastAsiaTheme="majorEastAsia" w:cstheme="majorBidi"/>
      <w:color w:val="272727" w:themeColor="text1" w:themeTint="D8"/>
    </w:rPr>
  </w:style>
  <w:style w:type="paragraph" w:styleId="Title">
    <w:name w:val="Title"/>
    <w:basedOn w:val="Normal"/>
    <w:next w:val="Normal"/>
    <w:link w:val="TitleChar"/>
    <w:uiPriority w:val="10"/>
    <w:qFormat/>
    <w:rsid w:val="00967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579"/>
    <w:pPr>
      <w:spacing w:before="160"/>
      <w:jc w:val="center"/>
    </w:pPr>
    <w:rPr>
      <w:i/>
      <w:iCs/>
      <w:color w:val="404040" w:themeColor="text1" w:themeTint="BF"/>
    </w:rPr>
  </w:style>
  <w:style w:type="character" w:customStyle="1" w:styleId="QuoteChar">
    <w:name w:val="Quote Char"/>
    <w:basedOn w:val="DefaultParagraphFont"/>
    <w:link w:val="Quote"/>
    <w:uiPriority w:val="29"/>
    <w:rsid w:val="00967579"/>
    <w:rPr>
      <w:i/>
      <w:iCs/>
      <w:color w:val="404040" w:themeColor="text1" w:themeTint="BF"/>
    </w:rPr>
  </w:style>
  <w:style w:type="paragraph" w:styleId="ListParagraph">
    <w:name w:val="List Paragraph"/>
    <w:basedOn w:val="Normal"/>
    <w:uiPriority w:val="34"/>
    <w:qFormat/>
    <w:rsid w:val="00967579"/>
    <w:pPr>
      <w:ind w:left="720"/>
      <w:contextualSpacing/>
    </w:pPr>
  </w:style>
  <w:style w:type="character" w:styleId="IntenseEmphasis">
    <w:name w:val="Intense Emphasis"/>
    <w:basedOn w:val="DefaultParagraphFont"/>
    <w:uiPriority w:val="21"/>
    <w:qFormat/>
    <w:rsid w:val="00967579"/>
    <w:rPr>
      <w:i/>
      <w:iCs/>
      <w:color w:val="2F5496" w:themeColor="accent1" w:themeShade="BF"/>
    </w:rPr>
  </w:style>
  <w:style w:type="paragraph" w:styleId="IntenseQuote">
    <w:name w:val="Intense Quote"/>
    <w:basedOn w:val="Normal"/>
    <w:next w:val="Normal"/>
    <w:link w:val="IntenseQuoteChar"/>
    <w:uiPriority w:val="30"/>
    <w:qFormat/>
    <w:rsid w:val="009675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7579"/>
    <w:rPr>
      <w:i/>
      <w:iCs/>
      <w:color w:val="2F5496" w:themeColor="accent1" w:themeShade="BF"/>
    </w:rPr>
  </w:style>
  <w:style w:type="character" w:styleId="IntenseReference">
    <w:name w:val="Intense Reference"/>
    <w:basedOn w:val="DefaultParagraphFont"/>
    <w:uiPriority w:val="32"/>
    <w:qFormat/>
    <w:rsid w:val="00967579"/>
    <w:rPr>
      <w:b/>
      <w:bCs/>
      <w:smallCaps/>
      <w:color w:val="2F5496" w:themeColor="accent1" w:themeShade="BF"/>
      <w:spacing w:val="5"/>
    </w:rPr>
  </w:style>
  <w:style w:type="table" w:styleId="GridTable1Light-Accent1">
    <w:name w:val="Grid Table 1 Light Accent 1"/>
    <w:basedOn w:val="TableNormal"/>
    <w:uiPriority w:val="46"/>
    <w:rsid w:val="009652C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0F4F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4FD3"/>
  </w:style>
  <w:style w:type="paragraph" w:styleId="Footer">
    <w:name w:val="footer"/>
    <w:basedOn w:val="Normal"/>
    <w:link w:val="FooterChar"/>
    <w:uiPriority w:val="99"/>
    <w:unhideWhenUsed/>
    <w:rsid w:val="000F4F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4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10</Pages>
  <Words>2149</Words>
  <Characters>12250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chandiganewatta@outlook.com</dc:creator>
  <cp:keywords/>
  <dc:description/>
  <cp:lastModifiedBy>chandiganewatta@outlook.com</cp:lastModifiedBy>
  <cp:revision>2</cp:revision>
  <cp:lastPrinted>2026-09-13T16:01:00Z</cp:lastPrinted>
  <dcterms:created xsi:type="dcterms:W3CDTF">2026-09-13T14:14:00Z</dcterms:created>
  <dcterms:modified xsi:type="dcterms:W3CDTF">2026-09-13T16:01:00Z</dcterms:modified>
</cp:coreProperties>
</file>