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7EDCC9E2" w14:textId="37683758" w:rsidR="0076450E" w:rsidRPr="0076450E" w:rsidRDefault="0076450E" w:rsidP="0076450E">
      <w:pPr>
        <w:ind w:left="720"/>
        <w:rPr>
          <w:rFonts w:ascii="Times New Roman" w:eastAsia="Times New Roman" w:hAnsi="Times New Roman" w:cs="Times New Roman"/>
        </w:rPr>
      </w:pPr>
      <w:r w:rsidRPr="0076450E">
        <w:rPr>
          <w:rFonts w:ascii="Times New Roman" w:eastAsia="Times New Roman" w:hAnsi="Times New Roman" w:cs="Times New Roman"/>
        </w:rPr>
        <w:t>Used-car pricing is influenced by multiple factors, but mileage consistently emerges as one of the strongest determinants of depreciation. Buyers rely on mileage as a signal of vehicle usage and remaining lifespan, while sellers must price competitively to reflect expected wear. Understanding the relationship between mileage and price helps quantify how much value is lost as usage increases. Prior studies have shown a negative association between vehicle age, distance driven, and resale value, highlighting the importance of accurate valuation models (e.g., Smith, 2020). This study investigates whether mileage is significantly associated with used BMW prices in our datase</w:t>
      </w:r>
      <w:r>
        <w:rPr>
          <w:rFonts w:ascii="Times New Roman" w:eastAsia="Times New Roman" w:hAnsi="Times New Roman" w:cs="Times New Roman"/>
        </w:rPr>
        <w:t xml:space="preserve">t. </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84F2857" w14:textId="6C8E35F8" w:rsidR="0076450E" w:rsidRPr="0076450E" w:rsidRDefault="0076450E" w:rsidP="0076450E">
      <w:pPr>
        <w:ind w:left="720"/>
        <w:rPr>
          <w:rFonts w:ascii="Times New Roman" w:eastAsia="Times New Roman" w:hAnsi="Times New Roman" w:cs="Times New Roman"/>
        </w:rPr>
      </w:pPr>
      <w:r w:rsidRPr="0076450E">
        <w:rPr>
          <w:rFonts w:ascii="Times New Roman" w:eastAsia="Times New Roman" w:hAnsi="Times New Roman" w:cs="Times New Roman"/>
        </w:rPr>
        <w:t>The dataset consists of used BMW car listings containing numerical and categorical attributes including price, mileage, engine size, mpg, tax, transmission type, model, and year. It represents real-world market data from the UK used-car sector and allows investigation of how vehicle characteristics influence resale value. The dataset is suitable for correlation analysis because both price and mileage are continuous variables, enabling examination of their statistical relationship.</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7911CB5A" w14:textId="3A84EB99" w:rsidR="00B833E5" w:rsidRDefault="00B833E5" w:rsidP="00B833E5">
      <w:pPr>
        <w:ind w:left="720"/>
        <w:rPr>
          <w:rFonts w:ascii="Times New Roman" w:eastAsia="Times New Roman" w:hAnsi="Times New Roman" w:cs="Times New Roman"/>
        </w:rPr>
      </w:pPr>
      <w:r w:rsidRPr="00B833E5">
        <w:rPr>
          <w:rFonts w:ascii="Times New Roman" w:eastAsia="Times New Roman" w:hAnsi="Times New Roman" w:cs="Times New Roman"/>
        </w:rPr>
        <w:t>Is there a correlation between the price of used BMW cars and the mileage they have accumulated?</w:t>
      </w:r>
    </w:p>
    <w:p w14:paraId="2EAD187A" w14:textId="77777777" w:rsidR="00B833E5" w:rsidRPr="00B833E5" w:rsidRDefault="00B833E5" w:rsidP="00B833E5">
      <w:pPr>
        <w:ind w:left="720"/>
        <w:rPr>
          <w:rFonts w:ascii="Times New Roman" w:eastAsia="Times New Roman" w:hAnsi="Times New Roman" w:cs="Times New Roman"/>
        </w:rPr>
      </w:pP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2B8298A" w14:textId="77777777" w:rsidR="0076450E" w:rsidRDefault="0076450E" w:rsidP="0076450E">
      <w:pPr>
        <w:pStyle w:val="NormalWeb"/>
        <w:ind w:left="709"/>
      </w:pPr>
      <w:r>
        <w:rPr>
          <w:rStyle w:val="Strong"/>
          <w:rFonts w:eastAsiaTheme="majorEastAsia"/>
        </w:rPr>
        <w:t>Null Hypothesis (H₀):</w:t>
      </w:r>
      <w:r>
        <w:br/>
        <w:t>There is no linear correlation between mileage and price in the population of used BMW cars (ρ = 0).</w:t>
      </w:r>
    </w:p>
    <w:p w14:paraId="5E321759" w14:textId="2389AEC2" w:rsidR="41AA7C8D" w:rsidRDefault="0076450E" w:rsidP="0076450E">
      <w:pPr>
        <w:pStyle w:val="NormalWeb"/>
        <w:ind w:left="709"/>
      </w:pPr>
      <w:r>
        <w:rPr>
          <w:rStyle w:val="Strong"/>
          <w:rFonts w:eastAsiaTheme="majorEastAsia"/>
        </w:rPr>
        <w:t>Alternative Hypothesis (H₁):</w:t>
      </w:r>
      <w:r>
        <w:br/>
        <w:t>There is a negative linear correlation between mileage and price (ρ &lt; 0). This hypothesis is based on the expectation that higher mileage is associated with lower resale value due to mechanical wear, reduced reliability, and diminished market appeal. A one-tailed test is appropriate because economic evidence consistently predicts depreciation with increased mileage.</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F93E26"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643D41DD" w14:textId="16AB16F3" w:rsidR="00F93E26" w:rsidRPr="00023E52" w:rsidRDefault="00F93E26" w:rsidP="00F93E26">
      <w:pPr>
        <w:pStyle w:val="ListParagraph"/>
        <w:ind w:left="1440"/>
        <w:rPr>
          <w:rFonts w:ascii="Times New Roman" w:eastAsia="Times New Roman" w:hAnsi="Times New Roman" w:cs="Times New Roman"/>
          <w:iCs/>
        </w:rPr>
      </w:pPr>
      <w:r w:rsidRPr="00F93E26">
        <w:rPr>
          <w:rFonts w:ascii="Times New Roman" w:eastAsia="Times New Roman" w:hAnsi="Times New Roman" w:cs="Times New Roman"/>
          <w:iCs/>
        </w:rPr>
        <w:lastRenderedPageBreak/>
        <w:t>Main plot: a scatterplot of price (GBP) against mileage (miles) with a linear regression line (dashed) and LOESS smoother. Supplementary graphs: histograms of mileage and price with normal-curve overlays to show distributional shape. All plots were produced from R scripts and saved as PNG files for reproducibility.</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737F575" w14:textId="6CC18FF7" w:rsidR="00F93E26" w:rsidRDefault="00F93E26" w:rsidP="00F93E26">
      <w:pPr>
        <w:pStyle w:val="ListParagraph"/>
        <w:ind w:left="1440"/>
        <w:rPr>
          <w:rFonts w:ascii="Times New Roman" w:eastAsia="Times New Roman" w:hAnsi="Times New Roman" w:cs="Times New Roman"/>
        </w:rPr>
      </w:pPr>
      <w:r w:rsidRPr="00F93E26">
        <w:rPr>
          <w:rFonts w:ascii="Times New Roman" w:eastAsia="Times New Roman" w:hAnsi="Times New Roman" w:cs="Times New Roman"/>
        </w:rPr>
        <w:t>Cleaning excluded non-positive and missing observations for price and mileage and removed extreme outliers beyond 1.5×IQR for both variables. Suspicious values (engineSize = 0, mpg &gt; 150) were flagged and retained for inspection. The cleaned dataset (bmw_cleaned.csv) is reproducible; cleaning steps and counts are documented in Appendix A.</w:t>
      </w:r>
    </w:p>
    <w:p w14:paraId="5DF21975" w14:textId="6F4377F0" w:rsidR="00874331" w:rsidRDefault="00874331" w:rsidP="00F93E26">
      <w:pPr>
        <w:pStyle w:val="ListParagraph"/>
        <w:ind w:left="1440"/>
        <w:rPr>
          <w:rFonts w:ascii="Times New Roman" w:eastAsia="Times New Roman" w:hAnsi="Times New Roman" w:cs="Times New Roman"/>
        </w:rPr>
      </w:pPr>
      <w:r w:rsidRPr="00874331">
        <w:rPr>
          <w:rFonts w:ascii="Times New Roman" w:eastAsia="Times New Roman" w:hAnsi="Times New Roman" w:cs="Times New Roman"/>
        </w:rPr>
        <w:t>Key observations: price exhibits a negative trend as mileage increases, visible in the scatterplot and supported by the fitted linear trend. Mileage shows a right-skewed distribution while price is moderately right-skewed. Outliers were previously removed; plots reflect the cleaned dataset used for statistical testing (see Appendix A).</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27E8BBEF" w14:textId="2605170D" w:rsidR="00F15647" w:rsidRDefault="00F15647" w:rsidP="00F15647">
      <w:pPr>
        <w:pStyle w:val="ListParagraph"/>
        <w:ind w:left="1440"/>
        <w:rPr>
          <w:rFonts w:ascii="Times New Roman" w:eastAsia="Times New Roman" w:hAnsi="Times New Roman" w:cs="Times New Roman"/>
        </w:rPr>
      </w:pPr>
      <w:r w:rsidRPr="00F15647">
        <w:rPr>
          <w:rFonts w:ascii="Times New Roman" w:eastAsia="Times New Roman" w:hAnsi="Times New Roman" w:cs="Times New Roman"/>
        </w:rPr>
        <w:t>We tested the directional hypothesis using Pearson's correlation to assess linear association and Spearman's rank correlation as a non-parametric check. A simple linear regression (price ~ mileage) was fitted to quantify the slope and variance explained (R²). Pearson and Spearman test statistics, p-values, and 95% confidence intervals are provided in Appendix A (data/results). Diagnostic plots (residuals vs fitted and Q–Q) assessed regression assumptions.</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1A6EC34F" w:rsidR="41AA7C8D" w:rsidRDefault="00AC77A7" w:rsidP="7FBAA7B2">
      <w:pPr>
        <w:ind w:left="1440"/>
        <w:rPr>
          <w:rFonts w:ascii="Times New Roman" w:eastAsia="Times New Roman" w:hAnsi="Times New Roman" w:cs="Times New Roman"/>
        </w:rPr>
      </w:pPr>
      <w:r w:rsidRPr="00AC77A7">
        <w:rPr>
          <w:rFonts w:ascii="Times New Roman" w:eastAsia="Times New Roman" w:hAnsi="Times New Roman" w:cs="Times New Roman"/>
        </w:rPr>
        <w:t>The Pearson correlation test showed a strong negative association between mileage and price, r = –0.6695, n = 10001, p &lt; .001 (two-sided). Because the observed correlation is negative, the directional hypothesis (H₁: ρ &lt; 0) is supported. Therefore, the null hypothesis is rejected. Linear regression confirmed this pattern: mileage significantly predicted price, β = –0.259 (GBP per mile), t(10001) = –90.13, p &lt; .001, explaining R² = 0.448 of variance. These results show that higher mileage reliably corresponds to lower resale price, consistent with typical depreciation patterns in used-car markets.</w:t>
      </w:r>
      <w:r w:rsidR="41AA7C8D"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lastRenderedPageBreak/>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Analysis.R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5264" w14:textId="77777777" w:rsidR="00C57A46" w:rsidRDefault="00C57A46" w:rsidP="000F7A9B">
      <w:r>
        <w:separator/>
      </w:r>
    </w:p>
  </w:endnote>
  <w:endnote w:type="continuationSeparator" w:id="0">
    <w:p w14:paraId="2A141AC2" w14:textId="77777777" w:rsidR="00C57A46" w:rsidRDefault="00C57A46" w:rsidP="000F7A9B">
      <w:r>
        <w:continuationSeparator/>
      </w:r>
    </w:p>
  </w:endnote>
  <w:endnote w:type="continuationNotice" w:id="1">
    <w:p w14:paraId="78C0A1D2" w14:textId="77777777" w:rsidR="00C57A46" w:rsidRDefault="00C57A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801D" w14:textId="77777777" w:rsidR="00C57A46" w:rsidRDefault="00C57A46" w:rsidP="000F7A9B">
      <w:r>
        <w:separator/>
      </w:r>
    </w:p>
  </w:footnote>
  <w:footnote w:type="continuationSeparator" w:id="0">
    <w:p w14:paraId="4ABABB42" w14:textId="77777777" w:rsidR="00C57A46" w:rsidRDefault="00C57A46" w:rsidP="000F7A9B">
      <w:r>
        <w:continuationSeparator/>
      </w:r>
    </w:p>
  </w:footnote>
  <w:footnote w:type="continuationNotice" w:id="1">
    <w:p w14:paraId="5F372A76" w14:textId="77777777" w:rsidR="00C57A46" w:rsidRDefault="00C57A46"/>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A3C39"/>
    <w:rsid w:val="002B1352"/>
    <w:rsid w:val="00305E5C"/>
    <w:rsid w:val="003147CA"/>
    <w:rsid w:val="0033020D"/>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C0287"/>
    <w:rsid w:val="005C56CD"/>
    <w:rsid w:val="005E35DB"/>
    <w:rsid w:val="005E431C"/>
    <w:rsid w:val="005E65FE"/>
    <w:rsid w:val="005E6DCD"/>
    <w:rsid w:val="0060489D"/>
    <w:rsid w:val="00637EB8"/>
    <w:rsid w:val="006911B0"/>
    <w:rsid w:val="00695C53"/>
    <w:rsid w:val="006E14BD"/>
    <w:rsid w:val="00702B37"/>
    <w:rsid w:val="0076450E"/>
    <w:rsid w:val="007749BF"/>
    <w:rsid w:val="007754A5"/>
    <w:rsid w:val="007919F5"/>
    <w:rsid w:val="00797AD9"/>
    <w:rsid w:val="007E5960"/>
    <w:rsid w:val="008045F2"/>
    <w:rsid w:val="0084182B"/>
    <w:rsid w:val="0084254D"/>
    <w:rsid w:val="00846C6A"/>
    <w:rsid w:val="00874331"/>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AC77A7"/>
    <w:rsid w:val="00AE0B27"/>
    <w:rsid w:val="00B3092F"/>
    <w:rsid w:val="00B34F0E"/>
    <w:rsid w:val="00B70B58"/>
    <w:rsid w:val="00B833E5"/>
    <w:rsid w:val="00B97D7C"/>
    <w:rsid w:val="00BC4CBB"/>
    <w:rsid w:val="00BC4DE6"/>
    <w:rsid w:val="00C3563B"/>
    <w:rsid w:val="00C46A88"/>
    <w:rsid w:val="00C57A46"/>
    <w:rsid w:val="00C825A1"/>
    <w:rsid w:val="00CA219E"/>
    <w:rsid w:val="00CA7E3A"/>
    <w:rsid w:val="00CD56D6"/>
    <w:rsid w:val="00CD679F"/>
    <w:rsid w:val="00CF2D90"/>
    <w:rsid w:val="00CF7397"/>
    <w:rsid w:val="00D07DF7"/>
    <w:rsid w:val="00D10385"/>
    <w:rsid w:val="00D30B0F"/>
    <w:rsid w:val="00D40433"/>
    <w:rsid w:val="00D41136"/>
    <w:rsid w:val="00D51143"/>
    <w:rsid w:val="00D610AD"/>
    <w:rsid w:val="00D736D3"/>
    <w:rsid w:val="00D857AE"/>
    <w:rsid w:val="00D911ED"/>
    <w:rsid w:val="00DA04D4"/>
    <w:rsid w:val="00DA7833"/>
    <w:rsid w:val="00DB6C1E"/>
    <w:rsid w:val="00DF4FF0"/>
    <w:rsid w:val="00DF7999"/>
    <w:rsid w:val="00E04064"/>
    <w:rsid w:val="00E04520"/>
    <w:rsid w:val="00E7239C"/>
    <w:rsid w:val="00E82355"/>
    <w:rsid w:val="00EB4177"/>
    <w:rsid w:val="00ED30FE"/>
    <w:rsid w:val="00EE47A2"/>
    <w:rsid w:val="00F0288F"/>
    <w:rsid w:val="00F06F16"/>
    <w:rsid w:val="00F15647"/>
    <w:rsid w:val="00F270E1"/>
    <w:rsid w:val="00F3547D"/>
    <w:rsid w:val="00F66B0C"/>
    <w:rsid w:val="00F93E26"/>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76450E"/>
    <w:pPr>
      <w:spacing w:before="100" w:beforeAutospacing="1" w:after="100" w:afterAutospacing="1"/>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1494</Words>
  <Characters>8266</Characters>
  <Application>Microsoft Office Word</Application>
  <DocSecurity>0</DocSecurity>
  <Lines>229</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Chandini Isa [Student-PECS]</cp:lastModifiedBy>
  <cp:revision>12</cp:revision>
  <dcterms:created xsi:type="dcterms:W3CDTF">2025-12-03T22:52:00Z</dcterms:created>
  <dcterms:modified xsi:type="dcterms:W3CDTF">2025-12-07T23:57:00Z</dcterms:modified>
</cp:coreProperties>
</file>