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6B908" w14:textId="235AD334" w:rsidR="008D06DA" w:rsidRPr="008A4B26" w:rsidRDefault="00354B62">
      <w:pPr>
        <w:rPr>
          <w:sz w:val="20"/>
          <w:szCs w:val="20"/>
          <w:lang w:val="en-GB"/>
        </w:rPr>
      </w:pPr>
      <w:r>
        <w:rPr>
          <w:rStyle w:val="ui-provider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9257EC3" wp14:editId="0E7CED10">
            <wp:simplePos x="0" y="0"/>
            <wp:positionH relativeFrom="margin">
              <wp:posOffset>3999865</wp:posOffset>
            </wp:positionH>
            <wp:positionV relativeFrom="paragraph">
              <wp:posOffset>7073900</wp:posOffset>
            </wp:positionV>
            <wp:extent cx="2943652" cy="1936750"/>
            <wp:effectExtent l="0" t="0" r="9525" b="6350"/>
            <wp:wrapNone/>
            <wp:docPr id="759599670" name="Grafik 1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52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6DA" w:rsidRPr="008D06DA">
        <w:rPr>
          <w:rStyle w:val="ui-provider"/>
          <w:b/>
          <w:bCs/>
        </w:rPr>
        <w:t>Cloud Computing</w:t>
      </w:r>
      <w:r w:rsidR="008D06DA" w:rsidRPr="008D06DA">
        <w:rPr>
          <w:b/>
          <w:bCs/>
        </w:rPr>
        <w:br/>
      </w:r>
      <w:r w:rsidR="008D06DA" w:rsidRPr="008D06DA">
        <w:rPr>
          <w:rStyle w:val="ui-provider"/>
          <w:sz w:val="20"/>
          <w:szCs w:val="20"/>
        </w:rPr>
        <w:t xml:space="preserve">Das ist der Service, Computer/Server nicht lokal zu </w:t>
      </w:r>
      <w:proofErr w:type="gramStart"/>
      <w:r w:rsidR="008D06DA" w:rsidRPr="008D06DA">
        <w:rPr>
          <w:rStyle w:val="ui-provider"/>
          <w:sz w:val="20"/>
          <w:szCs w:val="20"/>
        </w:rPr>
        <w:t>stationieren</w:t>
      </w:r>
      <w:proofErr w:type="gramEnd"/>
      <w:r w:rsidR="008D06DA" w:rsidRPr="008D06DA">
        <w:rPr>
          <w:rStyle w:val="ui-provider"/>
          <w:sz w:val="20"/>
          <w:szCs w:val="20"/>
        </w:rPr>
        <w:t xml:space="preserve"> sondern online diese gestellt zu bekommen. On-Demand Delivery heisst hierbei direkt soviel Leistung zu bekommen wie angegeben. Gleich verhält es sich mit dem On-Demand Pricing. 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Vertikale Skalierung = mehr Leistung, horizontale Skalierung = mehr PCs.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Hyperscaler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Hyperscaler sind grosse Cloud-Serviceanbieters die Computing, Storage etc. auf unternehmungsniveau anbieten können. Beispiele: AWS, Google Cloud, Microsoft Azure. Basically die Cloudanbieter.  Die globale Infrastruktur ist riesig mit tausenden von Servern &amp; Millionen von Virtual Machines.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Cloud Services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IaaS - infrastructure as a Service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Infrastruktur wird vermietet. Bsp: AWS, Microsoft Azure.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PaaS - Plattform as a Service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Unternehmen kaufen diesen Service und hosten ihre Applikationen für Kunden darauf. 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Man kriegt: Update + Wartungen, fertige Softwareumgebung, Storage &amp; Netzwerk. (Shopping zb) - PaaS baut auf IaaS auf. Deshalb bieten viele beides an wie zb AWS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SaaS - Software as a Server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Vollständige Applikationen via Cloud. Bsp: Microsoft Office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Betriebsmodelle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On-Premises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Statisch, der Server zuhause der nur mit gehört.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Cloud-Native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Meine Daten sind alle auf Servern und ich habe kaum Kosten, fremde Leute warten mein System professionell, hohe Skalierbarkeit. </w:t>
      </w:r>
      <w:r w:rsidR="008D06DA" w:rsidRPr="008D06DA">
        <w:rPr>
          <w:rStyle w:val="ui-provider"/>
          <w:sz w:val="20"/>
          <w:szCs w:val="20"/>
          <w:lang w:val="fr-CH"/>
        </w:rPr>
        <w:t xml:space="preserve">Bsp: Privat - VMs etc., Public - ICloud etc. </w:t>
      </w:r>
      <w:r w:rsidR="008D06DA" w:rsidRPr="008D06DA">
        <w:rPr>
          <w:sz w:val="20"/>
          <w:szCs w:val="20"/>
          <w:lang w:val="fr-CH"/>
        </w:rPr>
        <w:br/>
      </w:r>
      <w:r w:rsidR="008D06DA" w:rsidRPr="008D06DA">
        <w:rPr>
          <w:sz w:val="20"/>
          <w:szCs w:val="20"/>
          <w:lang w:val="fr-CH"/>
        </w:rPr>
        <w:br/>
      </w:r>
      <w:r w:rsidR="008D06DA" w:rsidRPr="008D06DA">
        <w:rPr>
          <w:rStyle w:val="ui-provider"/>
          <w:b/>
          <w:bCs/>
          <w:sz w:val="20"/>
          <w:szCs w:val="20"/>
          <w:lang w:val="fr-CH"/>
        </w:rPr>
        <w:t>Hybrid Cloud</w:t>
      </w:r>
      <w:r w:rsidR="008D06DA" w:rsidRPr="008D06DA">
        <w:rPr>
          <w:b/>
          <w:bCs/>
          <w:sz w:val="20"/>
          <w:szCs w:val="20"/>
          <w:lang w:val="fr-CH"/>
        </w:rPr>
        <w:br/>
      </w:r>
      <w:r w:rsidR="008D06DA" w:rsidRPr="008D06DA">
        <w:rPr>
          <w:rStyle w:val="ui-provider"/>
          <w:sz w:val="20"/>
          <w:szCs w:val="20"/>
          <w:lang w:val="fr-CH"/>
        </w:rPr>
        <w:t xml:space="preserve">Quasi ein Mix aus allem. </w:t>
      </w:r>
      <w:r w:rsidR="008D06DA" w:rsidRPr="008D06DA">
        <w:rPr>
          <w:rStyle w:val="ui-provider"/>
          <w:sz w:val="20"/>
          <w:szCs w:val="20"/>
        </w:rPr>
        <w:t xml:space="preserve">Die einen Daten sind online auf Server, die sehr vertraulichen Daten, bei mir auf dem Server.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Virtuelle Maschinen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VMs, benutzt um ganze Betriebssysteme zu simulieren. Können auch 10 unterschiedliche OS haben solange der Speicher reicht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Container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Ähnlich wie Vms, können aber nur 1 OS laufen lassen. Ein Linux Container immer Linux Container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 xml:space="preserve">Serverless 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Weg und ISOs zu runnen auf zb AWS ohne sich um die Infrastruktur kümmern zu müssen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CloudServices für Datenspeicher</w:t>
      </w:r>
      <w:r w:rsidR="008D06DA" w:rsidRPr="008D06DA">
        <w:rPr>
          <w:rStyle w:val="ui-provider"/>
          <w:sz w:val="20"/>
          <w:szCs w:val="20"/>
        </w:rPr>
        <w:t>: Google Cloud, ICloud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Kostenmodelle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On Premises = 9‘500 Fr. (1 Monate), 114k (1 Jahr), 338k (3 Jahre)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t2.micro = 3‘551 Fr. (1Monat), 42k (1 Jahr), 128k (3 Jahre)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M4.xlarge = 3‘922 Fr. (1 Monat), 47k (1 Jahr), 141k (3 Jahre)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Lift &amp; Shift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Das ist das Wort für „Alte-Statische-Server-in-die-Cloud-übertragen“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Lift &amp; Reshape</w:t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Wahrscheinlich das gleiche nur mit Unstaltungen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DatenVerfügbarkeit: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Oft steht bei Server dass sie 99,5% der Zeit verfügbar sind aber das reicht nicht da dann ein Tag im Jahr der Server nicht verfügbar ist.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proofErr w:type="spellStart"/>
      <w:r w:rsidR="008D06DA" w:rsidRPr="008D06DA">
        <w:rPr>
          <w:rStyle w:val="ui-provider"/>
          <w:b/>
          <w:bCs/>
          <w:sz w:val="20"/>
          <w:szCs w:val="20"/>
        </w:rPr>
        <w:lastRenderedPageBreak/>
        <w:t>Datenresilienz</w:t>
      </w:r>
      <w:proofErr w:type="spellEnd"/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Es gibt Fehler im System aber der Server läuft trotzdem noch funktional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proofErr w:type="spellStart"/>
      <w:r w:rsidR="008D06DA" w:rsidRPr="008D06DA">
        <w:rPr>
          <w:rStyle w:val="ui-provider"/>
          <w:b/>
          <w:bCs/>
          <w:sz w:val="20"/>
          <w:szCs w:val="20"/>
        </w:rPr>
        <w:t>Disaster</w:t>
      </w:r>
      <w:proofErr w:type="spellEnd"/>
      <w:r w:rsidR="008D06DA" w:rsidRPr="008D06DA">
        <w:rPr>
          <w:rStyle w:val="ui-provider"/>
          <w:b/>
          <w:bCs/>
          <w:sz w:val="20"/>
          <w:szCs w:val="20"/>
        </w:rPr>
        <w:t xml:space="preserve"> Recovery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Zusammenkunft vieler Strategien, die Daten und andere Services ebenfalls auf </w:t>
      </w:r>
      <w:proofErr w:type="spellStart"/>
      <w:r w:rsidR="008D06DA" w:rsidRPr="008D06DA">
        <w:rPr>
          <w:rStyle w:val="ui-provider"/>
          <w:sz w:val="20"/>
          <w:szCs w:val="20"/>
        </w:rPr>
        <w:t>public</w:t>
      </w:r>
      <w:proofErr w:type="spellEnd"/>
      <w:r w:rsidR="008D06DA" w:rsidRPr="008D06DA">
        <w:rPr>
          <w:rStyle w:val="ui-provider"/>
          <w:sz w:val="20"/>
          <w:szCs w:val="20"/>
        </w:rPr>
        <w:t xml:space="preserve"> Clouds zu </w:t>
      </w:r>
      <w:proofErr w:type="spellStart"/>
      <w:r w:rsidR="008D06DA" w:rsidRPr="008D06DA">
        <w:rPr>
          <w:rStyle w:val="ui-provider"/>
          <w:sz w:val="20"/>
          <w:szCs w:val="20"/>
        </w:rPr>
        <w:t>backupen</w:t>
      </w:r>
      <w:proofErr w:type="spellEnd"/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</w:rPr>
        <w:t>Schritte -&gt; Erstellung einfacher Gesamtstruktur</w:t>
      </w:r>
      <w:r w:rsidR="008D06DA" w:rsidRPr="008D06DA">
        <w:br/>
      </w:r>
      <w:r w:rsidR="008D06DA" w:rsidRPr="008D06DA">
        <w:rPr>
          <w:rStyle w:val="ui-provider"/>
          <w:b/>
          <w:bCs/>
          <w:sz w:val="20"/>
          <w:szCs w:val="20"/>
        </w:rPr>
        <w:t>Cloud-</w:t>
      </w:r>
      <w:proofErr w:type="spellStart"/>
      <w:r w:rsidR="008D06DA" w:rsidRPr="008D06DA">
        <w:rPr>
          <w:rStyle w:val="ui-provider"/>
          <w:b/>
          <w:bCs/>
          <w:sz w:val="20"/>
          <w:szCs w:val="20"/>
        </w:rPr>
        <w:t>init</w:t>
      </w:r>
      <w:proofErr w:type="spellEnd"/>
      <w:r w:rsidR="008D06DA" w:rsidRPr="008D06DA">
        <w:rPr>
          <w:rStyle w:val="ui-provider"/>
          <w:b/>
          <w:bCs/>
          <w:sz w:val="20"/>
          <w:szCs w:val="20"/>
        </w:rPr>
        <w:t xml:space="preserve"> Vorteile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>Befehle werden automatisiert und einfach durchgegeben statt mühsam eingetippt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Infrastructure a Code</w:t>
      </w:r>
      <w:r w:rsidR="008D06DA" w:rsidRPr="008D06DA">
        <w:rPr>
          <w:b/>
          <w:bCs/>
          <w:sz w:val="20"/>
          <w:szCs w:val="20"/>
        </w:rPr>
        <w:br/>
      </w:r>
      <w:proofErr w:type="spellStart"/>
      <w:r w:rsidR="008D06DA" w:rsidRPr="008D06DA">
        <w:rPr>
          <w:rStyle w:val="ui-provider"/>
          <w:sz w:val="20"/>
          <w:szCs w:val="20"/>
        </w:rPr>
        <w:t>Übersichtlichität</w:t>
      </w:r>
      <w:proofErr w:type="spellEnd"/>
      <w:r w:rsidR="008D06DA" w:rsidRPr="008D06DA">
        <w:rPr>
          <w:rStyle w:val="ui-provider"/>
          <w:sz w:val="20"/>
          <w:szCs w:val="20"/>
        </w:rPr>
        <w:t xml:space="preserve">  wird erwartet und </w:t>
      </w:r>
      <w:proofErr w:type="spellStart"/>
      <w:r w:rsidR="008D06DA" w:rsidRPr="008D06DA">
        <w:rPr>
          <w:rStyle w:val="ui-provider"/>
          <w:sz w:val="20"/>
          <w:szCs w:val="20"/>
        </w:rPr>
        <w:t>zb</w:t>
      </w:r>
      <w:proofErr w:type="spellEnd"/>
      <w:r w:rsidR="008D06DA" w:rsidRPr="008D06DA">
        <w:rPr>
          <w:rStyle w:val="ui-provider"/>
          <w:sz w:val="20"/>
          <w:szCs w:val="20"/>
        </w:rPr>
        <w:t xml:space="preserve"> AWS hat eine Seite  wo sie ihren Code erklären (AWS Code Commit) deswegen muss alles sauber strukturiert und lesbar gestaltet sein. Anderes </w:t>
      </w:r>
      <w:proofErr w:type="spellStart"/>
      <w:r w:rsidR="008D06DA" w:rsidRPr="008D06DA">
        <w:rPr>
          <w:rStyle w:val="ui-provider"/>
          <w:sz w:val="20"/>
          <w:szCs w:val="20"/>
        </w:rPr>
        <w:t>Bsp</w:t>
      </w:r>
      <w:proofErr w:type="spellEnd"/>
      <w:r w:rsidR="008D06DA" w:rsidRPr="008D06DA">
        <w:rPr>
          <w:rStyle w:val="ui-provider"/>
          <w:sz w:val="20"/>
          <w:szCs w:val="20"/>
        </w:rPr>
        <w:t>: Codebücher werden über Applikationen geschrieben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Virtualisierung</w:t>
      </w:r>
      <w:hyperlink r:id="rId5" w:tgtFrame="_blank" w:tooltip="https://www.redhat.com/de/topics/virtualization" w:history="1">
        <w:r w:rsidR="008D06DA" w:rsidRPr="008D06DA">
          <w:rPr>
            <w:color w:val="0000FF"/>
            <w:sz w:val="20"/>
            <w:szCs w:val="20"/>
            <w:u w:val="single"/>
          </w:rPr>
          <w:br/>
        </w:r>
        <w:proofErr w:type="spellStart"/>
        <w:r w:rsidR="008D06DA" w:rsidRPr="008D06DA">
          <w:rPr>
            <w:rStyle w:val="Hyperlink"/>
            <w:sz w:val="20"/>
            <w:szCs w:val="20"/>
          </w:rPr>
          <w:t>Virtualisierung</w:t>
        </w:r>
        <w:proofErr w:type="spellEnd"/>
      </w:hyperlink>
      <w:r w:rsidR="008D06DA" w:rsidRPr="008D06DA">
        <w:rPr>
          <w:rStyle w:val="ui-provider"/>
          <w:sz w:val="20"/>
          <w:szCs w:val="20"/>
        </w:rPr>
        <w:t xml:space="preserve"> ist eine Technologie, mit der sich mehrere simulierte Umgebungen oder dedizierte Ressourcen aus einem einzelnen physischen Hardware-System erstellen lassen. Eine Software mit dem Namen Hypervisor verbindet sich direkt mit dieser Hardware und ermöglicht die Aufteilung eines Systems in mehrere separate, unterschiedliche und sichere Umgebungen, auch </w:t>
      </w:r>
      <w:hyperlink r:id="rId6" w:tgtFrame="_blank" w:tooltip="https://www.redhat.com/de/topics/virtualization/what-is-a-virtual-machine" w:history="1">
        <w:r w:rsidR="008D06DA" w:rsidRPr="008D06DA">
          <w:rPr>
            <w:rStyle w:val="Hyperlink"/>
            <w:sz w:val="20"/>
            <w:szCs w:val="20"/>
          </w:rPr>
          <w:t>virtuelle Rechner (VMs) genannt.</w:t>
        </w:r>
      </w:hyperlink>
      <w:r w:rsidR="008D06DA" w:rsidRPr="008D06DA">
        <w:rPr>
          <w:rStyle w:val="ui-provider"/>
          <w:sz w:val="20"/>
          <w:szCs w:val="20"/>
        </w:rPr>
        <w:t xml:space="preserve"> Diese VMs basieren auf der Fähigkeit des Hypervisors, die Maschinenressourcen von der Hardware zu trennen und sie bestmöglich zu verteilen.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r w:rsidR="008D06DA" w:rsidRPr="008D06DA">
        <w:rPr>
          <w:rStyle w:val="ui-provider"/>
          <w:b/>
          <w:bCs/>
          <w:sz w:val="20"/>
          <w:szCs w:val="20"/>
        </w:rPr>
        <w:t>Typ 1 Hypervisor</w:t>
      </w:r>
      <w:r w:rsidR="008D06DA" w:rsidRPr="008D06DA">
        <w:rPr>
          <w:b/>
          <w:bCs/>
          <w:sz w:val="20"/>
          <w:szCs w:val="20"/>
        </w:rPr>
        <w:br/>
      </w:r>
      <w:r w:rsidR="008D06DA" w:rsidRPr="008D06DA">
        <w:rPr>
          <w:rStyle w:val="ui-provider"/>
          <w:sz w:val="20"/>
          <w:szCs w:val="20"/>
        </w:rPr>
        <w:t xml:space="preserve">Dieser Hypervisor läuft direkt auf der Hardware des Hosts um guest operating Systems zu managen. Zb VM Ressourcen werden direkt vom Typ 1 Hypervisor gemanaged. Eig der normale und häufigere Typ der in Server-based Umgebungen und in Enterprise Data Center zu finden ist. </w:t>
      </w:r>
      <w:r w:rsidR="008D06DA" w:rsidRPr="008D06DA">
        <w:rPr>
          <w:sz w:val="20"/>
          <w:szCs w:val="20"/>
        </w:rPr>
        <w:br/>
      </w:r>
      <w:r w:rsidR="008D06DA" w:rsidRPr="008D06DA">
        <w:rPr>
          <w:sz w:val="20"/>
          <w:szCs w:val="20"/>
        </w:rPr>
        <w:br/>
      </w:r>
      <w:proofErr w:type="spellStart"/>
      <w:r w:rsidR="008D06DA" w:rsidRPr="008D06DA">
        <w:rPr>
          <w:rStyle w:val="ui-provider"/>
          <w:b/>
          <w:bCs/>
          <w:sz w:val="20"/>
          <w:szCs w:val="20"/>
          <w:lang w:val="en-GB"/>
        </w:rPr>
        <w:t>Typ</w:t>
      </w:r>
      <w:proofErr w:type="spellEnd"/>
      <w:r w:rsidR="008D06DA" w:rsidRPr="008D06DA">
        <w:rPr>
          <w:rStyle w:val="ui-provider"/>
          <w:b/>
          <w:bCs/>
          <w:sz w:val="20"/>
          <w:szCs w:val="20"/>
          <w:lang w:val="en-GB"/>
        </w:rPr>
        <w:t xml:space="preserve"> 2 Hypervisor</w:t>
      </w:r>
      <w:r w:rsidR="008D06DA" w:rsidRPr="008D06DA">
        <w:rPr>
          <w:b/>
          <w:bCs/>
          <w:sz w:val="20"/>
          <w:szCs w:val="20"/>
          <w:lang w:val="en-GB"/>
        </w:rPr>
        <w:br/>
      </w:r>
      <w:r w:rsidR="008D06DA" w:rsidRPr="008D06DA">
        <w:rPr>
          <w:rStyle w:val="ui-provider"/>
          <w:sz w:val="20"/>
          <w:szCs w:val="20"/>
          <w:lang w:val="en-GB"/>
        </w:rPr>
        <w:t xml:space="preserve">A type 2 hypervisor is also known as a hosted </w:t>
      </w:r>
      <w:proofErr w:type="gramStart"/>
      <w:r w:rsidR="008D06DA" w:rsidRPr="008D06DA">
        <w:rPr>
          <w:rStyle w:val="ui-provider"/>
          <w:sz w:val="20"/>
          <w:szCs w:val="20"/>
          <w:lang w:val="en-GB"/>
        </w:rPr>
        <w:t>hypervisor, and</w:t>
      </w:r>
      <w:proofErr w:type="gramEnd"/>
      <w:r w:rsidR="008D06DA" w:rsidRPr="008D06DA">
        <w:rPr>
          <w:rStyle w:val="ui-provider"/>
          <w:sz w:val="20"/>
          <w:szCs w:val="20"/>
          <w:lang w:val="en-GB"/>
        </w:rPr>
        <w:t xml:space="preserve"> is run on a conventional operating system as a software layer or application.</w:t>
      </w:r>
      <w:r w:rsidR="008D06DA" w:rsidRPr="008D06DA">
        <w:rPr>
          <w:sz w:val="20"/>
          <w:szCs w:val="20"/>
          <w:lang w:val="en-GB"/>
        </w:rPr>
        <w:br/>
      </w:r>
      <w:r w:rsidR="008D06DA" w:rsidRPr="008D06DA">
        <w:rPr>
          <w:rStyle w:val="ui-provider"/>
          <w:sz w:val="20"/>
          <w:szCs w:val="20"/>
          <w:lang w:val="en-GB"/>
        </w:rPr>
        <w:t>It works by abstracting guest operating systems from the host operating system. VM resources are scheduled against a host operating system, which is then executed against the hardware.</w:t>
      </w:r>
      <w:r w:rsidR="008D06DA" w:rsidRPr="008D06DA">
        <w:rPr>
          <w:sz w:val="20"/>
          <w:szCs w:val="20"/>
          <w:lang w:val="en-GB"/>
        </w:rPr>
        <w:br/>
      </w:r>
      <w:r w:rsidR="008D06DA" w:rsidRPr="008D06DA">
        <w:rPr>
          <w:rStyle w:val="ui-provider"/>
          <w:sz w:val="20"/>
          <w:szCs w:val="20"/>
          <w:lang w:val="en-GB"/>
        </w:rPr>
        <w:t>A type 2 hypervisor is better for individual users who want to run multiple operating systems on a personal computer.</w:t>
      </w:r>
      <w:r w:rsidR="008D06DA" w:rsidRPr="008D06DA">
        <w:rPr>
          <w:sz w:val="20"/>
          <w:szCs w:val="20"/>
          <w:lang w:val="en-GB"/>
        </w:rPr>
        <w:br/>
      </w:r>
      <w:r w:rsidR="008D06DA" w:rsidRPr="008D06DA">
        <w:rPr>
          <w:rStyle w:val="ui-provider"/>
          <w:sz w:val="20"/>
          <w:szCs w:val="20"/>
          <w:lang w:val="en-GB"/>
        </w:rPr>
        <w:t>VMware Workstation and Oracle VirtualBox are examples of a type 2 hypervisor.</w:t>
      </w:r>
    </w:p>
    <w:p w14:paraId="058542A6" w14:textId="2821131B" w:rsidR="005B451E" w:rsidRDefault="008D06DA">
      <w:pPr>
        <w:rPr>
          <w:rStyle w:val="ui-provider"/>
          <w:sz w:val="20"/>
          <w:szCs w:val="20"/>
        </w:rPr>
      </w:pPr>
      <w:r w:rsidRPr="008A4B26">
        <w:rPr>
          <w:sz w:val="20"/>
          <w:szCs w:val="20"/>
          <w:lang w:val="en-GB"/>
        </w:rPr>
        <w:br/>
      </w:r>
      <w:r w:rsidRPr="008D06DA">
        <w:rPr>
          <w:rStyle w:val="ui-provider"/>
          <w:b/>
          <w:bCs/>
        </w:rPr>
        <w:t>AWS</w:t>
      </w:r>
      <w:r w:rsidRPr="008D06DA">
        <w:rPr>
          <w:rStyle w:val="ui-provider"/>
          <w:sz w:val="20"/>
          <w:szCs w:val="20"/>
        </w:rPr>
        <w:br/>
        <w:t>Es gibt 3 Hauptspeicherdienste: S3, EBS, EFS</w:t>
      </w:r>
      <w:r w:rsidRPr="008D06DA">
        <w:rPr>
          <w:sz w:val="20"/>
          <w:szCs w:val="20"/>
        </w:rPr>
        <w:br/>
      </w:r>
      <w:proofErr w:type="spellStart"/>
      <w:r w:rsidRPr="00354B62">
        <w:rPr>
          <w:rStyle w:val="ui-provider"/>
          <w:b/>
          <w:bCs/>
          <w:sz w:val="20"/>
          <w:szCs w:val="20"/>
        </w:rPr>
        <w:t>E</w:t>
      </w:r>
      <w:r w:rsidRPr="008D06DA">
        <w:rPr>
          <w:rStyle w:val="ui-provider"/>
          <w:sz w:val="20"/>
          <w:szCs w:val="20"/>
        </w:rPr>
        <w:t>lastic</w:t>
      </w:r>
      <w:proofErr w:type="spellEnd"/>
      <w:r w:rsidRPr="008D06DA">
        <w:rPr>
          <w:rStyle w:val="ui-provider"/>
          <w:sz w:val="20"/>
          <w:szCs w:val="20"/>
        </w:rPr>
        <w:t xml:space="preserve"> </w:t>
      </w:r>
      <w:r w:rsidRPr="00354B62">
        <w:rPr>
          <w:rStyle w:val="ui-provider"/>
          <w:b/>
          <w:bCs/>
          <w:sz w:val="20"/>
          <w:szCs w:val="20"/>
        </w:rPr>
        <w:t>F</w:t>
      </w:r>
      <w:r w:rsidRPr="008D06DA">
        <w:rPr>
          <w:rStyle w:val="ui-provider"/>
          <w:sz w:val="20"/>
          <w:szCs w:val="20"/>
        </w:rPr>
        <w:t xml:space="preserve">ile </w:t>
      </w:r>
      <w:r w:rsidRPr="00354B62">
        <w:rPr>
          <w:rStyle w:val="ui-provider"/>
          <w:b/>
          <w:bCs/>
          <w:sz w:val="20"/>
          <w:szCs w:val="20"/>
        </w:rPr>
        <w:t>S</w:t>
      </w:r>
      <w:r w:rsidRPr="008D06DA">
        <w:rPr>
          <w:rStyle w:val="ui-provider"/>
          <w:sz w:val="20"/>
          <w:szCs w:val="20"/>
        </w:rPr>
        <w:t xml:space="preserve">torage kann man mit mehreren </w:t>
      </w:r>
      <w:proofErr w:type="spellStart"/>
      <w:r w:rsidRPr="008D06DA">
        <w:rPr>
          <w:rStyle w:val="ui-provider"/>
          <w:sz w:val="20"/>
          <w:szCs w:val="20"/>
        </w:rPr>
        <w:t>Instanten</w:t>
      </w:r>
      <w:proofErr w:type="spellEnd"/>
      <w:r w:rsidRPr="008D06DA">
        <w:rPr>
          <w:rStyle w:val="ui-provider"/>
          <w:sz w:val="20"/>
          <w:szCs w:val="20"/>
        </w:rPr>
        <w:t xml:space="preserve"> </w:t>
      </w:r>
      <w:proofErr w:type="spellStart"/>
      <w:r w:rsidRPr="008D06DA">
        <w:rPr>
          <w:rStyle w:val="ui-provider"/>
          <w:sz w:val="20"/>
          <w:szCs w:val="20"/>
        </w:rPr>
        <w:t>sharen</w:t>
      </w:r>
      <w:proofErr w:type="spellEnd"/>
      <w:r w:rsidRPr="008D06DA">
        <w:rPr>
          <w:rStyle w:val="ui-provider"/>
          <w:sz w:val="20"/>
          <w:szCs w:val="20"/>
        </w:rPr>
        <w:t xml:space="preserve">. Demnach wird es oft benutzt um Dokumente und clustered Datenbanken zu sharen. </w:t>
      </w:r>
      <w:r w:rsidRPr="008D06DA">
        <w:rPr>
          <w:sz w:val="20"/>
          <w:szCs w:val="20"/>
        </w:rPr>
        <w:br/>
      </w:r>
      <w:r w:rsidRPr="00354B62">
        <w:rPr>
          <w:rStyle w:val="ui-provider"/>
          <w:b/>
          <w:bCs/>
          <w:sz w:val="20"/>
          <w:szCs w:val="20"/>
        </w:rPr>
        <w:t>E</w:t>
      </w:r>
      <w:r w:rsidRPr="008D06DA">
        <w:rPr>
          <w:rStyle w:val="ui-provider"/>
          <w:sz w:val="20"/>
          <w:szCs w:val="20"/>
        </w:rPr>
        <w:t xml:space="preserve">lastic </w:t>
      </w:r>
      <w:r w:rsidRPr="00354B62">
        <w:rPr>
          <w:rStyle w:val="ui-provider"/>
          <w:b/>
          <w:bCs/>
          <w:sz w:val="20"/>
          <w:szCs w:val="20"/>
        </w:rPr>
        <w:t>B</w:t>
      </w:r>
      <w:r w:rsidRPr="008D06DA">
        <w:rPr>
          <w:rStyle w:val="ui-provider"/>
          <w:sz w:val="20"/>
          <w:szCs w:val="20"/>
        </w:rPr>
        <w:t xml:space="preserve">ook </w:t>
      </w:r>
      <w:r w:rsidRPr="00354B62">
        <w:rPr>
          <w:rStyle w:val="ui-provider"/>
          <w:b/>
          <w:bCs/>
          <w:sz w:val="20"/>
          <w:szCs w:val="20"/>
        </w:rPr>
        <w:t>S</w:t>
      </w:r>
      <w:r w:rsidRPr="008D06DA">
        <w:rPr>
          <w:rStyle w:val="ui-provider"/>
          <w:sz w:val="20"/>
          <w:szCs w:val="20"/>
        </w:rPr>
        <w:t xml:space="preserve">torage hingegen wird dafür </w:t>
      </w:r>
      <w:proofErr w:type="gramStart"/>
      <w:r w:rsidRPr="008D06DA">
        <w:rPr>
          <w:rStyle w:val="ui-provider"/>
          <w:sz w:val="20"/>
          <w:szCs w:val="20"/>
        </w:rPr>
        <w:t>benutzt</w:t>
      </w:r>
      <w:proofErr w:type="gramEnd"/>
      <w:r w:rsidRPr="008D06DA">
        <w:rPr>
          <w:rStyle w:val="ui-provider"/>
          <w:sz w:val="20"/>
          <w:szCs w:val="20"/>
        </w:rPr>
        <w:t xml:space="preserve"> um in Zusammenarbeit mit EC2 transaction-intensive Workloads zu bewältigen. Relationale, nicht relationale Datenbanken, Big data Analytical enginees, file systems.. EBS hat viele Einsatzgegenden. </w:t>
      </w:r>
      <w:proofErr w:type="spellStart"/>
      <w:r w:rsidR="00354B62">
        <w:rPr>
          <w:rStyle w:val="ui-provider"/>
          <w:sz w:val="20"/>
          <w:szCs w:val="20"/>
        </w:rPr>
        <w:t>Zb</w:t>
      </w:r>
      <w:proofErr w:type="spellEnd"/>
      <w:r w:rsidR="00354B62">
        <w:rPr>
          <w:rStyle w:val="ui-provider"/>
          <w:sz w:val="20"/>
          <w:szCs w:val="20"/>
        </w:rPr>
        <w:t>. MySQL</w:t>
      </w:r>
      <w:r w:rsidRPr="008D06DA">
        <w:rPr>
          <w:sz w:val="20"/>
          <w:szCs w:val="20"/>
        </w:rPr>
        <w:br/>
      </w:r>
      <w:r w:rsidRPr="008D06DA">
        <w:rPr>
          <w:rStyle w:val="ui-provider"/>
          <w:sz w:val="20"/>
          <w:szCs w:val="20"/>
        </w:rPr>
        <w:t xml:space="preserve">Und </w:t>
      </w:r>
      <w:r w:rsidRPr="00354B62">
        <w:rPr>
          <w:rStyle w:val="ui-provider"/>
          <w:b/>
          <w:bCs/>
          <w:sz w:val="20"/>
          <w:szCs w:val="20"/>
        </w:rPr>
        <w:t>S</w:t>
      </w:r>
      <w:r w:rsidRPr="008D06DA">
        <w:rPr>
          <w:rStyle w:val="ui-provider"/>
          <w:sz w:val="20"/>
          <w:szCs w:val="20"/>
        </w:rPr>
        <w:t xml:space="preserve">imple </w:t>
      </w:r>
      <w:r w:rsidRPr="00354B62">
        <w:rPr>
          <w:rStyle w:val="ui-provider"/>
          <w:b/>
          <w:bCs/>
          <w:sz w:val="20"/>
          <w:szCs w:val="20"/>
        </w:rPr>
        <w:t>S</w:t>
      </w:r>
      <w:r w:rsidRPr="008D06DA">
        <w:rPr>
          <w:rStyle w:val="ui-provider"/>
          <w:sz w:val="20"/>
          <w:szCs w:val="20"/>
        </w:rPr>
        <w:t xml:space="preserve">torage </w:t>
      </w:r>
      <w:r w:rsidRPr="00354B62">
        <w:rPr>
          <w:rStyle w:val="ui-provider"/>
          <w:b/>
          <w:bCs/>
          <w:sz w:val="20"/>
          <w:szCs w:val="20"/>
        </w:rPr>
        <w:t>S</w:t>
      </w:r>
      <w:r w:rsidRPr="008D06DA">
        <w:rPr>
          <w:rStyle w:val="ui-provider"/>
          <w:sz w:val="20"/>
          <w:szCs w:val="20"/>
        </w:rPr>
        <w:t>erver ist hochskalierbar, und kann mehrere Typen von Files verstauen. Es ist ein statischer Storage Server und demnach auch am besten für statisches Website Hosting</w:t>
      </w:r>
    </w:p>
    <w:p w14:paraId="645A8C81" w14:textId="64815927" w:rsidR="007F6DE1" w:rsidRDefault="001234F4">
      <w:pPr>
        <w:rPr>
          <w:rStyle w:val="ui-provide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460E0D" wp14:editId="27A0EA05">
                <wp:simplePos x="0" y="0"/>
                <wp:positionH relativeFrom="column">
                  <wp:posOffset>6376000</wp:posOffset>
                </wp:positionH>
                <wp:positionV relativeFrom="paragraph">
                  <wp:posOffset>464710</wp:posOffset>
                </wp:positionV>
                <wp:extent cx="107640" cy="360"/>
                <wp:effectExtent l="38100" t="38100" r="45085" b="57150"/>
                <wp:wrapNone/>
                <wp:docPr id="743819438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1F9D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" o:spid="_x0000_s1026" type="#_x0000_t75" style="position:absolute;margin-left:501.35pt;margin-top:35.9pt;width:9.9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">
                <v:imagedata r:id="rId8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EBA3DED" wp14:editId="6508998F">
                <wp:simplePos x="0" y="0"/>
                <wp:positionH relativeFrom="column">
                  <wp:posOffset>6508480</wp:posOffset>
                </wp:positionH>
                <wp:positionV relativeFrom="paragraph">
                  <wp:posOffset>362830</wp:posOffset>
                </wp:positionV>
                <wp:extent cx="69480" cy="95760"/>
                <wp:effectExtent l="38100" t="38100" r="45085" b="57150"/>
                <wp:wrapNone/>
                <wp:docPr id="1667702535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4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443B4" id="Freihand 4" o:spid="_x0000_s1026" type="#_x0000_t75" style="position:absolute;margin-left:511.8pt;margin-top:27.85pt;width:6.8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">
                <v:imagedata r:id="rId10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EE5E90" wp14:editId="2E4383E7">
                <wp:simplePos x="0" y="0"/>
                <wp:positionH relativeFrom="column">
                  <wp:posOffset>6133465</wp:posOffset>
                </wp:positionH>
                <wp:positionV relativeFrom="paragraph">
                  <wp:posOffset>343535</wp:posOffset>
                </wp:positionV>
                <wp:extent cx="356870" cy="127985"/>
                <wp:effectExtent l="57150" t="57150" r="43180" b="43815"/>
                <wp:wrapNone/>
                <wp:docPr id="1625649409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6870" cy="12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68F9B" id="Freihand 3" o:spid="_x0000_s1026" type="#_x0000_t75" style="position:absolute;margin-left:482.25pt;margin-top:26.35pt;width:29.5pt;height:1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">
                <v:imagedata r:id="rId12" o:title=""/>
              </v:shape>
            </w:pict>
          </mc:Fallback>
        </mc:AlternateContent>
      </w:r>
      <w:r w:rsidR="008A4B26" w:rsidRPr="008A4B26"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B95ED10" wp14:editId="65D3600A">
            <wp:simplePos x="0" y="0"/>
            <wp:positionH relativeFrom="page">
              <wp:posOffset>342900</wp:posOffset>
            </wp:positionH>
            <wp:positionV relativeFrom="paragraph">
              <wp:posOffset>560070</wp:posOffset>
            </wp:positionV>
            <wp:extent cx="3621141" cy="2400935"/>
            <wp:effectExtent l="0" t="0" r="0" b="0"/>
            <wp:wrapNone/>
            <wp:docPr id="134853598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5989" name="Grafik 1" descr="Ein Bild, das Text, Screenshot, Schrift, Dokument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70" cy="2405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26" w:rsidRPr="008A4B26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9A5E934" wp14:editId="67CAB01E">
            <wp:simplePos x="0" y="0"/>
            <wp:positionH relativeFrom="margin">
              <wp:posOffset>3784600</wp:posOffset>
            </wp:positionH>
            <wp:positionV relativeFrom="paragraph">
              <wp:posOffset>515620</wp:posOffset>
            </wp:positionV>
            <wp:extent cx="3273836" cy="1206500"/>
            <wp:effectExtent l="0" t="0" r="3175" b="0"/>
            <wp:wrapNone/>
            <wp:docPr id="615740335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0335" name="Grafik 1" descr="Ein Bild, das Text, Screenshot, Schrift, Dokument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836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DE1" w:rsidRPr="007F6DE1">
        <w:rPr>
          <w:rStyle w:val="ui-provider"/>
          <w:b/>
          <w:bCs/>
          <w:sz w:val="20"/>
          <w:szCs w:val="20"/>
        </w:rPr>
        <w:t xml:space="preserve">Persistent </w:t>
      </w:r>
      <w:proofErr w:type="spellStart"/>
      <w:r w:rsidR="007F6DE1" w:rsidRPr="007F6DE1">
        <w:rPr>
          <w:rStyle w:val="ui-provider"/>
          <w:b/>
          <w:bCs/>
          <w:sz w:val="20"/>
          <w:szCs w:val="20"/>
        </w:rPr>
        <w:t>vs</w:t>
      </w:r>
      <w:proofErr w:type="spellEnd"/>
      <w:r w:rsidR="007F6DE1" w:rsidRPr="007F6DE1">
        <w:rPr>
          <w:rStyle w:val="ui-provider"/>
          <w:b/>
          <w:bCs/>
          <w:sz w:val="20"/>
          <w:szCs w:val="20"/>
        </w:rPr>
        <w:t xml:space="preserve"> flüchtiger Speicher</w:t>
      </w:r>
      <w:r w:rsidR="007F6DE1" w:rsidRPr="007F6DE1">
        <w:rPr>
          <w:rStyle w:val="ui-provider"/>
          <w:b/>
          <w:bCs/>
          <w:sz w:val="20"/>
          <w:szCs w:val="20"/>
        </w:rPr>
        <w:br/>
        <w:t>Persistent Speicher</w:t>
      </w:r>
      <w:r w:rsidR="007F6DE1">
        <w:rPr>
          <w:rStyle w:val="ui-provider"/>
          <w:sz w:val="20"/>
          <w:szCs w:val="20"/>
        </w:rPr>
        <w:t xml:space="preserve"> wie </w:t>
      </w:r>
      <w:proofErr w:type="spellStart"/>
      <w:r w:rsidR="007F6DE1">
        <w:rPr>
          <w:rStyle w:val="ui-provider"/>
          <w:sz w:val="20"/>
          <w:szCs w:val="20"/>
        </w:rPr>
        <w:t>zb</w:t>
      </w:r>
      <w:proofErr w:type="spellEnd"/>
      <w:r w:rsidR="007F6DE1">
        <w:rPr>
          <w:rStyle w:val="ui-provider"/>
          <w:sz w:val="20"/>
          <w:szCs w:val="20"/>
        </w:rPr>
        <w:t xml:space="preserve"> SSDs, CDs, DVDs, speichern Daten dauerhaft in sich ab, sodass die Daten auch noch verfügbar sind, wenn die Stromversorgung gekappt wurde. </w:t>
      </w:r>
      <w:r w:rsidR="007F6DE1" w:rsidRPr="007F6DE1">
        <w:rPr>
          <w:rStyle w:val="ui-provider"/>
          <w:b/>
          <w:bCs/>
          <w:sz w:val="20"/>
          <w:szCs w:val="20"/>
        </w:rPr>
        <w:t>Flüchtiger Speicher</w:t>
      </w:r>
      <w:r w:rsidR="007F6DE1">
        <w:rPr>
          <w:rStyle w:val="ui-provider"/>
          <w:sz w:val="20"/>
          <w:szCs w:val="20"/>
        </w:rPr>
        <w:t xml:space="preserve"> wie </w:t>
      </w:r>
      <w:proofErr w:type="spellStart"/>
      <w:r w:rsidR="007F6DE1">
        <w:rPr>
          <w:rStyle w:val="ui-provider"/>
          <w:sz w:val="20"/>
          <w:szCs w:val="20"/>
        </w:rPr>
        <w:t>zb</w:t>
      </w:r>
      <w:proofErr w:type="spellEnd"/>
      <w:r w:rsidR="007F6DE1">
        <w:rPr>
          <w:rStyle w:val="ui-provider"/>
          <w:sz w:val="20"/>
          <w:szCs w:val="20"/>
        </w:rPr>
        <w:t xml:space="preserve"> RAM, verlieren ihre Daten nach so einem Vorteil.</w:t>
      </w:r>
      <w:r w:rsidR="002761D7">
        <w:rPr>
          <w:rStyle w:val="ui-provider"/>
          <w:sz w:val="20"/>
          <w:szCs w:val="20"/>
        </w:rPr>
        <w:t xml:space="preserve"> </w:t>
      </w:r>
    </w:p>
    <w:p w14:paraId="00CD2588" w14:textId="6D113725" w:rsidR="002761D7" w:rsidRPr="008D06DA" w:rsidRDefault="002761D7">
      <w:pPr>
        <w:rPr>
          <w:sz w:val="20"/>
          <w:szCs w:val="20"/>
        </w:rPr>
      </w:pPr>
    </w:p>
    <w:sectPr w:rsidR="002761D7" w:rsidRPr="008D06DA" w:rsidSect="008D06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DA"/>
    <w:rsid w:val="001234F4"/>
    <w:rsid w:val="00182065"/>
    <w:rsid w:val="002761D7"/>
    <w:rsid w:val="00354B62"/>
    <w:rsid w:val="005B451E"/>
    <w:rsid w:val="00623C7C"/>
    <w:rsid w:val="007F6DE1"/>
    <w:rsid w:val="008A4B26"/>
    <w:rsid w:val="008D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2D71F8"/>
  <w15:docId w15:val="{26C0CAA9-33BB-4845-8D4C-4AC997F9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ui-provider">
    <w:name w:val="ui-provider"/>
    <w:basedOn w:val="Absatz-Standardschriftart"/>
    <w:rsid w:val="008D06DA"/>
  </w:style>
  <w:style w:type="character" w:styleId="Hyperlink">
    <w:name w:val="Hyperlink"/>
    <w:basedOn w:val="Absatz-Standardschriftart"/>
    <w:uiPriority w:val="99"/>
    <w:semiHidden/>
    <w:unhideWhenUsed/>
    <w:rsid w:val="008D06DA"/>
    <w:rPr>
      <w:color w:val="0000FF"/>
      <w:u w:val="single"/>
    </w:rPr>
  </w:style>
  <w:style w:type="paragraph" w:customStyle="1" w:styleId="msonormal0">
    <w:name w:val="msonormal"/>
    <w:basedOn w:val="Standard"/>
    <w:rsid w:val="0035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edhat.com/de/topics/virtualization/what-is-a-virtual-machine" TargetMode="External"/><Relationship Id="rId11" Type="http://schemas.openxmlformats.org/officeDocument/2006/relationships/customXml" Target="ink/ink3.xml"/><Relationship Id="rId5" Type="http://schemas.openxmlformats.org/officeDocument/2006/relationships/hyperlink" Target="https://www.redhat.com/de/topics/virtualizatio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7:32:01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0 24575,'-284'0'-1365,"269"0"-5461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7:31:57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1 265 24575,'1'-2'0,"0"-1"0,1 1 0,-1-1 0,1 1 0,0-1 0,0 1 0,0 0 0,0 0 0,0 0 0,1 0 0,3-2 0,3-3 0,17-20 0,-2 0 0,0-2 0,22-37 0,-39 55-341,0 0 0,-2 0-1,9-23 1,-10 22-6485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7:31:51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24575,'-1'80'0,"3"89"0,-2-167 0,1 0 0,-1 0 0,1-1 0,-1 1 0,1 0 0,0 0 0,0-1 0,-1 1 0,1 0 0,0-1 0,1 1 0,-1-1 0,0 1 0,0-1 0,1 0 0,-1 0 0,1 1 0,-1-1 0,1 0 0,-1 0 0,1 0 0,0-1 0,-1 1 0,1 0 0,0-1 0,0 1 0,-1-1 0,1 1 0,0-1 0,0 0 0,2 0 0,9 1 0,1 0 0,-1-1 0,20-3 0,-9 1 0,-11 1 0,0 0 0,0-1 0,-1-1 0,1 0 0,18-8 0,-19 7 0,0 1 0,1 0 0,-1 1 0,0 1 0,1 0 0,22 1 0,-25 1 0,0 0 0,0-1 0,0-1 0,0 0 0,0 0 0,-1-1 0,1 0 0,0-1 0,17-7 0,-19 6 0,0 1 0,1 0 0,-1 0 0,1 1 0,0 0 0,-1 0 0,17-1 0,66 5 0,-38-1 0,-12-1 0,-6-1 0,0 2 0,0 1 0,34 7 0,-46-5 0,-18-4 0,1 1 0,-1-1 0,0 2 0,1-1 0,6 3 0,-11-3 0,1 0 0,-1-1 0,1 1 0,-1 0 0,1 0 0,-1 1 0,0-1 0,0 0 0,1 0 0,-1 1 0,0-1 0,0 0 0,0 1 0,-1-1 0,1 1 0,0-1 0,-1 1 0,1 0 0,0-1 0,-1 1 0,1 2 0,0 47-1365,-1-36-5461</inkml:trace>
  <inkml:trace contextRef="#ctx0" brushRef="#br0" timeOffset="2580.51">989 355 24575,'0'0'0,"0"-3"0,-3-1 0,-4-3 0,-4 0 0,-3-2 0,1-2 0,0 0 0,-1 3 0,1 2-8191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772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Rouven Chandler</dc:creator>
  <cp:keywords/>
  <dc:description/>
  <cp:lastModifiedBy>Rouven Chandler</cp:lastModifiedBy>
  <cp:revision>4</cp:revision>
  <dcterms:created xsi:type="dcterms:W3CDTF">2023-09-27T14:37:00Z</dcterms:created>
  <dcterms:modified xsi:type="dcterms:W3CDTF">2023-09-28T17:32:00Z</dcterms:modified>
</cp:coreProperties>
</file>