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DF9FA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>1. Java</w:t>
      </w:r>
      <w:r w:rsidRPr="00A463DB">
        <w:rPr>
          <w:rFonts w:hint="eastAsia"/>
          <w:sz w:val="24"/>
        </w:rPr>
        <w:t>中的泛型</w:t>
      </w:r>
    </w:p>
    <w:p w14:paraId="4A134520" w14:textId="3FCB6E89" w:rsidR="00A463DB" w:rsidRPr="00A463DB" w:rsidRDefault="00A463DB" w:rsidP="008C2E0B">
      <w:pPr>
        <w:spacing w:before="0" w:after="0" w:line="240" w:lineRule="atLeast"/>
        <w:rPr>
          <w:sz w:val="24"/>
        </w:rPr>
      </w:pPr>
      <w:r w:rsidRPr="00A463DB">
        <w:rPr>
          <w:rFonts w:hint="eastAsia"/>
          <w:sz w:val="24"/>
        </w:rPr>
        <w:t>和</w:t>
      </w:r>
      <w:r w:rsidRPr="00A463DB">
        <w:rPr>
          <w:rFonts w:hint="eastAsia"/>
          <w:sz w:val="24"/>
        </w:rPr>
        <w:t>C++</w:t>
      </w:r>
      <w:r w:rsidRPr="00A463DB">
        <w:rPr>
          <w:rFonts w:hint="eastAsia"/>
          <w:sz w:val="24"/>
        </w:rPr>
        <w:t>中类似，分为泛型方法和泛型类</w:t>
      </w:r>
    </w:p>
    <w:p w14:paraId="604FB33E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 xml:space="preserve">2. </w:t>
      </w:r>
      <w:r w:rsidRPr="00A463DB">
        <w:rPr>
          <w:rFonts w:hint="eastAsia"/>
          <w:sz w:val="24"/>
        </w:rPr>
        <w:t>泛型方法</w:t>
      </w:r>
      <w:bookmarkStart w:id="0" w:name="_GoBack"/>
      <w:bookmarkEnd w:id="0"/>
    </w:p>
    <w:p w14:paraId="6C9C2A76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>就是在函数定义的前面加</w:t>
      </w:r>
      <w:r w:rsidRPr="00A463DB">
        <w:rPr>
          <w:rFonts w:hint="eastAsia"/>
          <w:sz w:val="24"/>
        </w:rPr>
        <w:t xml:space="preserve">&lt;T&gt; </w:t>
      </w:r>
      <w:r w:rsidRPr="00A463DB">
        <w:rPr>
          <w:rFonts w:hint="eastAsia"/>
          <w:sz w:val="24"/>
        </w:rPr>
        <w:t>或</w:t>
      </w:r>
      <w:r w:rsidRPr="00A463DB">
        <w:rPr>
          <w:rFonts w:hint="eastAsia"/>
          <w:sz w:val="24"/>
        </w:rPr>
        <w:t xml:space="preserve"> &lt;T, E&gt;</w:t>
      </w:r>
      <w:r w:rsidRPr="00A463DB">
        <w:rPr>
          <w:rFonts w:hint="eastAsia"/>
          <w:sz w:val="24"/>
        </w:rPr>
        <w:t>，然后在函数中就可以使用了。</w:t>
      </w:r>
    </w:p>
    <w:p w14:paraId="3E15E202" w14:textId="77777777" w:rsidR="00A463DB" w:rsidRDefault="00A463DB" w:rsidP="008C2E0B">
      <w:pPr>
        <w:spacing w:before="0" w:after="0" w:line="240" w:lineRule="atLeast"/>
        <w:rPr>
          <w:sz w:val="24"/>
        </w:rPr>
      </w:pPr>
      <w:r w:rsidRPr="00A463DB">
        <w:rPr>
          <w:rFonts w:hint="eastAsia"/>
          <w:sz w:val="24"/>
        </w:rPr>
        <w:t>调用方法时，可以调用就可以了。</w:t>
      </w:r>
    </w:p>
    <w:p w14:paraId="29904EC1" w14:textId="64B363CE" w:rsidR="008C2E0B" w:rsidRPr="008C2E0B" w:rsidRDefault="008C2E0B" w:rsidP="008C2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tLeast"/>
        <w:rPr>
          <w:rFonts w:ascii="Menlo" w:hAnsi="Menlo" w:cs="Menlo"/>
          <w:noProof/>
          <w:color w:val="A9B7C6"/>
          <w:sz w:val="22"/>
          <w:szCs w:val="22"/>
        </w:rPr>
      </w:pP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class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Test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private static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&lt;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>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 xml:space="preserve">&gt;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void </w:t>
      </w:r>
      <w:r w:rsidRPr="008C2E0B">
        <w:rPr>
          <w:rFonts w:ascii="Menlo" w:hAnsi="Menlo" w:cs="Menlo"/>
          <w:noProof/>
          <w:color w:val="FFC66D"/>
          <w:sz w:val="22"/>
          <w:szCs w:val="22"/>
        </w:rPr>
        <w:t>funcTest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 xml:space="preserve">T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t1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, 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 xml:space="preserve">T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t2){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if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(t1.equals(t2))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    System.</w:t>
      </w:r>
      <w:r w:rsidRPr="008C2E0B">
        <w:rPr>
          <w:rFonts w:ascii="Menlo" w:hAnsi="Menlo" w:cs="Menlo"/>
          <w:i/>
          <w:iCs/>
          <w:noProof/>
          <w:color w:val="9876AA"/>
          <w:sz w:val="22"/>
          <w:szCs w:val="22"/>
        </w:rPr>
        <w:t>out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.println(</w:t>
      </w:r>
      <w:r w:rsidRPr="008C2E0B">
        <w:rPr>
          <w:rFonts w:ascii="Menlo" w:hAnsi="Menlo" w:cs="Menlo"/>
          <w:noProof/>
          <w:color w:val="6A8759"/>
          <w:sz w:val="22"/>
          <w:szCs w:val="22"/>
        </w:rPr>
        <w:t>"equal"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public static void </w:t>
      </w:r>
      <w:r w:rsidRPr="008C2E0B">
        <w:rPr>
          <w:rFonts w:ascii="Menlo" w:hAnsi="Menlo" w:cs="Menlo"/>
          <w:noProof/>
          <w:color w:val="FFC66D"/>
          <w:sz w:val="22"/>
          <w:szCs w:val="22"/>
        </w:rPr>
        <w:t>main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(String[] args)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i/>
          <w:iCs/>
          <w:noProof/>
          <w:color w:val="A9B7C6"/>
          <w:sz w:val="22"/>
          <w:szCs w:val="22"/>
        </w:rPr>
        <w:t>funcTest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</w:t>
      </w:r>
      <w:r w:rsidRPr="008C2E0B">
        <w:rPr>
          <w:rFonts w:ascii="Menlo" w:hAnsi="Menlo" w:cs="Menlo"/>
          <w:noProof/>
          <w:color w:val="6897BB"/>
          <w:sz w:val="22"/>
          <w:szCs w:val="22"/>
        </w:rPr>
        <w:t>1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, </w:t>
      </w:r>
      <w:r w:rsidRPr="008C2E0B">
        <w:rPr>
          <w:rFonts w:ascii="Menlo" w:hAnsi="Menlo" w:cs="Menlo"/>
          <w:noProof/>
          <w:color w:val="6897BB"/>
          <w:sz w:val="22"/>
          <w:szCs w:val="22"/>
        </w:rPr>
        <w:t>1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; 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t>// OK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>}</w:t>
      </w:r>
    </w:p>
    <w:p w14:paraId="361FA83B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>注意的是：</w:t>
      </w:r>
    </w:p>
    <w:p w14:paraId="7785B6A6" w14:textId="77777777" w:rsidR="00A463DB" w:rsidRDefault="00A463DB" w:rsidP="008C2E0B">
      <w:pPr>
        <w:spacing w:before="0" w:after="0" w:line="240" w:lineRule="atLeast"/>
        <w:rPr>
          <w:sz w:val="24"/>
        </w:rPr>
      </w:pPr>
      <w:r w:rsidRPr="00A463DB">
        <w:rPr>
          <w:rFonts w:hint="eastAsia"/>
          <w:sz w:val="24"/>
        </w:rPr>
        <w:t>(1) T</w:t>
      </w:r>
      <w:r w:rsidRPr="00A463DB">
        <w:rPr>
          <w:rFonts w:hint="eastAsia"/>
          <w:sz w:val="24"/>
        </w:rPr>
        <w:t>只能代表对象的引用，不可是基本类型。但这个基本没用，传入基本类型也可以隐式转换为对应的对象。</w:t>
      </w:r>
    </w:p>
    <w:p w14:paraId="109B4DA3" w14:textId="3941A1B5" w:rsidR="008C2E0B" w:rsidRPr="008C2E0B" w:rsidRDefault="008C2E0B" w:rsidP="008C2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tLeast"/>
        <w:rPr>
          <w:rFonts w:ascii="Menlo" w:hAnsi="Menlo" w:cs="Menlo"/>
          <w:noProof/>
          <w:color w:val="A9B7C6"/>
          <w:sz w:val="22"/>
          <w:szCs w:val="22"/>
        </w:rPr>
      </w:pP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public class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Main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private static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&lt;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>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 xml:space="preserve">&gt;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void </w:t>
      </w:r>
      <w:r w:rsidRPr="008C2E0B">
        <w:rPr>
          <w:rFonts w:ascii="Menlo" w:hAnsi="Menlo" w:cs="Menlo"/>
          <w:noProof/>
          <w:color w:val="FFC66D"/>
          <w:sz w:val="22"/>
          <w:szCs w:val="22"/>
        </w:rPr>
        <w:t>funcTest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 xml:space="preserve">T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t1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, 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 xml:space="preserve">T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t2){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if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(t1.equals(t2))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    System.</w:t>
      </w:r>
      <w:r w:rsidRPr="008C2E0B">
        <w:rPr>
          <w:rFonts w:ascii="Menlo" w:hAnsi="Menlo" w:cs="Menlo"/>
          <w:i/>
          <w:iCs/>
          <w:noProof/>
          <w:color w:val="9876AA"/>
          <w:sz w:val="22"/>
          <w:szCs w:val="22"/>
        </w:rPr>
        <w:t>out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.println(</w:t>
      </w:r>
      <w:r w:rsidRPr="008C2E0B">
        <w:rPr>
          <w:rFonts w:ascii="Menlo" w:hAnsi="Menlo" w:cs="Menlo"/>
          <w:noProof/>
          <w:color w:val="6A8759"/>
          <w:sz w:val="22"/>
          <w:szCs w:val="22"/>
        </w:rPr>
        <w:t>"equal"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public static void </w:t>
      </w:r>
      <w:r w:rsidRPr="008C2E0B">
        <w:rPr>
          <w:rFonts w:ascii="Menlo" w:hAnsi="Menlo" w:cs="Menlo"/>
          <w:noProof/>
          <w:color w:val="FFC66D"/>
          <w:sz w:val="22"/>
          <w:szCs w:val="22"/>
        </w:rPr>
        <w:t>main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(String[] args)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i/>
          <w:iCs/>
          <w:noProof/>
          <w:color w:val="A9B7C6"/>
          <w:sz w:val="22"/>
          <w:szCs w:val="22"/>
        </w:rPr>
        <w:t>funcTest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</w:t>
      </w:r>
      <w:r w:rsidRPr="008C2E0B">
        <w:rPr>
          <w:rFonts w:ascii="Menlo" w:hAnsi="Menlo" w:cs="Menlo"/>
          <w:noProof/>
          <w:color w:val="6897BB"/>
          <w:sz w:val="22"/>
          <w:szCs w:val="22"/>
        </w:rPr>
        <w:t>1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, </w:t>
      </w:r>
      <w:r w:rsidRPr="008C2E0B">
        <w:rPr>
          <w:rFonts w:ascii="Menlo" w:hAnsi="Menlo" w:cs="Menlo"/>
          <w:noProof/>
          <w:color w:val="6897BB"/>
          <w:sz w:val="22"/>
          <w:szCs w:val="22"/>
        </w:rPr>
        <w:t>1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; 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t>// OK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>}</w:t>
      </w:r>
    </w:p>
    <w:p w14:paraId="1556B4B0" w14:textId="29AA9823" w:rsidR="00A463DB" w:rsidRPr="00A463DB" w:rsidRDefault="008C2E0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 xml:space="preserve"> </w:t>
      </w:r>
      <w:r w:rsidR="00A463DB" w:rsidRPr="00A463DB">
        <w:rPr>
          <w:rFonts w:hint="eastAsia"/>
          <w:sz w:val="24"/>
        </w:rPr>
        <w:t xml:space="preserve">(2) </w:t>
      </w:r>
      <w:r w:rsidR="00A463DB" w:rsidRPr="00A463DB">
        <w:rPr>
          <w:rFonts w:hint="eastAsia"/>
          <w:sz w:val="24"/>
        </w:rPr>
        <w:t>可以对</w:t>
      </w:r>
      <w:r w:rsidR="00A463DB" w:rsidRPr="00A463DB">
        <w:rPr>
          <w:rFonts w:hint="eastAsia"/>
          <w:sz w:val="24"/>
        </w:rPr>
        <w:t>T</w:t>
      </w:r>
      <w:r w:rsidR="00A463DB" w:rsidRPr="00A463DB">
        <w:rPr>
          <w:rFonts w:hint="eastAsia"/>
          <w:sz w:val="24"/>
        </w:rPr>
        <w:t>进行一些限制。比如要求</w:t>
      </w:r>
      <w:r w:rsidR="00A463DB" w:rsidRPr="00A463DB">
        <w:rPr>
          <w:rFonts w:hint="eastAsia"/>
          <w:sz w:val="24"/>
        </w:rPr>
        <w:t>T</w:t>
      </w:r>
      <w:r w:rsidR="00A463DB" w:rsidRPr="00A463DB">
        <w:rPr>
          <w:rFonts w:hint="eastAsia"/>
          <w:sz w:val="24"/>
        </w:rPr>
        <w:t>是</w:t>
      </w:r>
      <w:r w:rsidR="00A463DB" w:rsidRPr="00A463DB">
        <w:rPr>
          <w:rFonts w:hint="eastAsia"/>
          <w:sz w:val="24"/>
        </w:rPr>
        <w:t>A</w:t>
      </w:r>
      <w:r w:rsidR="00A463DB" w:rsidRPr="00A463DB">
        <w:rPr>
          <w:rFonts w:hint="eastAsia"/>
          <w:sz w:val="24"/>
        </w:rPr>
        <w:t>的子类、要求</w:t>
      </w:r>
      <w:r w:rsidR="00A463DB" w:rsidRPr="00A463DB">
        <w:rPr>
          <w:rFonts w:hint="eastAsia"/>
          <w:sz w:val="24"/>
        </w:rPr>
        <w:t>T</w:t>
      </w:r>
      <w:r w:rsidR="00A463DB" w:rsidRPr="00A463DB">
        <w:rPr>
          <w:rFonts w:hint="eastAsia"/>
          <w:sz w:val="24"/>
        </w:rPr>
        <w:t>实现了</w:t>
      </w:r>
      <w:r w:rsidR="00A463DB" w:rsidRPr="00A463DB">
        <w:rPr>
          <w:rFonts w:hint="eastAsia"/>
          <w:sz w:val="24"/>
        </w:rPr>
        <w:t>B</w:t>
      </w:r>
      <w:r w:rsidR="00A463DB" w:rsidRPr="00A463DB">
        <w:rPr>
          <w:rFonts w:hint="eastAsia"/>
          <w:sz w:val="24"/>
        </w:rPr>
        <w:t>的接口等</w:t>
      </w:r>
    </w:p>
    <w:p w14:paraId="2EF8392D" w14:textId="3561E391" w:rsidR="00A463DB" w:rsidRPr="008C2E0B" w:rsidRDefault="008C2E0B" w:rsidP="008C2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tLeast"/>
        <w:rPr>
          <w:rFonts w:ascii="Menlo" w:hAnsi="Menlo" w:cs="Menlo"/>
          <w:noProof/>
          <w:color w:val="A9B7C6"/>
          <w:sz w:val="22"/>
          <w:szCs w:val="22"/>
        </w:rPr>
      </w:pP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public class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Main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private static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&lt;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 xml:space="preserve">T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extends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 xml:space="preserve">Test&gt;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void </w:t>
      </w:r>
      <w:r w:rsidRPr="008C2E0B">
        <w:rPr>
          <w:rFonts w:ascii="Menlo" w:hAnsi="Menlo" w:cs="Menlo"/>
          <w:noProof/>
          <w:color w:val="FFC66D"/>
          <w:sz w:val="22"/>
          <w:szCs w:val="22"/>
        </w:rPr>
        <w:t>funcTest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 xml:space="preserve">T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t1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, 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 xml:space="preserve">T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t2){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if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(t1.equals(t2))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    System.</w:t>
      </w:r>
      <w:r w:rsidRPr="008C2E0B">
        <w:rPr>
          <w:rFonts w:ascii="Menlo" w:hAnsi="Menlo" w:cs="Menlo"/>
          <w:i/>
          <w:iCs/>
          <w:noProof/>
          <w:color w:val="9876AA"/>
          <w:sz w:val="22"/>
          <w:szCs w:val="22"/>
        </w:rPr>
        <w:t>out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.println(</w:t>
      </w:r>
      <w:r w:rsidRPr="008C2E0B">
        <w:rPr>
          <w:rFonts w:ascii="Menlo" w:hAnsi="Menlo" w:cs="Menlo"/>
          <w:noProof/>
          <w:color w:val="6A8759"/>
          <w:sz w:val="22"/>
          <w:szCs w:val="22"/>
        </w:rPr>
        <w:t>"equal"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>}</w:t>
      </w:r>
    </w:p>
    <w:p w14:paraId="03B647DF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 xml:space="preserve">3. </w:t>
      </w:r>
      <w:r w:rsidRPr="00A463DB">
        <w:rPr>
          <w:rFonts w:hint="eastAsia"/>
          <w:sz w:val="24"/>
        </w:rPr>
        <w:t>泛型类</w:t>
      </w:r>
    </w:p>
    <w:p w14:paraId="02EFE54C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>在定义类名的后面加</w:t>
      </w:r>
      <w:r w:rsidRPr="00A463DB">
        <w:rPr>
          <w:rFonts w:hint="eastAsia"/>
          <w:sz w:val="24"/>
        </w:rPr>
        <w:t xml:space="preserve"> &lt;T&gt;</w:t>
      </w:r>
      <w:r w:rsidRPr="00A463DB">
        <w:rPr>
          <w:rFonts w:hint="eastAsia"/>
          <w:sz w:val="24"/>
        </w:rPr>
        <w:t>或</w:t>
      </w:r>
      <w:r w:rsidRPr="00A463DB">
        <w:rPr>
          <w:rFonts w:hint="eastAsia"/>
          <w:sz w:val="24"/>
        </w:rPr>
        <w:t>&lt;T, E&gt;</w:t>
      </w:r>
      <w:r w:rsidRPr="00A463DB">
        <w:rPr>
          <w:rFonts w:hint="eastAsia"/>
          <w:sz w:val="24"/>
        </w:rPr>
        <w:t>，然后在类中就可以使用了。</w:t>
      </w:r>
    </w:p>
    <w:p w14:paraId="483C3953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>使用时，定义泛型类时需要制定具体类型。</w:t>
      </w:r>
    </w:p>
    <w:p w14:paraId="5AFD1885" w14:textId="3FCF929B" w:rsidR="008C2E0B" w:rsidRPr="008C2E0B" w:rsidRDefault="008C2E0B" w:rsidP="008C2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tLeast"/>
        <w:rPr>
          <w:rFonts w:ascii="Menlo" w:hAnsi="Menlo" w:cs="Menlo"/>
          <w:noProof/>
          <w:color w:val="A9B7C6"/>
          <w:sz w:val="22"/>
          <w:szCs w:val="22"/>
        </w:rPr>
      </w:pP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class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Test &lt;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>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&gt;{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private 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 xml:space="preserve">T </w:t>
      </w:r>
      <w:r w:rsidRPr="008C2E0B">
        <w:rPr>
          <w:rFonts w:ascii="Menlo" w:hAnsi="Menlo" w:cs="Menlo"/>
          <w:noProof/>
          <w:color w:val="9876AA"/>
          <w:sz w:val="22"/>
          <w:szCs w:val="22"/>
        </w:rPr>
        <w:t>t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public void </w:t>
      </w:r>
      <w:r w:rsidRPr="008C2E0B">
        <w:rPr>
          <w:rFonts w:ascii="Menlo" w:hAnsi="Menlo" w:cs="Menlo"/>
          <w:noProof/>
          <w:color w:val="FFC66D"/>
          <w:sz w:val="22"/>
          <w:szCs w:val="22"/>
        </w:rPr>
        <w:t>func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 xml:space="preserve">T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t){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System.</w:t>
      </w:r>
      <w:r w:rsidRPr="008C2E0B">
        <w:rPr>
          <w:rFonts w:ascii="Menlo" w:hAnsi="Menlo" w:cs="Menlo"/>
          <w:i/>
          <w:iCs/>
          <w:noProof/>
          <w:color w:val="9876AA"/>
          <w:sz w:val="22"/>
          <w:szCs w:val="22"/>
        </w:rPr>
        <w:t>out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.println(t)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public static void </w:t>
      </w:r>
      <w:r w:rsidRPr="008C2E0B">
        <w:rPr>
          <w:rFonts w:ascii="Menlo" w:hAnsi="Menlo" w:cs="Menlo"/>
          <w:noProof/>
          <w:color w:val="FFC66D"/>
          <w:sz w:val="22"/>
          <w:szCs w:val="22"/>
        </w:rPr>
        <w:t>f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</w:t>
      </w:r>
      <w:r w:rsidRPr="008C2E0B">
        <w:rPr>
          <w:rFonts w:ascii="Menlo" w:hAnsi="Menlo" w:cs="Menlo"/>
          <w:noProof/>
          <w:color w:val="507874"/>
          <w:sz w:val="22"/>
          <w:szCs w:val="22"/>
        </w:rPr>
        <w:t xml:space="preserve">T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t){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t>// ERROR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br/>
      </w:r>
      <w:r w:rsidRPr="008C2E0B">
        <w:rPr>
          <w:rFonts w:ascii="Menlo" w:hAnsi="Menlo" w:cs="Menlo"/>
          <w:noProof/>
          <w:color w:val="808080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public class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Main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public static void </w:t>
      </w:r>
      <w:r w:rsidRPr="008C2E0B">
        <w:rPr>
          <w:rFonts w:ascii="Menlo" w:hAnsi="Menlo" w:cs="Menlo"/>
          <w:noProof/>
          <w:color w:val="FFC66D"/>
          <w:sz w:val="22"/>
          <w:szCs w:val="22"/>
        </w:rPr>
        <w:t>main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(String[] args)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t>//Test&lt;int&gt; test = new Test&lt;int&gt;(); Error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br/>
      </w:r>
      <w:r w:rsidRPr="008C2E0B">
        <w:rPr>
          <w:rFonts w:ascii="Menlo" w:hAnsi="Menlo" w:cs="Menlo"/>
          <w:noProof/>
          <w:color w:val="808080"/>
          <w:sz w:val="22"/>
          <w:szCs w:val="22"/>
        </w:rPr>
        <w:lastRenderedPageBreak/>
        <w:t xml:space="preserve">    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 xml:space="preserve">Test&lt;Integer&gt; integerTest =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new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Test&lt;Integer&gt;()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integerTest.func(</w:t>
      </w:r>
      <w:r w:rsidRPr="008C2E0B">
        <w:rPr>
          <w:rFonts w:ascii="Menlo" w:hAnsi="Menlo" w:cs="Menlo"/>
          <w:noProof/>
          <w:color w:val="6897BB"/>
          <w:sz w:val="22"/>
          <w:szCs w:val="22"/>
        </w:rPr>
        <w:t>1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>}</w:t>
      </w:r>
    </w:p>
    <w:p w14:paraId="2F6263C9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>注意：</w:t>
      </w:r>
    </w:p>
    <w:p w14:paraId="6C9AEBE3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 xml:space="preserve">(1) </w:t>
      </w:r>
      <w:r w:rsidRPr="00A463DB">
        <w:rPr>
          <w:rFonts w:hint="eastAsia"/>
          <w:sz w:val="24"/>
        </w:rPr>
        <w:t>同样</w:t>
      </w:r>
      <w:r w:rsidRPr="00A463DB">
        <w:rPr>
          <w:rFonts w:hint="eastAsia"/>
          <w:sz w:val="24"/>
        </w:rPr>
        <w:t>T</w:t>
      </w:r>
      <w:r w:rsidRPr="00A463DB">
        <w:rPr>
          <w:rFonts w:hint="eastAsia"/>
          <w:sz w:val="24"/>
        </w:rPr>
        <w:t>只能代表对象的引用，不可是基本类型。</w:t>
      </w:r>
    </w:p>
    <w:p w14:paraId="0E584374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 xml:space="preserve">(2) </w:t>
      </w:r>
      <w:r w:rsidRPr="00A463DB">
        <w:rPr>
          <w:rFonts w:hint="eastAsia"/>
          <w:sz w:val="24"/>
        </w:rPr>
        <w:t>同样可以对</w:t>
      </w:r>
      <w:r w:rsidRPr="00A463DB">
        <w:rPr>
          <w:rFonts w:hint="eastAsia"/>
          <w:sz w:val="24"/>
        </w:rPr>
        <w:t>T</w:t>
      </w:r>
      <w:r w:rsidRPr="00A463DB">
        <w:rPr>
          <w:rFonts w:hint="eastAsia"/>
          <w:sz w:val="24"/>
        </w:rPr>
        <w:t>进行一些限制。比如要求</w:t>
      </w:r>
      <w:r w:rsidRPr="00A463DB">
        <w:rPr>
          <w:rFonts w:hint="eastAsia"/>
          <w:sz w:val="24"/>
        </w:rPr>
        <w:t>T</w:t>
      </w:r>
      <w:r w:rsidRPr="00A463DB">
        <w:rPr>
          <w:rFonts w:hint="eastAsia"/>
          <w:sz w:val="24"/>
        </w:rPr>
        <w:t>是</w:t>
      </w:r>
      <w:r w:rsidRPr="00A463DB">
        <w:rPr>
          <w:rFonts w:hint="eastAsia"/>
          <w:sz w:val="24"/>
        </w:rPr>
        <w:t>A</w:t>
      </w:r>
      <w:r w:rsidRPr="00A463DB">
        <w:rPr>
          <w:rFonts w:hint="eastAsia"/>
          <w:sz w:val="24"/>
        </w:rPr>
        <w:t>的子类、要求</w:t>
      </w:r>
      <w:r w:rsidRPr="00A463DB">
        <w:rPr>
          <w:rFonts w:hint="eastAsia"/>
          <w:sz w:val="24"/>
        </w:rPr>
        <w:t>T</w:t>
      </w:r>
      <w:r w:rsidRPr="00A463DB">
        <w:rPr>
          <w:rFonts w:hint="eastAsia"/>
          <w:sz w:val="24"/>
        </w:rPr>
        <w:t>实现了</w:t>
      </w:r>
      <w:r w:rsidRPr="00A463DB">
        <w:rPr>
          <w:rFonts w:hint="eastAsia"/>
          <w:sz w:val="24"/>
        </w:rPr>
        <w:t>B</w:t>
      </w:r>
      <w:r w:rsidRPr="00A463DB">
        <w:rPr>
          <w:rFonts w:hint="eastAsia"/>
          <w:sz w:val="24"/>
        </w:rPr>
        <w:t>的接口等</w:t>
      </w:r>
    </w:p>
    <w:p w14:paraId="6B20607A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 xml:space="preserve">(3) </w:t>
      </w:r>
      <w:r w:rsidRPr="00A463DB">
        <w:rPr>
          <w:rFonts w:hint="eastAsia"/>
          <w:sz w:val="24"/>
        </w:rPr>
        <w:t>泛型类中的</w:t>
      </w:r>
      <w:r w:rsidRPr="00A463DB">
        <w:rPr>
          <w:rFonts w:hint="eastAsia"/>
          <w:sz w:val="24"/>
        </w:rPr>
        <w:t>static</w:t>
      </w:r>
      <w:r w:rsidRPr="00A463DB">
        <w:rPr>
          <w:rFonts w:hint="eastAsia"/>
          <w:sz w:val="24"/>
        </w:rPr>
        <w:t>方法中不可使用泛型。</w:t>
      </w:r>
    </w:p>
    <w:p w14:paraId="54221005" w14:textId="77777777" w:rsidR="00A463DB" w:rsidRPr="00A463DB" w:rsidRDefault="00A463DB" w:rsidP="008C2E0B">
      <w:pPr>
        <w:spacing w:before="0" w:after="0" w:line="240" w:lineRule="atLeast"/>
        <w:rPr>
          <w:sz w:val="24"/>
        </w:rPr>
      </w:pPr>
    </w:p>
    <w:p w14:paraId="39CD78A4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 xml:space="preserve">4. </w:t>
      </w:r>
      <w:r w:rsidRPr="00A463DB">
        <w:rPr>
          <w:rFonts w:hint="eastAsia"/>
          <w:sz w:val="24"/>
        </w:rPr>
        <w:t>通配符</w:t>
      </w:r>
      <w:r w:rsidRPr="00A463DB">
        <w:rPr>
          <w:rFonts w:hint="eastAsia"/>
          <w:sz w:val="24"/>
        </w:rPr>
        <w:t>?</w:t>
      </w:r>
    </w:p>
    <w:p w14:paraId="1A9A09D7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>对函数的形参，可以使用通配符来说明，函数可以接受任意类型。</w:t>
      </w:r>
    </w:p>
    <w:p w14:paraId="73BB0964" w14:textId="286EA78D" w:rsidR="008C2E0B" w:rsidRPr="008C2E0B" w:rsidRDefault="008C2E0B" w:rsidP="008C2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tLeast"/>
        <w:rPr>
          <w:rFonts w:ascii="Menlo" w:hAnsi="Menlo" w:cs="Menlo"/>
          <w:noProof/>
          <w:color w:val="A9B7C6"/>
          <w:sz w:val="22"/>
          <w:szCs w:val="22"/>
        </w:rPr>
      </w:pP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public class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Main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private static void </w:t>
      </w:r>
      <w:r w:rsidRPr="008C2E0B">
        <w:rPr>
          <w:rFonts w:ascii="Menlo" w:hAnsi="Menlo" w:cs="Menlo"/>
          <w:noProof/>
          <w:color w:val="FFC66D"/>
          <w:sz w:val="22"/>
          <w:szCs w:val="22"/>
        </w:rPr>
        <w:t>funcTest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(List&lt;?&gt; list)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t xml:space="preserve">//list.add(1); ERROR 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System.</w:t>
      </w:r>
      <w:r w:rsidRPr="008C2E0B">
        <w:rPr>
          <w:rFonts w:ascii="Menlo" w:hAnsi="Menlo" w:cs="Menlo"/>
          <w:i/>
          <w:iCs/>
          <w:noProof/>
          <w:color w:val="9876AA"/>
          <w:sz w:val="22"/>
          <w:szCs w:val="22"/>
        </w:rPr>
        <w:t>out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.println(list)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private static void </w:t>
      </w:r>
      <w:r w:rsidRPr="008C2E0B">
        <w:rPr>
          <w:rFonts w:ascii="Menlo" w:hAnsi="Menlo" w:cs="Menlo"/>
          <w:noProof/>
          <w:color w:val="FFC66D"/>
          <w:sz w:val="22"/>
          <w:szCs w:val="22"/>
        </w:rPr>
        <w:t>func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 xml:space="preserve">(? list) { 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t>//ERROR</w:t>
      </w:r>
      <w:r w:rsidRPr="008C2E0B">
        <w:rPr>
          <w:rFonts w:ascii="Menlo" w:hAnsi="Menlo" w:cs="Menlo"/>
          <w:noProof/>
          <w:color w:val="808080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System.</w:t>
      </w:r>
      <w:r w:rsidRPr="008C2E0B">
        <w:rPr>
          <w:rFonts w:ascii="Menlo" w:hAnsi="Menlo" w:cs="Menlo"/>
          <w:i/>
          <w:iCs/>
          <w:noProof/>
          <w:color w:val="9876AA"/>
          <w:sz w:val="22"/>
          <w:szCs w:val="22"/>
        </w:rPr>
        <w:t>out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.println(list)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public static void </w:t>
      </w:r>
      <w:r w:rsidRPr="008C2E0B">
        <w:rPr>
          <w:rFonts w:ascii="Menlo" w:hAnsi="Menlo" w:cs="Menlo"/>
          <w:noProof/>
          <w:color w:val="FFC66D"/>
          <w:sz w:val="22"/>
          <w:szCs w:val="22"/>
        </w:rPr>
        <w:t>main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(String[] args) {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 xml:space="preserve">        List&lt;Integer&gt; ints = 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 xml:space="preserve">new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ArrayList&lt;&gt;()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ints.add(</w:t>
      </w:r>
      <w:r w:rsidRPr="008C2E0B">
        <w:rPr>
          <w:rFonts w:ascii="Menlo" w:hAnsi="Menlo" w:cs="Menlo"/>
          <w:noProof/>
          <w:color w:val="6897BB"/>
          <w:sz w:val="22"/>
          <w:szCs w:val="22"/>
        </w:rPr>
        <w:t>1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    </w:t>
      </w:r>
      <w:r w:rsidRPr="008C2E0B">
        <w:rPr>
          <w:rFonts w:ascii="Menlo" w:hAnsi="Menlo" w:cs="Menlo"/>
          <w:i/>
          <w:iCs/>
          <w:noProof/>
          <w:color w:val="A9B7C6"/>
          <w:sz w:val="22"/>
          <w:szCs w:val="22"/>
        </w:rPr>
        <w:t>funcTest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(ints)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t>;</w:t>
      </w:r>
      <w:r w:rsidRPr="008C2E0B">
        <w:rPr>
          <w:rFonts w:ascii="Menlo" w:hAnsi="Menlo" w:cs="Menlo"/>
          <w:noProof/>
          <w:color w:val="CC7832"/>
          <w:sz w:val="22"/>
          <w:szCs w:val="22"/>
        </w:rPr>
        <w:br/>
        <w:t xml:space="preserve">    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t>}</w:t>
      </w:r>
      <w:r w:rsidRPr="008C2E0B">
        <w:rPr>
          <w:rFonts w:ascii="Menlo" w:hAnsi="Menlo" w:cs="Menlo"/>
          <w:noProof/>
          <w:color w:val="A9B7C6"/>
          <w:sz w:val="22"/>
          <w:szCs w:val="22"/>
        </w:rPr>
        <w:br/>
        <w:t>}</w:t>
      </w:r>
    </w:p>
    <w:p w14:paraId="3DBDD2E2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>注意：</w:t>
      </w:r>
    </w:p>
    <w:p w14:paraId="3650010B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 xml:space="preserve">(1) </w:t>
      </w:r>
      <w:r w:rsidRPr="00A463DB">
        <w:rPr>
          <w:rFonts w:hint="eastAsia"/>
          <w:sz w:val="24"/>
        </w:rPr>
        <w:t>同样</w:t>
      </w:r>
      <w:r w:rsidRPr="00A463DB">
        <w:rPr>
          <w:rFonts w:hint="eastAsia"/>
          <w:sz w:val="24"/>
        </w:rPr>
        <w:t>?</w:t>
      </w:r>
      <w:r w:rsidRPr="00A463DB">
        <w:rPr>
          <w:rFonts w:hint="eastAsia"/>
          <w:sz w:val="24"/>
        </w:rPr>
        <w:t>只能代表对象的引用，不可是基本类型。</w:t>
      </w:r>
    </w:p>
    <w:p w14:paraId="3644CDC7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 xml:space="preserve">(2) </w:t>
      </w:r>
      <w:r w:rsidRPr="00A463DB">
        <w:rPr>
          <w:rFonts w:hint="eastAsia"/>
          <w:sz w:val="24"/>
        </w:rPr>
        <w:t>同样可以对</w:t>
      </w:r>
      <w:r w:rsidRPr="00A463DB">
        <w:rPr>
          <w:rFonts w:hint="eastAsia"/>
          <w:sz w:val="24"/>
        </w:rPr>
        <w:t>?</w:t>
      </w:r>
      <w:r w:rsidRPr="00A463DB">
        <w:rPr>
          <w:rFonts w:hint="eastAsia"/>
          <w:sz w:val="24"/>
        </w:rPr>
        <w:t>进行一些限制。比如要求</w:t>
      </w:r>
      <w:r w:rsidRPr="00A463DB">
        <w:rPr>
          <w:rFonts w:hint="eastAsia"/>
          <w:sz w:val="24"/>
        </w:rPr>
        <w:t>T</w:t>
      </w:r>
      <w:r w:rsidRPr="00A463DB">
        <w:rPr>
          <w:rFonts w:hint="eastAsia"/>
          <w:sz w:val="24"/>
        </w:rPr>
        <w:t>是</w:t>
      </w:r>
      <w:r w:rsidRPr="00A463DB">
        <w:rPr>
          <w:rFonts w:hint="eastAsia"/>
          <w:sz w:val="24"/>
        </w:rPr>
        <w:t>A</w:t>
      </w:r>
      <w:r w:rsidRPr="00A463DB">
        <w:rPr>
          <w:rFonts w:hint="eastAsia"/>
          <w:sz w:val="24"/>
        </w:rPr>
        <w:t>的子类、要求</w:t>
      </w:r>
      <w:r w:rsidRPr="00A463DB">
        <w:rPr>
          <w:rFonts w:hint="eastAsia"/>
          <w:sz w:val="24"/>
        </w:rPr>
        <w:t>T</w:t>
      </w:r>
      <w:r w:rsidRPr="00A463DB">
        <w:rPr>
          <w:rFonts w:hint="eastAsia"/>
          <w:sz w:val="24"/>
        </w:rPr>
        <w:t>实现了</w:t>
      </w:r>
      <w:r w:rsidRPr="00A463DB">
        <w:rPr>
          <w:rFonts w:hint="eastAsia"/>
          <w:sz w:val="24"/>
        </w:rPr>
        <w:t>B</w:t>
      </w:r>
      <w:r w:rsidRPr="00A463DB">
        <w:rPr>
          <w:rFonts w:hint="eastAsia"/>
          <w:sz w:val="24"/>
        </w:rPr>
        <w:t>的接口等</w:t>
      </w:r>
    </w:p>
    <w:p w14:paraId="0897096A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 xml:space="preserve">(3) </w:t>
      </w:r>
      <w:r w:rsidRPr="00A463DB">
        <w:rPr>
          <w:rFonts w:hint="eastAsia"/>
          <w:sz w:val="24"/>
        </w:rPr>
        <w:t>？不能单独使用。</w:t>
      </w:r>
    </w:p>
    <w:p w14:paraId="2783C307" w14:textId="43A4BA36" w:rsidR="00A463DB" w:rsidRDefault="00A463DB" w:rsidP="008C2E0B">
      <w:pPr>
        <w:spacing w:before="0" w:after="0" w:line="240" w:lineRule="atLeast"/>
        <w:rPr>
          <w:sz w:val="24"/>
        </w:rPr>
      </w:pPr>
      <w:r w:rsidRPr="00A463DB">
        <w:rPr>
          <w:rFonts w:hint="eastAsia"/>
          <w:sz w:val="24"/>
        </w:rPr>
        <w:t xml:space="preserve">(4) </w:t>
      </w:r>
      <w:r w:rsidRPr="00A463DB">
        <w:rPr>
          <w:rFonts w:hint="eastAsia"/>
          <w:sz w:val="24"/>
        </w:rPr>
        <w:t>通配符中的参数是只读的。</w:t>
      </w:r>
    </w:p>
    <w:p w14:paraId="21887659" w14:textId="77777777" w:rsidR="008C2E0B" w:rsidRPr="00A463DB" w:rsidRDefault="008C2E0B" w:rsidP="008C2E0B">
      <w:pPr>
        <w:spacing w:before="0" w:after="0" w:line="240" w:lineRule="atLeast"/>
        <w:rPr>
          <w:sz w:val="24"/>
        </w:rPr>
      </w:pPr>
    </w:p>
    <w:p w14:paraId="04DD9A3F" w14:textId="77777777" w:rsidR="00A463DB" w:rsidRPr="00A463DB" w:rsidRDefault="00A463DB" w:rsidP="008C2E0B">
      <w:pPr>
        <w:spacing w:before="0" w:after="0" w:line="240" w:lineRule="atLeast"/>
        <w:rPr>
          <w:rFonts w:hint="eastAsia"/>
          <w:sz w:val="24"/>
        </w:rPr>
      </w:pPr>
      <w:r w:rsidRPr="00A463DB">
        <w:rPr>
          <w:rFonts w:hint="eastAsia"/>
          <w:sz w:val="24"/>
        </w:rPr>
        <w:t xml:space="preserve">5. </w:t>
      </w:r>
      <w:r w:rsidRPr="00A463DB">
        <w:rPr>
          <w:rFonts w:hint="eastAsia"/>
          <w:sz w:val="24"/>
        </w:rPr>
        <w:t>泛型方法和通配符的比较</w:t>
      </w:r>
    </w:p>
    <w:p w14:paraId="4CF8C06C" w14:textId="65BAA04E" w:rsidR="00CE69EC" w:rsidRPr="00A463DB" w:rsidRDefault="00A463DB" w:rsidP="008C2E0B">
      <w:pPr>
        <w:spacing w:before="0" w:after="0" w:line="240" w:lineRule="atLeast"/>
        <w:rPr>
          <w:sz w:val="24"/>
        </w:rPr>
      </w:pPr>
      <w:r w:rsidRPr="00A463DB">
        <w:rPr>
          <w:rFonts w:hint="eastAsia"/>
          <w:sz w:val="24"/>
        </w:rPr>
        <w:t>泛型方法中，参数是可改变的。通配符中的参数是只读的。</w:t>
      </w:r>
    </w:p>
    <w:sectPr w:rsidR="00CE69EC" w:rsidRPr="00A463DB" w:rsidSect="0073675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12E76"/>
    <w:multiLevelType w:val="hybridMultilevel"/>
    <w:tmpl w:val="7AD22D54"/>
    <w:lvl w:ilvl="0" w:tplc="B4721C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EC"/>
    <w:rsid w:val="00582C75"/>
    <w:rsid w:val="006F4261"/>
    <w:rsid w:val="0073675F"/>
    <w:rsid w:val="0076718E"/>
    <w:rsid w:val="00866B3D"/>
    <w:rsid w:val="008C2E0B"/>
    <w:rsid w:val="00A463DB"/>
    <w:rsid w:val="00CE69EC"/>
    <w:rsid w:val="00E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3E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9E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9E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9E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9EC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EC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9EC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9EC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9EC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9E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9E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69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9E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9E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9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EC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69EC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9E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9E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E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9E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9E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9E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9E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9E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9E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69EC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9EC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9E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9E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E69EC"/>
    <w:rPr>
      <w:b/>
      <w:bCs/>
    </w:rPr>
  </w:style>
  <w:style w:type="character" w:styleId="Emphasis">
    <w:name w:val="Emphasis"/>
    <w:uiPriority w:val="20"/>
    <w:qFormat/>
    <w:rsid w:val="00CE69EC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E69E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E69E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E69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69E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9E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9EC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9EC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CE69E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E69E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E69E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E69E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E69E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9EC"/>
    <w:pPr>
      <w:outlineLvl w:val="9"/>
    </w:pPr>
    <w:rPr>
      <w:lang w:bidi="en-US"/>
    </w:rPr>
  </w:style>
  <w:style w:type="table" w:styleId="TableGrid">
    <w:name w:val="Table Grid"/>
    <w:basedOn w:val="TableNormal"/>
    <w:uiPriority w:val="39"/>
    <w:rsid w:val="00866B3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0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26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283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jin</dc:creator>
  <cp:keywords/>
  <dc:description/>
  <cp:lastModifiedBy>lei jin</cp:lastModifiedBy>
  <cp:revision>2</cp:revision>
  <dcterms:created xsi:type="dcterms:W3CDTF">2017-03-02T06:30:00Z</dcterms:created>
  <dcterms:modified xsi:type="dcterms:W3CDTF">2017-03-02T10:39:00Z</dcterms:modified>
</cp:coreProperties>
</file>