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5A4" w14:textId="1050785F" w:rsidR="008A2B05" w:rsidRPr="00273CAE" w:rsidRDefault="00273CAE" w:rsidP="00273CAE">
      <w:pPr>
        <w:jc w:val="center"/>
        <w:rPr>
          <w:b/>
          <w:bCs/>
          <w:color w:val="FF0000"/>
          <w:sz w:val="44"/>
          <w:szCs w:val="44"/>
        </w:rPr>
      </w:pPr>
      <w:r w:rsidRPr="00273CAE">
        <w:rPr>
          <w:b/>
          <w:bCs/>
          <w:color w:val="FF0000"/>
          <w:sz w:val="44"/>
          <w:szCs w:val="44"/>
        </w:rPr>
        <w:t>Crash Course on Python</w:t>
      </w:r>
    </w:p>
    <w:p w14:paraId="3DF5F39D" w14:textId="1F8FAA6D" w:rsidR="00273CAE" w:rsidRDefault="00273CAE"/>
    <w:p w14:paraId="04504639" w14:textId="77777777" w:rsidR="00273CAE" w:rsidRPr="00273CAE" w:rsidRDefault="00273CAE" w:rsidP="00273CAE">
      <w:pPr>
        <w:shd w:val="clear" w:color="auto" w:fill="FFFFFF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273CAE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First Programming Concepts Cheat Sheet</w:t>
      </w:r>
    </w:p>
    <w:p w14:paraId="16A2A49E" w14:textId="77777777" w:rsidR="00273CAE" w:rsidRPr="00273CAE" w:rsidRDefault="00273CAE" w:rsidP="00273CAE">
      <w:pPr>
        <w:shd w:val="clear" w:color="auto" w:fill="FFFFFF"/>
        <w:spacing w:after="240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273CAE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First Programming Concepts Cheat Sheet</w:t>
      </w:r>
    </w:p>
    <w:p w14:paraId="789205CE" w14:textId="77777777" w:rsidR="00273CAE" w:rsidRPr="00273CAE" w:rsidRDefault="00273CAE" w:rsidP="00273CAE">
      <w:pPr>
        <w:shd w:val="clear" w:color="auto" w:fill="FFFFFF"/>
        <w:spacing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273CA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Functions and Keywords</w:t>
      </w:r>
    </w:p>
    <w:p w14:paraId="14F5A9D2" w14:textId="77777777" w:rsidR="00273CAE" w:rsidRPr="00273CAE" w:rsidRDefault="00273CAE" w:rsidP="00273CAE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Functions and keywords are the building blocks of a language’s syntax.</w:t>
      </w:r>
    </w:p>
    <w:p w14:paraId="2F80AC0A" w14:textId="77777777" w:rsidR="00273CAE" w:rsidRPr="00273CAE" w:rsidRDefault="00273CAE" w:rsidP="00273CAE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Functions are pieces of code that perform a unit of work. In the examples we've seen so far, we've only encountered the print() function, which prints a message to the screen. We'll learn about a lot of other functions in later lessons but, if you're too curious to wait until then, you can discover all the functions available </w:t>
      </w:r>
      <w:hyperlink r:id="rId5" w:tgtFrame="_blank" w:history="1">
        <w:r w:rsidRPr="00273CAE">
          <w:rPr>
            <w:rFonts w:ascii="Source Sans Pro" w:eastAsia="Times New Roman" w:hAnsi="Source Sans Pro" w:cs="Times New Roman"/>
            <w:color w:val="0056D2"/>
            <w:sz w:val="21"/>
            <w:szCs w:val="21"/>
            <w:u w:val="single"/>
          </w:rPr>
          <w:t>here</w:t>
        </w:r>
      </w:hyperlink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.</w:t>
      </w:r>
    </w:p>
    <w:p w14:paraId="7654D1CC" w14:textId="77777777" w:rsidR="00273CAE" w:rsidRPr="00273CAE" w:rsidRDefault="00273CAE" w:rsidP="00273CAE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Keywords are reserved words that are used to construct instructions. We briefly encountered for and in in our first Python example, and we'll use a bunch of other keywords as we go through the course. For reference, these are all the reserved keywords: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670"/>
        <w:gridCol w:w="2269"/>
        <w:gridCol w:w="2639"/>
        <w:gridCol w:w="2158"/>
      </w:tblGrid>
      <w:tr w:rsidR="00273CAE" w:rsidRPr="00273CAE" w14:paraId="731340DC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017AF8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D7394F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BE74E5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finally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A97764B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is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A1F3D0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return</w:t>
            </w:r>
          </w:p>
        </w:tc>
      </w:tr>
      <w:tr w:rsidR="00273CAE" w:rsidRPr="00273CAE" w14:paraId="51D37663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4AC3102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None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CE0E196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3AF262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for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7190F6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D314D9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try</w:t>
            </w:r>
          </w:p>
        </w:tc>
      </w:tr>
      <w:tr w:rsidR="00273CAE" w:rsidRPr="00273CAE" w14:paraId="7A6479A5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719E97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True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DDCC89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def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FCA120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BE1E1F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nonlocal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964868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while</w:t>
            </w:r>
          </w:p>
        </w:tc>
      </w:tr>
      <w:tr w:rsidR="00273CAE" w:rsidRPr="00273CAE" w14:paraId="1493C7EF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B9BB429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and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5B879A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del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56DD86B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144090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not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FD96EC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with</w:t>
            </w:r>
          </w:p>
        </w:tc>
      </w:tr>
      <w:tr w:rsidR="00273CAE" w:rsidRPr="00273CAE" w14:paraId="64488355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69DA65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EBFB80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proofErr w:type="spellStart"/>
            <w:r w:rsidRPr="00273CAE">
              <w:rPr>
                <w:rFonts w:ascii="Source Sans Pro" w:eastAsia="Times New Roman" w:hAnsi="Source Sans Pro" w:cs="Times New Roman"/>
              </w:rPr>
              <w:t>elif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71C6126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if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6C7CE2F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or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3DEA0A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yield</w:t>
            </w:r>
          </w:p>
        </w:tc>
      </w:tr>
      <w:tr w:rsidR="00273CAE" w:rsidRPr="00273CAE" w14:paraId="7A32993B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CE33DD4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4C7C1B6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else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5F38D6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143BC9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pass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468A40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</w:p>
        </w:tc>
      </w:tr>
      <w:tr w:rsidR="00273CAE" w:rsidRPr="00273CAE" w14:paraId="1C4F9EAB" w14:textId="77777777" w:rsidTr="00273CAE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2D606D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1D8EFF8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A7AC3AE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in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B1B8BC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  <w:r w:rsidRPr="00273CAE">
              <w:rPr>
                <w:rFonts w:ascii="Source Sans Pro" w:eastAsia="Times New Roman" w:hAnsi="Source Sans Pro" w:cs="Times New Roman"/>
              </w:rPr>
              <w:t>raise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08EBED" w14:textId="77777777" w:rsidR="00273CAE" w:rsidRPr="00273CAE" w:rsidRDefault="00273CAE" w:rsidP="00273CAE">
            <w:pPr>
              <w:rPr>
                <w:rFonts w:ascii="Source Sans Pro" w:eastAsia="Times New Roman" w:hAnsi="Source Sans Pro" w:cs="Times New Roman"/>
              </w:rPr>
            </w:pPr>
          </w:p>
        </w:tc>
      </w:tr>
    </w:tbl>
    <w:p w14:paraId="3586C91C" w14:textId="77777777" w:rsidR="00273CAE" w:rsidRPr="00273CAE" w:rsidRDefault="00273CAE" w:rsidP="00273CAE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You don't need to learn this list; we'll dive into each keyword as we encounter them. In the meantime, you can see examples of keyword usage </w:t>
      </w:r>
      <w:hyperlink r:id="rId6" w:tgtFrame="_blank" w:history="1">
        <w:r w:rsidRPr="00273CAE">
          <w:rPr>
            <w:rFonts w:ascii="Source Sans Pro" w:eastAsia="Times New Roman" w:hAnsi="Source Sans Pro" w:cs="Times New Roman"/>
            <w:color w:val="0056D2"/>
            <w:sz w:val="21"/>
            <w:szCs w:val="21"/>
            <w:u w:val="single"/>
          </w:rPr>
          <w:t>here</w:t>
        </w:r>
      </w:hyperlink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.</w:t>
      </w:r>
    </w:p>
    <w:p w14:paraId="0EDDF97D" w14:textId="77777777" w:rsidR="00273CAE" w:rsidRPr="00273CAE" w:rsidRDefault="00273CAE" w:rsidP="00273CAE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273CA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Arithmetic operators</w:t>
      </w:r>
    </w:p>
    <w:p w14:paraId="74B8DA5E" w14:textId="77777777" w:rsidR="00273CAE" w:rsidRPr="00273CAE" w:rsidRDefault="00273CAE" w:rsidP="00273CAE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Python can operate with numbers using the usual mathematical operators, and some special operators, too. These are all of them (we'll explore the last two in later videos).</w:t>
      </w:r>
    </w:p>
    <w:p w14:paraId="729E3D8F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 xml:space="preserve">a + b 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= Adds a and b</w:t>
      </w:r>
    </w:p>
    <w:p w14:paraId="3BAC8911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-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Subtracts b from a</w:t>
      </w:r>
    </w:p>
    <w:p w14:paraId="65131D3A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*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Multiplies a and b</w:t>
      </w:r>
    </w:p>
    <w:p w14:paraId="295521EC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/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Divides a by b</w:t>
      </w:r>
    </w:p>
    <w:p w14:paraId="42032B22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**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Elevates a to the power of b. For </w:t>
      </w:r>
      <w:proofErr w:type="spellStart"/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>non integer</w:t>
      </w:r>
      <w:proofErr w:type="spellEnd"/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values of b, this becomes a root (i.e. a**(1/2) is the square root of a)</w:t>
      </w:r>
    </w:p>
    <w:p w14:paraId="0E9A8D5F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//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The integer part of the integer division of a by b</w:t>
      </w:r>
    </w:p>
    <w:p w14:paraId="5A2E3D11" w14:textId="77777777" w:rsidR="00273CAE" w:rsidRPr="00273CAE" w:rsidRDefault="00273CAE" w:rsidP="00273CAE">
      <w:pPr>
        <w:numPr>
          <w:ilvl w:val="0"/>
          <w:numId w:val="1"/>
        </w:num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273CAE">
        <w:rPr>
          <w:rFonts w:ascii="unset" w:eastAsia="Times New Roman" w:hAnsi="unset" w:cs="Times New Roman"/>
          <w:b/>
          <w:bCs/>
          <w:color w:val="1F1F1F"/>
          <w:sz w:val="21"/>
          <w:szCs w:val="21"/>
        </w:rPr>
        <w:t>a % b</w:t>
      </w:r>
      <w:r w:rsidRPr="00273CAE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= The remainder part of the integer division of a by b</w:t>
      </w:r>
    </w:p>
    <w:p w14:paraId="6589C9A6" w14:textId="77777777" w:rsidR="00273CAE" w:rsidRDefault="00273CAE"/>
    <w:sectPr w:rsidR="00273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030B"/>
    <w:multiLevelType w:val="multilevel"/>
    <w:tmpl w:val="D36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36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E"/>
    <w:rsid w:val="00121AC3"/>
    <w:rsid w:val="00273CAE"/>
    <w:rsid w:val="00802752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1136C"/>
  <w15:chartTrackingRefBased/>
  <w15:docId w15:val="{082CCEA2-E681-5541-95D2-4FD8DC8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C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CA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3C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C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3C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3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73C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3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09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keyword-list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2022-10-27T07:05:00Z</dcterms:created>
  <dcterms:modified xsi:type="dcterms:W3CDTF">2022-10-27T07:05:00Z</dcterms:modified>
</cp:coreProperties>
</file>